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6B" w:rsidRPr="00AD7820" w:rsidRDefault="006C596B" w:rsidP="006C596B">
      <w:pPr>
        <w:contextualSpacing/>
        <w:jc w:val="center"/>
        <w:rPr>
          <w:rFonts w:ascii="Arial" w:hAnsi="Arial" w:cs="Arial"/>
          <w:b/>
          <w:sz w:val="32"/>
          <w:szCs w:val="32"/>
        </w:rPr>
      </w:pPr>
      <w:r w:rsidRPr="00AD7820">
        <w:rPr>
          <w:rFonts w:ascii="Arial" w:hAnsi="Arial" w:cs="Arial"/>
          <w:b/>
          <w:sz w:val="32"/>
          <w:szCs w:val="32"/>
        </w:rPr>
        <w:t>Smlouva o dílo</w:t>
      </w:r>
    </w:p>
    <w:p w:rsidR="002A6508" w:rsidRPr="00AD7820" w:rsidRDefault="002A6508" w:rsidP="009849FB">
      <w:pPr>
        <w:contextualSpacing/>
        <w:jc w:val="center"/>
        <w:rPr>
          <w:rFonts w:ascii="Arial" w:hAnsi="Arial" w:cs="Arial"/>
          <w:sz w:val="20"/>
          <w:szCs w:val="20"/>
        </w:rPr>
      </w:pPr>
      <w:r w:rsidRPr="00AD7820">
        <w:rPr>
          <w:rFonts w:ascii="Arial" w:hAnsi="Arial" w:cs="Arial"/>
          <w:sz w:val="20"/>
          <w:szCs w:val="20"/>
        </w:rPr>
        <w:t xml:space="preserve">uzavřená </w:t>
      </w:r>
      <w:r w:rsidR="00C06D4F" w:rsidRPr="00AD7820">
        <w:rPr>
          <w:rFonts w:ascii="Arial" w:hAnsi="Arial" w:cs="Arial"/>
          <w:sz w:val="20"/>
          <w:szCs w:val="20"/>
        </w:rPr>
        <w:t>§2586 zákona č. 89/2012 Sb. „občanský zákoník“</w:t>
      </w:r>
    </w:p>
    <w:p w:rsidR="002A6508" w:rsidRPr="00AD7820" w:rsidRDefault="002A6508" w:rsidP="009849FB">
      <w:pPr>
        <w:contextualSpacing/>
        <w:jc w:val="center"/>
        <w:rPr>
          <w:rFonts w:ascii="Arial" w:hAnsi="Arial" w:cs="Arial"/>
          <w:b/>
          <w:sz w:val="28"/>
          <w:szCs w:val="28"/>
        </w:rPr>
      </w:pPr>
      <w:r w:rsidRPr="00AD7820">
        <w:rPr>
          <w:rFonts w:ascii="Arial" w:hAnsi="Arial" w:cs="Arial"/>
          <w:b/>
          <w:sz w:val="28"/>
          <w:szCs w:val="28"/>
        </w:rPr>
        <w:t>na zhotovení díla (stavby)</w:t>
      </w:r>
    </w:p>
    <w:p w:rsidR="002A6508" w:rsidRPr="00AD7820" w:rsidRDefault="002A6508" w:rsidP="009849FB">
      <w:pPr>
        <w:contextualSpacing/>
        <w:jc w:val="center"/>
        <w:rPr>
          <w:rFonts w:ascii="Arial" w:hAnsi="Arial" w:cs="Arial"/>
          <w:sz w:val="12"/>
          <w:szCs w:val="12"/>
        </w:rPr>
      </w:pPr>
    </w:p>
    <w:p w:rsidR="002A6508" w:rsidRPr="00DD117E" w:rsidRDefault="00DD117E" w:rsidP="009849FB">
      <w:pPr>
        <w:contextualSpacing/>
        <w:jc w:val="center"/>
        <w:rPr>
          <w:rFonts w:ascii="Arial" w:hAnsi="Arial" w:cs="Arial"/>
          <w:b/>
          <w:sz w:val="32"/>
          <w:szCs w:val="32"/>
        </w:rPr>
      </w:pPr>
      <w:r w:rsidRPr="00DD117E">
        <w:rPr>
          <w:rFonts w:ascii="Arial" w:hAnsi="Arial" w:cs="Arial"/>
          <w:b/>
          <w:sz w:val="32"/>
          <w:szCs w:val="32"/>
          <w:u w:val="single"/>
        </w:rPr>
        <w:t>Horažďovice - kanalizace a likvidace odpadních vod v místních částech města - Veřechov</w:t>
      </w:r>
    </w:p>
    <w:p w:rsidR="002A6508" w:rsidRPr="00DD117E" w:rsidRDefault="002A6508" w:rsidP="009849FB">
      <w:pPr>
        <w:contextualSpacing/>
        <w:rPr>
          <w:rFonts w:ascii="Arial" w:hAnsi="Arial" w:cs="Arial"/>
          <w:sz w:val="22"/>
          <w:szCs w:val="22"/>
        </w:rPr>
      </w:pPr>
    </w:p>
    <w:p w:rsidR="002A6508" w:rsidRPr="00DD117E" w:rsidRDefault="002A6508" w:rsidP="009849FB">
      <w:pPr>
        <w:contextualSpacing/>
        <w:rPr>
          <w:rFonts w:ascii="Arial" w:hAnsi="Arial" w:cs="Arial"/>
          <w:sz w:val="22"/>
          <w:szCs w:val="22"/>
        </w:rPr>
      </w:pPr>
    </w:p>
    <w:p w:rsidR="002A6508" w:rsidRPr="00DD117E" w:rsidRDefault="002A6508" w:rsidP="009849FB">
      <w:pPr>
        <w:contextualSpacing/>
        <w:jc w:val="center"/>
        <w:rPr>
          <w:rFonts w:ascii="Arial" w:hAnsi="Arial" w:cs="Arial"/>
          <w:b/>
          <w:sz w:val="28"/>
          <w:szCs w:val="28"/>
          <w:u w:val="single"/>
        </w:rPr>
      </w:pPr>
      <w:r w:rsidRPr="00DD117E">
        <w:rPr>
          <w:rFonts w:ascii="Arial" w:hAnsi="Arial" w:cs="Arial"/>
          <w:b/>
          <w:sz w:val="28"/>
          <w:szCs w:val="28"/>
          <w:u w:val="single"/>
        </w:rPr>
        <w:t>I. Smluvní strany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9"/>
        <w:gridCol w:w="2132"/>
        <w:gridCol w:w="7380"/>
      </w:tblGrid>
      <w:tr w:rsidR="00DD117E" w:rsidRPr="00DD117E" w:rsidTr="0052178F">
        <w:tc>
          <w:tcPr>
            <w:tcW w:w="9791" w:type="dxa"/>
            <w:gridSpan w:val="3"/>
          </w:tcPr>
          <w:p w:rsidR="002A6508" w:rsidRPr="00DD117E" w:rsidRDefault="002A6508" w:rsidP="00CE7D04">
            <w:pPr>
              <w:spacing w:after="0"/>
              <w:contextualSpacing/>
              <w:rPr>
                <w:rFonts w:ascii="Arial" w:hAnsi="Arial" w:cs="Arial"/>
                <w:sz w:val="12"/>
                <w:szCs w:val="12"/>
              </w:rPr>
            </w:pPr>
          </w:p>
        </w:tc>
      </w:tr>
      <w:tr w:rsidR="00DD117E" w:rsidRPr="00DD117E" w:rsidTr="0052178F">
        <w:tc>
          <w:tcPr>
            <w:tcW w:w="2411" w:type="dxa"/>
            <w:gridSpan w:val="2"/>
          </w:tcPr>
          <w:p w:rsidR="002A6508" w:rsidRPr="00DD117E" w:rsidRDefault="002A6508" w:rsidP="00CE7D04">
            <w:pPr>
              <w:spacing w:after="0"/>
              <w:contextualSpacing/>
              <w:rPr>
                <w:rFonts w:ascii="Arial" w:hAnsi="Arial" w:cs="Arial"/>
                <w:b/>
                <w:sz w:val="22"/>
                <w:szCs w:val="22"/>
              </w:rPr>
            </w:pPr>
            <w:r w:rsidRPr="00DD117E">
              <w:rPr>
                <w:rFonts w:ascii="Arial" w:hAnsi="Arial" w:cs="Arial"/>
                <w:b/>
                <w:sz w:val="22"/>
                <w:szCs w:val="22"/>
              </w:rPr>
              <w:t>Objednatel:</w:t>
            </w:r>
          </w:p>
        </w:tc>
        <w:tc>
          <w:tcPr>
            <w:tcW w:w="7380" w:type="dxa"/>
          </w:tcPr>
          <w:p w:rsidR="002A6508" w:rsidRPr="00DD117E" w:rsidRDefault="00D81912" w:rsidP="00CE7D04">
            <w:pPr>
              <w:spacing w:after="0"/>
              <w:contextualSpacing/>
              <w:rPr>
                <w:rFonts w:ascii="Arial" w:hAnsi="Arial" w:cs="Arial"/>
                <w:b/>
                <w:sz w:val="22"/>
                <w:szCs w:val="22"/>
              </w:rPr>
            </w:pPr>
            <w:r w:rsidRPr="00DD117E">
              <w:rPr>
                <w:rFonts w:ascii="Arial" w:hAnsi="Arial" w:cs="Arial"/>
                <w:b/>
                <w:sz w:val="22"/>
                <w:szCs w:val="22"/>
              </w:rPr>
              <w:t>m</w:t>
            </w:r>
            <w:r w:rsidR="002A6508" w:rsidRPr="00DD117E">
              <w:rPr>
                <w:rFonts w:ascii="Arial" w:hAnsi="Arial" w:cs="Arial"/>
                <w:b/>
                <w:sz w:val="22"/>
                <w:szCs w:val="22"/>
              </w:rPr>
              <w:t>ěsto Horažďovice</w:t>
            </w:r>
          </w:p>
        </w:tc>
      </w:tr>
      <w:tr w:rsidR="00DD117E" w:rsidRPr="00DD117E" w:rsidTr="0052178F">
        <w:tc>
          <w:tcPr>
            <w:tcW w:w="279" w:type="dxa"/>
          </w:tcPr>
          <w:p w:rsidR="002A6508" w:rsidRPr="00DD117E" w:rsidRDefault="002A6508" w:rsidP="00CE7D04">
            <w:pPr>
              <w:spacing w:after="0"/>
              <w:contextualSpacing/>
              <w:rPr>
                <w:rFonts w:ascii="Arial" w:hAnsi="Arial" w:cs="Arial"/>
                <w:sz w:val="22"/>
                <w:szCs w:val="22"/>
              </w:rPr>
            </w:pPr>
          </w:p>
        </w:tc>
        <w:tc>
          <w:tcPr>
            <w:tcW w:w="2132" w:type="dxa"/>
          </w:tcPr>
          <w:p w:rsidR="002A6508" w:rsidRPr="00DD117E" w:rsidRDefault="002A6508" w:rsidP="00CE7D04">
            <w:pPr>
              <w:spacing w:after="0"/>
              <w:contextualSpacing/>
              <w:rPr>
                <w:rFonts w:ascii="Arial" w:hAnsi="Arial" w:cs="Arial"/>
                <w:sz w:val="22"/>
                <w:szCs w:val="22"/>
              </w:rPr>
            </w:pPr>
            <w:r w:rsidRPr="00DD117E">
              <w:rPr>
                <w:rFonts w:ascii="Arial" w:hAnsi="Arial" w:cs="Arial"/>
                <w:sz w:val="22"/>
                <w:szCs w:val="22"/>
              </w:rPr>
              <w:t>se sídlem:</w:t>
            </w:r>
          </w:p>
        </w:tc>
        <w:tc>
          <w:tcPr>
            <w:tcW w:w="7380" w:type="dxa"/>
          </w:tcPr>
          <w:p w:rsidR="002A6508" w:rsidRPr="00DD117E" w:rsidRDefault="002A6508" w:rsidP="00CE7D04">
            <w:pPr>
              <w:spacing w:after="0"/>
              <w:contextualSpacing/>
              <w:rPr>
                <w:rFonts w:ascii="Arial" w:hAnsi="Arial" w:cs="Arial"/>
                <w:sz w:val="22"/>
                <w:szCs w:val="22"/>
              </w:rPr>
            </w:pPr>
            <w:r w:rsidRPr="00DD117E">
              <w:rPr>
                <w:rFonts w:ascii="Arial" w:hAnsi="Arial" w:cs="Arial"/>
                <w:sz w:val="22"/>
                <w:szCs w:val="22"/>
              </w:rPr>
              <w:t>341 01 Horažďovice, Mírové náměstí 1</w:t>
            </w:r>
          </w:p>
        </w:tc>
      </w:tr>
      <w:tr w:rsidR="00DD117E" w:rsidRPr="00DD117E" w:rsidTr="0052178F">
        <w:tc>
          <w:tcPr>
            <w:tcW w:w="279" w:type="dxa"/>
          </w:tcPr>
          <w:p w:rsidR="002A6508" w:rsidRPr="00DD117E" w:rsidRDefault="002A6508" w:rsidP="00CE7D04">
            <w:pPr>
              <w:spacing w:after="0"/>
              <w:contextualSpacing/>
              <w:rPr>
                <w:rFonts w:ascii="Arial" w:hAnsi="Arial" w:cs="Arial"/>
                <w:sz w:val="22"/>
                <w:szCs w:val="22"/>
              </w:rPr>
            </w:pPr>
          </w:p>
        </w:tc>
        <w:tc>
          <w:tcPr>
            <w:tcW w:w="2132" w:type="dxa"/>
          </w:tcPr>
          <w:p w:rsidR="002A6508" w:rsidRPr="00DD117E" w:rsidRDefault="002A6508" w:rsidP="00CE7D04">
            <w:pPr>
              <w:spacing w:after="0"/>
              <w:contextualSpacing/>
              <w:rPr>
                <w:rFonts w:ascii="Arial" w:hAnsi="Arial" w:cs="Arial"/>
                <w:sz w:val="22"/>
                <w:szCs w:val="22"/>
              </w:rPr>
            </w:pPr>
            <w:r w:rsidRPr="00DD117E">
              <w:rPr>
                <w:rFonts w:ascii="Arial" w:hAnsi="Arial" w:cs="Arial"/>
                <w:sz w:val="22"/>
                <w:szCs w:val="22"/>
              </w:rPr>
              <w:t>statutární zástupce:</w:t>
            </w:r>
          </w:p>
        </w:tc>
        <w:tc>
          <w:tcPr>
            <w:tcW w:w="7380" w:type="dxa"/>
          </w:tcPr>
          <w:p w:rsidR="002A6508" w:rsidRPr="00DD117E" w:rsidRDefault="00A106A1" w:rsidP="00CE7D04">
            <w:pPr>
              <w:spacing w:after="0"/>
              <w:contextualSpacing/>
              <w:rPr>
                <w:rFonts w:ascii="Arial" w:hAnsi="Arial" w:cs="Arial"/>
                <w:sz w:val="22"/>
                <w:szCs w:val="22"/>
              </w:rPr>
            </w:pPr>
            <w:r w:rsidRPr="00DD117E">
              <w:rPr>
                <w:rFonts w:ascii="Arial" w:hAnsi="Arial" w:cs="Arial"/>
                <w:sz w:val="22"/>
                <w:szCs w:val="22"/>
              </w:rPr>
              <w:t>Ing. Michael Forman</w:t>
            </w:r>
            <w:r w:rsidR="002A6508" w:rsidRPr="00DD117E">
              <w:rPr>
                <w:rFonts w:ascii="Arial" w:hAnsi="Arial" w:cs="Arial"/>
                <w:sz w:val="22"/>
                <w:szCs w:val="22"/>
              </w:rPr>
              <w:t>, starosta města</w:t>
            </w:r>
          </w:p>
        </w:tc>
      </w:tr>
      <w:tr w:rsidR="00DD117E" w:rsidRPr="00DD117E" w:rsidTr="0052178F">
        <w:tc>
          <w:tcPr>
            <w:tcW w:w="279" w:type="dxa"/>
          </w:tcPr>
          <w:p w:rsidR="002A6508" w:rsidRPr="00DD117E" w:rsidRDefault="002A6508" w:rsidP="00CE7D04">
            <w:pPr>
              <w:spacing w:after="0"/>
              <w:contextualSpacing/>
              <w:rPr>
                <w:rFonts w:ascii="Arial" w:hAnsi="Arial" w:cs="Arial"/>
                <w:sz w:val="22"/>
                <w:szCs w:val="22"/>
              </w:rPr>
            </w:pPr>
          </w:p>
        </w:tc>
        <w:tc>
          <w:tcPr>
            <w:tcW w:w="2132" w:type="dxa"/>
          </w:tcPr>
          <w:p w:rsidR="002A6508" w:rsidRPr="00DD117E" w:rsidRDefault="002A6508" w:rsidP="00CE7D04">
            <w:pPr>
              <w:spacing w:after="0"/>
              <w:contextualSpacing/>
              <w:rPr>
                <w:rFonts w:ascii="Arial" w:hAnsi="Arial" w:cs="Arial"/>
                <w:sz w:val="22"/>
                <w:szCs w:val="22"/>
              </w:rPr>
            </w:pPr>
            <w:r w:rsidRPr="00DD117E">
              <w:rPr>
                <w:rFonts w:ascii="Arial" w:hAnsi="Arial" w:cs="Arial"/>
                <w:sz w:val="22"/>
                <w:szCs w:val="22"/>
              </w:rPr>
              <w:t>IČ</w:t>
            </w:r>
            <w:r w:rsidR="009554A4" w:rsidRPr="00DD117E">
              <w:rPr>
                <w:rFonts w:ascii="Arial" w:hAnsi="Arial" w:cs="Arial"/>
                <w:sz w:val="22"/>
                <w:szCs w:val="22"/>
              </w:rPr>
              <w:t>O</w:t>
            </w:r>
            <w:r w:rsidRPr="00DD117E">
              <w:rPr>
                <w:rFonts w:ascii="Arial" w:hAnsi="Arial" w:cs="Arial"/>
                <w:sz w:val="22"/>
                <w:szCs w:val="22"/>
              </w:rPr>
              <w:t>, DIČ:</w:t>
            </w:r>
          </w:p>
        </w:tc>
        <w:tc>
          <w:tcPr>
            <w:tcW w:w="7380" w:type="dxa"/>
          </w:tcPr>
          <w:p w:rsidR="002A6508" w:rsidRPr="00DD117E" w:rsidRDefault="002A6508" w:rsidP="00CE7D04">
            <w:pPr>
              <w:spacing w:after="0"/>
              <w:contextualSpacing/>
              <w:rPr>
                <w:rFonts w:ascii="Arial" w:hAnsi="Arial" w:cs="Arial"/>
                <w:sz w:val="22"/>
                <w:szCs w:val="22"/>
              </w:rPr>
            </w:pPr>
            <w:r w:rsidRPr="00DD117E">
              <w:rPr>
                <w:rFonts w:ascii="Arial" w:hAnsi="Arial" w:cs="Arial"/>
                <w:sz w:val="22"/>
                <w:szCs w:val="22"/>
              </w:rPr>
              <w:t>00255513, CZ00255513</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Česká spořitelna a.s., Klatovy, 27-821898399/0800</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22"/>
                <w:szCs w:val="22"/>
              </w:rPr>
            </w:pPr>
            <w:r w:rsidRPr="00AD7820">
              <w:rPr>
                <w:rFonts w:ascii="Arial" w:hAnsi="Arial" w:cs="Arial"/>
                <w:sz w:val="22"/>
                <w:szCs w:val="22"/>
              </w:rPr>
              <w:t>a</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52178F">
            <w:pPr>
              <w:spacing w:after="0" w:line="360" w:lineRule="auto"/>
              <w:contextualSpacing/>
              <w:rPr>
                <w:rFonts w:ascii="Arial" w:hAnsi="Arial" w:cs="Arial"/>
                <w:b/>
                <w:sz w:val="22"/>
                <w:szCs w:val="22"/>
              </w:rPr>
            </w:pPr>
            <w:r w:rsidRPr="00AD7820">
              <w:rPr>
                <w:rFonts w:ascii="Arial" w:hAnsi="Arial" w:cs="Arial"/>
                <w:b/>
                <w:sz w:val="22"/>
                <w:szCs w:val="22"/>
              </w:rPr>
              <w:t>Zhotovitel:</w:t>
            </w:r>
          </w:p>
        </w:tc>
        <w:tc>
          <w:tcPr>
            <w:tcW w:w="7380" w:type="dxa"/>
          </w:tcPr>
          <w:p w:rsidR="002A6508" w:rsidRPr="00AD7820" w:rsidRDefault="002A6508" w:rsidP="0052178F">
            <w:pPr>
              <w:spacing w:after="0" w:line="360" w:lineRule="auto"/>
              <w:contextualSpacing/>
              <w:rPr>
                <w:rFonts w:ascii="Arial" w:hAnsi="Arial" w:cs="Arial"/>
                <w:b/>
                <w:color w:val="00B0F0"/>
                <w:sz w:val="22"/>
                <w:szCs w:val="22"/>
              </w:rPr>
            </w:pPr>
            <w:r w:rsidRPr="00AD7820">
              <w:rPr>
                <w:rFonts w:ascii="Arial" w:hAnsi="Arial" w:cs="Arial"/>
                <w:b/>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registrován</w:t>
            </w:r>
            <w:r w:rsidR="002C2C4B" w:rsidRPr="00AD7820">
              <w:rPr>
                <w:rFonts w:ascii="Arial" w:hAnsi="Arial" w:cs="Arial"/>
                <w:sz w:val="22"/>
                <w:szCs w:val="22"/>
              </w:rPr>
              <w:t xml:space="preserve"> u</w:t>
            </w:r>
            <w:r w:rsidRPr="00AD7820">
              <w:rPr>
                <w:rFonts w:ascii="Arial" w:hAnsi="Arial" w:cs="Arial"/>
                <w:sz w:val="22"/>
                <w:szCs w:val="22"/>
              </w:rPr>
              <w:t>:</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 v ...........................................; spis</w:t>
            </w:r>
            <w:r w:rsidR="00CE7D04" w:rsidRPr="00AD7820">
              <w:rPr>
                <w:rFonts w:ascii="Arial" w:hAnsi="Arial" w:cs="Arial"/>
                <w:color w:val="00B0F0"/>
                <w:sz w:val="22"/>
                <w:szCs w:val="22"/>
              </w:rPr>
              <w:t xml:space="preserve"> </w:t>
            </w:r>
            <w:r w:rsidRPr="00AD7820">
              <w:rPr>
                <w:rFonts w:ascii="Arial" w:hAnsi="Arial" w:cs="Arial"/>
                <w:color w:val="00B0F0"/>
                <w:sz w:val="22"/>
                <w:szCs w:val="22"/>
              </w:rPr>
              <w:t>.............</w:t>
            </w:r>
            <w:r w:rsidR="00CE7D04"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bl>
    <w:p w:rsidR="002A6508" w:rsidRPr="00AD7820" w:rsidRDefault="002A6508" w:rsidP="009849FB">
      <w:pPr>
        <w:contextualSpacing/>
        <w:jc w:val="center"/>
        <w:rPr>
          <w:rFonts w:ascii="Arial" w:hAnsi="Arial" w:cs="Arial"/>
          <w:sz w:val="22"/>
          <w:szCs w:val="22"/>
        </w:rPr>
      </w:pPr>
    </w:p>
    <w:p w:rsidR="00F214CB" w:rsidRPr="00AD7820" w:rsidRDefault="00F214CB" w:rsidP="009849FB">
      <w:pPr>
        <w:contextualSpacing/>
        <w:jc w:val="center"/>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II. Předmět (rozsah) díla (stavby)</w:t>
      </w:r>
    </w:p>
    <w:tbl>
      <w:tblPr>
        <w:tblStyle w:val="Svtlmkatabulky"/>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9"/>
        <w:gridCol w:w="449"/>
        <w:gridCol w:w="359"/>
        <w:gridCol w:w="8593"/>
      </w:tblGrid>
      <w:tr w:rsidR="002A6508" w:rsidRPr="00AD7820" w:rsidTr="00E45D32">
        <w:tc>
          <w:tcPr>
            <w:tcW w:w="9800" w:type="dxa"/>
            <w:gridSpan w:val="4"/>
          </w:tcPr>
          <w:p w:rsidR="002A6508" w:rsidRPr="00AD7820" w:rsidRDefault="002A6508" w:rsidP="00CE7D04">
            <w:pPr>
              <w:spacing w:after="0"/>
              <w:contextualSpacing/>
              <w:rPr>
                <w:rFonts w:ascii="Arial" w:hAnsi="Arial" w:cs="Arial"/>
                <w:sz w:val="12"/>
                <w:szCs w:val="12"/>
              </w:rPr>
            </w:pP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1.</w:t>
            </w:r>
          </w:p>
        </w:tc>
        <w:tc>
          <w:tcPr>
            <w:tcW w:w="9401" w:type="dxa"/>
            <w:gridSpan w:val="3"/>
          </w:tcPr>
          <w:p w:rsidR="002A6508" w:rsidRPr="00FA32EB" w:rsidRDefault="002A6508" w:rsidP="00DD117E">
            <w:pPr>
              <w:spacing w:after="0"/>
              <w:contextualSpacing/>
              <w:rPr>
                <w:rFonts w:ascii="Arial" w:hAnsi="Arial" w:cs="Arial"/>
                <w:sz w:val="22"/>
                <w:szCs w:val="22"/>
              </w:rPr>
            </w:pPr>
            <w:r w:rsidRPr="00FA32EB">
              <w:rPr>
                <w:rFonts w:ascii="Arial" w:hAnsi="Arial" w:cs="Arial"/>
                <w:sz w:val="22"/>
                <w:szCs w:val="22"/>
              </w:rPr>
              <w:t>Předmětem smlouvy je závazek zhotovitele provést pro objednatele na svůj náklad, na své nebezpečí a v době sjednané v této smlouvě dílo spočívající ve zhotovení</w:t>
            </w:r>
            <w:r w:rsidR="00123B22" w:rsidRPr="00FA32EB">
              <w:rPr>
                <w:rFonts w:ascii="Arial" w:hAnsi="Arial" w:cs="Arial"/>
                <w:sz w:val="22"/>
                <w:szCs w:val="22"/>
              </w:rPr>
              <w:t xml:space="preserve"> výše uvedeného</w:t>
            </w:r>
            <w:r w:rsidRPr="00FA32EB">
              <w:rPr>
                <w:rFonts w:ascii="Arial" w:hAnsi="Arial" w:cs="Arial"/>
                <w:sz w:val="22"/>
                <w:szCs w:val="22"/>
              </w:rPr>
              <w:t xml:space="preserve"> </w:t>
            </w:r>
            <w:r w:rsidR="005D18CE" w:rsidRPr="00FA32EB">
              <w:rPr>
                <w:rFonts w:ascii="Arial" w:hAnsi="Arial" w:cs="Arial"/>
                <w:sz w:val="22"/>
                <w:szCs w:val="22"/>
              </w:rPr>
              <w:t>díla</w:t>
            </w:r>
            <w:r w:rsidRPr="00FA32EB">
              <w:rPr>
                <w:rFonts w:ascii="Arial" w:hAnsi="Arial" w:cs="Arial"/>
                <w:sz w:val="22"/>
                <w:szCs w:val="22"/>
              </w:rPr>
              <w:t xml:space="preserve">  v rozsahu daném touto smlouvou a závazek objednatele zaplatit zhotoviteli za provedení díla cenu ve výši dohodnuté v čl. V. této smlouvy.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401" w:type="dxa"/>
            <w:gridSpan w:val="3"/>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Předmět (rozsah) díla je vymezen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2"/>
          </w:tcPr>
          <w:p w:rsidR="002A6508" w:rsidRPr="00AD7820" w:rsidRDefault="002A6508" w:rsidP="003D6CCC">
            <w:pPr>
              <w:spacing w:after="0"/>
              <w:contextualSpacing/>
              <w:rPr>
                <w:rFonts w:ascii="Arial" w:hAnsi="Arial" w:cs="Arial"/>
                <w:sz w:val="22"/>
                <w:szCs w:val="22"/>
              </w:rPr>
            </w:pPr>
            <w:r w:rsidRPr="00AD7820">
              <w:rPr>
                <w:rFonts w:ascii="Arial" w:hAnsi="Arial" w:cs="Arial"/>
                <w:sz w:val="22"/>
                <w:szCs w:val="22"/>
              </w:rPr>
              <w:t xml:space="preserve">projektovou dokumentací stavby pro </w:t>
            </w:r>
            <w:r w:rsidR="00FA32EB" w:rsidRPr="003D6CCC">
              <w:rPr>
                <w:rFonts w:ascii="Arial" w:hAnsi="Arial" w:cs="Arial"/>
                <w:sz w:val="22"/>
                <w:szCs w:val="22"/>
              </w:rPr>
              <w:t>realizaci stavby</w:t>
            </w:r>
            <w:r w:rsidR="00CF4124" w:rsidRPr="00AD7820">
              <w:rPr>
                <w:rFonts w:ascii="Arial" w:hAnsi="Arial" w:cs="Arial"/>
                <w:sz w:val="22"/>
                <w:szCs w:val="22"/>
              </w:rPr>
              <w:t xml:space="preserve"> </w:t>
            </w:r>
            <w:r w:rsidRPr="00AD7820">
              <w:rPr>
                <w:rFonts w:ascii="Arial" w:hAnsi="Arial" w:cs="Arial"/>
                <w:sz w:val="22"/>
                <w:szCs w:val="22"/>
              </w:rPr>
              <w:t xml:space="preserve">zpracovanou pro objednatele firmou </w:t>
            </w:r>
            <w:r w:rsidR="00FA32EB" w:rsidRPr="003D6CCC">
              <w:rPr>
                <w:rFonts w:ascii="Arial" w:hAnsi="Arial" w:cs="Arial"/>
                <w:sz w:val="22"/>
                <w:szCs w:val="22"/>
              </w:rPr>
              <w:t xml:space="preserve">Vodní zdroje </w:t>
            </w:r>
            <w:proofErr w:type="spellStart"/>
            <w:r w:rsidR="00FA32EB" w:rsidRPr="003D6CCC">
              <w:rPr>
                <w:rFonts w:ascii="Arial" w:hAnsi="Arial" w:cs="Arial"/>
                <w:sz w:val="22"/>
                <w:szCs w:val="22"/>
              </w:rPr>
              <w:t>Ekomonitor</w:t>
            </w:r>
            <w:proofErr w:type="spellEnd"/>
            <w:r w:rsidR="00FA32EB" w:rsidRPr="003D6CCC">
              <w:rPr>
                <w:rFonts w:ascii="Arial" w:hAnsi="Arial" w:cs="Arial"/>
                <w:sz w:val="22"/>
                <w:szCs w:val="22"/>
              </w:rPr>
              <w:t xml:space="preserve"> spol. s r.o., </w:t>
            </w:r>
            <w:proofErr w:type="spellStart"/>
            <w:r w:rsidR="00FA32EB" w:rsidRPr="003D6CCC">
              <w:rPr>
                <w:rFonts w:ascii="Arial" w:hAnsi="Arial" w:cs="Arial"/>
                <w:sz w:val="22"/>
                <w:szCs w:val="22"/>
              </w:rPr>
              <w:t>Píšťovy</w:t>
            </w:r>
            <w:proofErr w:type="spellEnd"/>
            <w:r w:rsidR="00FA32EB" w:rsidRPr="003D6CCC">
              <w:rPr>
                <w:rFonts w:ascii="Arial" w:hAnsi="Arial" w:cs="Arial"/>
                <w:sz w:val="22"/>
                <w:szCs w:val="22"/>
              </w:rPr>
              <w:t xml:space="preserve"> 820, 537 01 Chrudim</w:t>
            </w:r>
            <w:r w:rsidR="00FA32EB" w:rsidRPr="00AD7820">
              <w:rPr>
                <w:rFonts w:ascii="Arial" w:hAnsi="Arial" w:cs="Arial"/>
                <w:sz w:val="22"/>
                <w:szCs w:val="22"/>
              </w:rPr>
              <w:t xml:space="preserve"> </w:t>
            </w:r>
            <w:r w:rsidRPr="00AD7820">
              <w:rPr>
                <w:rFonts w:ascii="Arial" w:hAnsi="Arial" w:cs="Arial"/>
                <w:sz w:val="22"/>
                <w:szCs w:val="22"/>
              </w:rPr>
              <w:t xml:space="preserve">pod označením </w:t>
            </w:r>
            <w:r w:rsidR="003D6CCC" w:rsidRPr="003D6CCC">
              <w:rPr>
                <w:rFonts w:ascii="Arial" w:hAnsi="Arial" w:cs="Arial"/>
                <w:sz w:val="22"/>
                <w:szCs w:val="22"/>
              </w:rPr>
              <w:t xml:space="preserve">Horažďovice – kanalizace a likvidace odpadních vod v místních částech města, SO 450 Veřechov – kanalizace a centrální ČOV </w:t>
            </w:r>
            <w:r w:rsidRPr="00AD7820">
              <w:rPr>
                <w:rFonts w:ascii="Arial" w:hAnsi="Arial" w:cs="Arial"/>
                <w:sz w:val="22"/>
                <w:szCs w:val="22"/>
              </w:rPr>
              <w:t xml:space="preserve">s datem </w:t>
            </w:r>
            <w:r w:rsidR="003D6CCC" w:rsidRPr="003D6CCC">
              <w:rPr>
                <w:rFonts w:ascii="Arial" w:hAnsi="Arial" w:cs="Arial"/>
                <w:sz w:val="22"/>
                <w:szCs w:val="22"/>
              </w:rPr>
              <w:t>06/2023</w:t>
            </w:r>
            <w:r w:rsidRPr="00AD7820">
              <w:rPr>
                <w:rFonts w:ascii="Arial" w:hAnsi="Arial" w:cs="Arial"/>
                <w:sz w:val="22"/>
                <w:szCs w:val="22"/>
              </w:rPr>
              <w:t xml:space="preserve">,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p>
        </w:tc>
        <w:tc>
          <w:tcPr>
            <w:tcW w:w="8952"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Stavba je členěna na tyto stavební objekty</w:t>
            </w:r>
            <w:r w:rsidR="0040671D">
              <w:rPr>
                <w:rFonts w:ascii="Arial" w:hAnsi="Arial" w:cs="Arial"/>
                <w:sz w:val="22"/>
                <w:szCs w:val="22"/>
              </w:rPr>
              <w:t>:</w:t>
            </w:r>
          </w:p>
        </w:tc>
      </w:tr>
      <w:tr w:rsidR="0040671D" w:rsidRPr="0040671D" w:rsidTr="00336516">
        <w:tc>
          <w:tcPr>
            <w:tcW w:w="399" w:type="dxa"/>
          </w:tcPr>
          <w:p w:rsidR="0040671D" w:rsidRPr="0040671D" w:rsidRDefault="0040671D" w:rsidP="00FA32EB">
            <w:pPr>
              <w:spacing w:after="0"/>
              <w:ind w:left="-57" w:right="-57"/>
              <w:contextualSpacing/>
              <w:jc w:val="center"/>
              <w:rPr>
                <w:rFonts w:ascii="Arial" w:hAnsi="Arial" w:cs="Arial"/>
                <w:sz w:val="22"/>
                <w:szCs w:val="22"/>
              </w:rPr>
            </w:pPr>
          </w:p>
        </w:tc>
        <w:tc>
          <w:tcPr>
            <w:tcW w:w="449" w:type="dxa"/>
          </w:tcPr>
          <w:p w:rsidR="0040671D" w:rsidRPr="0040671D" w:rsidRDefault="0040671D" w:rsidP="00FA32EB">
            <w:pPr>
              <w:spacing w:after="0"/>
              <w:contextualSpacing/>
              <w:jc w:val="right"/>
              <w:rPr>
                <w:rFonts w:ascii="Arial" w:hAnsi="Arial" w:cs="Arial"/>
                <w:sz w:val="22"/>
                <w:szCs w:val="22"/>
              </w:rPr>
            </w:pPr>
          </w:p>
        </w:tc>
        <w:tc>
          <w:tcPr>
            <w:tcW w:w="8952" w:type="dxa"/>
            <w:gridSpan w:val="2"/>
          </w:tcPr>
          <w:tbl>
            <w:tblPr>
              <w:tblW w:w="7600" w:type="dxa"/>
              <w:tblInd w:w="464" w:type="dxa"/>
              <w:tblLayout w:type="fixed"/>
              <w:tblCellMar>
                <w:left w:w="70" w:type="dxa"/>
                <w:right w:w="70" w:type="dxa"/>
              </w:tblCellMar>
              <w:tblLook w:val="04A0" w:firstRow="1" w:lastRow="0" w:firstColumn="1" w:lastColumn="0" w:noHBand="0" w:noVBand="1"/>
            </w:tblPr>
            <w:tblGrid>
              <w:gridCol w:w="1290"/>
              <w:gridCol w:w="1584"/>
              <w:gridCol w:w="160"/>
              <w:gridCol w:w="4566"/>
            </w:tblGrid>
            <w:tr w:rsidR="0040671D" w:rsidRPr="0040671D" w:rsidTr="0040671D">
              <w:trPr>
                <w:trHeight w:val="55"/>
              </w:trPr>
              <w:tc>
                <w:tcPr>
                  <w:tcW w:w="129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D.1.1</w:t>
                  </w:r>
                  <w:proofErr w:type="gramEnd"/>
                  <w:r w:rsidRPr="0040671D">
                    <w:rPr>
                      <w:rFonts w:ascii="Arial CE" w:eastAsia="Times New Roman" w:hAnsi="Arial CE" w:cs="Arial CE"/>
                      <w:bCs/>
                      <w:sz w:val="20"/>
                      <w:szCs w:val="20"/>
                      <w:lang w:eastAsia="cs-CZ"/>
                    </w:rPr>
                    <w:t xml:space="preserve"> IO 01</w:t>
                  </w:r>
                </w:p>
              </w:tc>
              <w:tc>
                <w:tcPr>
                  <w:tcW w:w="6310" w:type="dxa"/>
                  <w:gridSpan w:val="3"/>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Splašková kanalizace</w:t>
                  </w:r>
                </w:p>
              </w:tc>
            </w:tr>
            <w:tr w:rsidR="0040671D" w:rsidRPr="0040671D" w:rsidTr="0040671D">
              <w:trPr>
                <w:trHeight w:val="220"/>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D.1.1</w:t>
                  </w:r>
                  <w:proofErr w:type="gramEnd"/>
                  <w:r w:rsidRPr="0040671D">
                    <w:rPr>
                      <w:rFonts w:ascii="Arial CE" w:eastAsia="Times New Roman" w:hAnsi="Arial CE" w:cs="Arial CE"/>
                      <w:bCs/>
                      <w:sz w:val="20"/>
                      <w:szCs w:val="20"/>
                      <w:lang w:eastAsia="cs-CZ"/>
                    </w:rPr>
                    <w:t xml:space="preserve"> IO 01 - 01</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A</w:t>
                  </w:r>
                </w:p>
              </w:tc>
            </w:tr>
            <w:tr w:rsidR="0040671D" w:rsidRPr="0040671D" w:rsidTr="0040671D">
              <w:trPr>
                <w:trHeight w:val="124"/>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D.1.1</w:t>
                  </w:r>
                  <w:proofErr w:type="gramEnd"/>
                  <w:r w:rsidRPr="0040671D">
                    <w:rPr>
                      <w:rFonts w:ascii="Arial CE" w:eastAsia="Times New Roman" w:hAnsi="Arial CE" w:cs="Arial CE"/>
                      <w:bCs/>
                      <w:sz w:val="20"/>
                      <w:szCs w:val="20"/>
                      <w:lang w:eastAsia="cs-CZ"/>
                    </w:rPr>
                    <w:t xml:space="preserve"> IO 01 - 02</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A1</w:t>
                  </w:r>
                </w:p>
              </w:tc>
            </w:tr>
            <w:tr w:rsidR="0040671D" w:rsidRPr="0040671D" w:rsidTr="0040671D">
              <w:trPr>
                <w:trHeight w:val="55"/>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D.1.1</w:t>
                  </w:r>
                  <w:proofErr w:type="gramEnd"/>
                  <w:r w:rsidRPr="0040671D">
                    <w:rPr>
                      <w:rFonts w:ascii="Arial CE" w:eastAsia="Times New Roman" w:hAnsi="Arial CE" w:cs="Arial CE"/>
                      <w:bCs/>
                      <w:sz w:val="20"/>
                      <w:szCs w:val="20"/>
                      <w:lang w:eastAsia="cs-CZ"/>
                    </w:rPr>
                    <w:t xml:space="preserve"> IO 01 - 03</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A2</w:t>
                  </w:r>
                </w:p>
              </w:tc>
            </w:tr>
            <w:tr w:rsidR="0040671D" w:rsidRPr="0040671D" w:rsidTr="0040671D">
              <w:trPr>
                <w:trHeight w:val="102"/>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D.1.1</w:t>
                  </w:r>
                  <w:proofErr w:type="gramEnd"/>
                  <w:r w:rsidRPr="0040671D">
                    <w:rPr>
                      <w:rFonts w:ascii="Arial CE" w:eastAsia="Times New Roman" w:hAnsi="Arial CE" w:cs="Arial CE"/>
                      <w:bCs/>
                      <w:sz w:val="20"/>
                      <w:szCs w:val="20"/>
                      <w:lang w:eastAsia="cs-CZ"/>
                    </w:rPr>
                    <w:t xml:space="preserve"> IO 01 - 04</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A3</w:t>
                  </w:r>
                </w:p>
              </w:tc>
            </w:tr>
            <w:tr w:rsidR="0040671D" w:rsidRPr="0040671D" w:rsidTr="0040671D">
              <w:trPr>
                <w:trHeight w:val="55"/>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D.1.1</w:t>
                  </w:r>
                  <w:proofErr w:type="gramEnd"/>
                  <w:r w:rsidRPr="0040671D">
                    <w:rPr>
                      <w:rFonts w:ascii="Arial CE" w:eastAsia="Times New Roman" w:hAnsi="Arial CE" w:cs="Arial CE"/>
                      <w:bCs/>
                      <w:sz w:val="20"/>
                      <w:szCs w:val="20"/>
                      <w:lang w:eastAsia="cs-CZ"/>
                    </w:rPr>
                    <w:t xml:space="preserve"> IO 01 - 05</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A4</w:t>
                  </w:r>
                </w:p>
              </w:tc>
            </w:tr>
            <w:tr w:rsidR="0040671D" w:rsidRPr="0040671D" w:rsidTr="0040671D">
              <w:trPr>
                <w:trHeight w:val="66"/>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D.1.1</w:t>
                  </w:r>
                  <w:proofErr w:type="gramEnd"/>
                  <w:r w:rsidRPr="0040671D">
                    <w:rPr>
                      <w:rFonts w:ascii="Arial CE" w:eastAsia="Times New Roman" w:hAnsi="Arial CE" w:cs="Arial CE"/>
                      <w:bCs/>
                      <w:sz w:val="20"/>
                      <w:szCs w:val="20"/>
                      <w:lang w:eastAsia="cs-CZ"/>
                    </w:rPr>
                    <w:t xml:space="preserve"> IO 01 - 06</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A5</w:t>
                  </w:r>
                </w:p>
              </w:tc>
            </w:tr>
            <w:tr w:rsidR="0040671D" w:rsidRPr="0040671D" w:rsidTr="0040671D">
              <w:trPr>
                <w:trHeight w:val="112"/>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D.1.1</w:t>
                  </w:r>
                  <w:proofErr w:type="gramEnd"/>
                  <w:r w:rsidRPr="0040671D">
                    <w:rPr>
                      <w:rFonts w:ascii="Arial CE" w:eastAsia="Times New Roman" w:hAnsi="Arial CE" w:cs="Arial CE"/>
                      <w:bCs/>
                      <w:sz w:val="20"/>
                      <w:szCs w:val="20"/>
                      <w:lang w:eastAsia="cs-CZ"/>
                    </w:rPr>
                    <w:t xml:space="preserve"> IO 01 - 07</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Domovní kanalizační přípojky</w:t>
                  </w:r>
                </w:p>
              </w:tc>
            </w:tr>
            <w:tr w:rsidR="0040671D" w:rsidRPr="0040671D" w:rsidTr="0040671D">
              <w:trPr>
                <w:trHeight w:val="55"/>
              </w:trPr>
              <w:tc>
                <w:tcPr>
                  <w:tcW w:w="129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w:t>
                  </w:r>
                </w:p>
              </w:tc>
              <w:tc>
                <w:tcPr>
                  <w:tcW w:w="6310" w:type="dxa"/>
                  <w:gridSpan w:val="3"/>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Dešťová kanalizace</w:t>
                  </w:r>
                </w:p>
              </w:tc>
            </w:tr>
            <w:tr w:rsidR="0040671D" w:rsidRPr="0040671D" w:rsidTr="0040671D">
              <w:trPr>
                <w:trHeight w:val="89"/>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02 - 01</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D</w:t>
                  </w:r>
                </w:p>
              </w:tc>
            </w:tr>
            <w:tr w:rsidR="0040671D" w:rsidRPr="0040671D" w:rsidTr="0040671D">
              <w:trPr>
                <w:trHeight w:val="136"/>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02 - 02</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D1</w:t>
                  </w:r>
                </w:p>
              </w:tc>
            </w:tr>
            <w:tr w:rsidR="0040671D" w:rsidRPr="0040671D" w:rsidTr="0040671D">
              <w:trPr>
                <w:trHeight w:val="196"/>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02 - 03</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D2</w:t>
                  </w:r>
                </w:p>
              </w:tc>
            </w:tr>
            <w:tr w:rsidR="0040671D" w:rsidRPr="0040671D" w:rsidTr="0040671D">
              <w:trPr>
                <w:trHeight w:val="100"/>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02 - 04</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D3</w:t>
                  </w:r>
                </w:p>
              </w:tc>
            </w:tr>
            <w:tr w:rsidR="0040671D" w:rsidRPr="0040671D" w:rsidTr="0040671D">
              <w:trPr>
                <w:trHeight w:val="160"/>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02 - 05</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D4</w:t>
                  </w:r>
                </w:p>
              </w:tc>
            </w:tr>
            <w:tr w:rsidR="0040671D" w:rsidRPr="0040671D" w:rsidTr="0040671D">
              <w:trPr>
                <w:trHeight w:val="205"/>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02 - 06</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Stoka D5</w:t>
                  </w:r>
                </w:p>
              </w:tc>
            </w:tr>
            <w:tr w:rsidR="0040671D" w:rsidRPr="0040671D" w:rsidTr="0040671D">
              <w:trPr>
                <w:trHeight w:val="124"/>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02 - 07</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Kanalizační přípojky</w:t>
                  </w:r>
                </w:p>
              </w:tc>
            </w:tr>
            <w:tr w:rsidR="0040671D" w:rsidRPr="0040671D" w:rsidTr="0040671D">
              <w:trPr>
                <w:trHeight w:val="300"/>
              </w:trPr>
              <w:tc>
                <w:tcPr>
                  <w:tcW w:w="1290" w:type="dxa"/>
                  <w:tcBorders>
                    <w:top w:val="nil"/>
                    <w:left w:val="nil"/>
                    <w:bottom w:val="nil"/>
                    <w:right w:val="nil"/>
                  </w:tcBorders>
                  <w:shd w:val="clear" w:color="auto" w:fill="auto"/>
                  <w:noWrap/>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
              </w:tc>
              <w:tc>
                <w:tcPr>
                  <w:tcW w:w="1584"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D.1.2</w:t>
                  </w:r>
                  <w:proofErr w:type="gramEnd"/>
                  <w:r w:rsidRPr="0040671D">
                    <w:rPr>
                      <w:rFonts w:ascii="Arial CE" w:eastAsia="Times New Roman" w:hAnsi="Arial CE" w:cs="Arial CE"/>
                      <w:bCs/>
                      <w:sz w:val="20"/>
                      <w:szCs w:val="20"/>
                      <w:lang w:eastAsia="cs-CZ"/>
                    </w:rPr>
                    <w:t xml:space="preserve"> IO 02 - 08</w:t>
                  </w:r>
                </w:p>
              </w:tc>
              <w:tc>
                <w:tcPr>
                  <w:tcW w:w="16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ind w:left="-57" w:right="-57"/>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w:t>
                  </w:r>
                </w:p>
              </w:tc>
              <w:tc>
                <w:tcPr>
                  <w:tcW w:w="4566"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Likvidace staré dešťové kanalizace</w:t>
                  </w:r>
                </w:p>
              </w:tc>
            </w:tr>
            <w:tr w:rsidR="0040671D" w:rsidRPr="0040671D" w:rsidTr="0040671D">
              <w:trPr>
                <w:trHeight w:val="95"/>
              </w:trPr>
              <w:tc>
                <w:tcPr>
                  <w:tcW w:w="129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D.1.3</w:t>
                  </w:r>
                  <w:proofErr w:type="gramEnd"/>
                  <w:r w:rsidRPr="0040671D">
                    <w:rPr>
                      <w:rFonts w:ascii="Arial CE" w:eastAsia="Times New Roman" w:hAnsi="Arial CE" w:cs="Arial CE"/>
                      <w:bCs/>
                      <w:sz w:val="20"/>
                      <w:szCs w:val="20"/>
                      <w:lang w:eastAsia="cs-CZ"/>
                    </w:rPr>
                    <w:t xml:space="preserve"> IO 03</w:t>
                  </w:r>
                </w:p>
              </w:tc>
              <w:tc>
                <w:tcPr>
                  <w:tcW w:w="6310" w:type="dxa"/>
                  <w:gridSpan w:val="3"/>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Čistírna odpadních vod</w:t>
                  </w:r>
                </w:p>
              </w:tc>
            </w:tr>
            <w:tr w:rsidR="0040671D" w:rsidRPr="0040671D" w:rsidTr="0040671D">
              <w:trPr>
                <w:trHeight w:val="55"/>
              </w:trPr>
              <w:tc>
                <w:tcPr>
                  <w:tcW w:w="129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lastRenderedPageBreak/>
                    <w:t>D.1.4</w:t>
                  </w:r>
                  <w:proofErr w:type="gramEnd"/>
                  <w:r w:rsidRPr="0040671D">
                    <w:rPr>
                      <w:rFonts w:ascii="Arial CE" w:eastAsia="Times New Roman" w:hAnsi="Arial CE" w:cs="Arial CE"/>
                      <w:bCs/>
                      <w:sz w:val="20"/>
                      <w:szCs w:val="20"/>
                      <w:lang w:eastAsia="cs-CZ"/>
                    </w:rPr>
                    <w:t xml:space="preserve"> IO 04</w:t>
                  </w:r>
                </w:p>
              </w:tc>
              <w:tc>
                <w:tcPr>
                  <w:tcW w:w="6310" w:type="dxa"/>
                  <w:gridSpan w:val="3"/>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Přístupová komunikace ČOV</w:t>
                  </w:r>
                </w:p>
              </w:tc>
            </w:tr>
            <w:tr w:rsidR="0040671D" w:rsidRPr="0040671D" w:rsidTr="0040671D">
              <w:trPr>
                <w:trHeight w:val="58"/>
              </w:trPr>
              <w:tc>
                <w:tcPr>
                  <w:tcW w:w="129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proofErr w:type="gramStart"/>
                  <w:r w:rsidRPr="0040671D">
                    <w:rPr>
                      <w:rFonts w:ascii="Arial CE" w:eastAsia="Times New Roman" w:hAnsi="Arial CE" w:cs="Arial CE"/>
                      <w:bCs/>
                      <w:sz w:val="20"/>
                      <w:szCs w:val="20"/>
                      <w:lang w:eastAsia="cs-CZ"/>
                    </w:rPr>
                    <w:t>D.1.5</w:t>
                  </w:r>
                  <w:proofErr w:type="gramEnd"/>
                  <w:r w:rsidRPr="0040671D">
                    <w:rPr>
                      <w:rFonts w:ascii="Arial CE" w:eastAsia="Times New Roman" w:hAnsi="Arial CE" w:cs="Arial CE"/>
                      <w:bCs/>
                      <w:sz w:val="20"/>
                      <w:szCs w:val="20"/>
                      <w:lang w:eastAsia="cs-CZ"/>
                    </w:rPr>
                    <w:t xml:space="preserve"> IO 05</w:t>
                  </w:r>
                </w:p>
              </w:tc>
              <w:tc>
                <w:tcPr>
                  <w:tcW w:w="6310" w:type="dxa"/>
                  <w:gridSpan w:val="3"/>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Vodovod</w:t>
                  </w:r>
                </w:p>
              </w:tc>
            </w:tr>
            <w:tr w:rsidR="0040671D" w:rsidRPr="0040671D" w:rsidTr="0040671D">
              <w:trPr>
                <w:trHeight w:val="118"/>
              </w:trPr>
              <w:tc>
                <w:tcPr>
                  <w:tcW w:w="1290" w:type="dxa"/>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VRN</w:t>
                  </w:r>
                </w:p>
              </w:tc>
              <w:tc>
                <w:tcPr>
                  <w:tcW w:w="6310" w:type="dxa"/>
                  <w:gridSpan w:val="3"/>
                  <w:tcBorders>
                    <w:top w:val="nil"/>
                    <w:left w:val="nil"/>
                    <w:bottom w:val="nil"/>
                    <w:right w:val="nil"/>
                  </w:tcBorders>
                  <w:shd w:val="clear" w:color="auto" w:fill="auto"/>
                  <w:vAlign w:val="center"/>
                  <w:hideMark/>
                </w:tcPr>
                <w:p w:rsidR="0040671D" w:rsidRPr="0040671D" w:rsidRDefault="0040671D" w:rsidP="0040671D">
                  <w:pPr>
                    <w:spacing w:before="100" w:beforeAutospacing="1" w:after="100" w:afterAutospacing="1"/>
                    <w:jc w:val="left"/>
                    <w:rPr>
                      <w:rFonts w:ascii="Arial CE" w:eastAsia="Times New Roman" w:hAnsi="Arial CE" w:cs="Arial CE"/>
                      <w:bCs/>
                      <w:sz w:val="20"/>
                      <w:szCs w:val="20"/>
                      <w:lang w:eastAsia="cs-CZ"/>
                    </w:rPr>
                  </w:pPr>
                  <w:r w:rsidRPr="0040671D">
                    <w:rPr>
                      <w:rFonts w:ascii="Arial CE" w:eastAsia="Times New Roman" w:hAnsi="Arial CE" w:cs="Arial CE"/>
                      <w:bCs/>
                      <w:sz w:val="20"/>
                      <w:szCs w:val="20"/>
                      <w:lang w:eastAsia="cs-CZ"/>
                    </w:rPr>
                    <w:t>Vedlejší a rozpočtové náklady</w:t>
                  </w:r>
                </w:p>
              </w:tc>
            </w:tr>
          </w:tbl>
          <w:p w:rsidR="0040671D" w:rsidRPr="0040671D" w:rsidRDefault="0040671D" w:rsidP="0040671D">
            <w:pPr>
              <w:spacing w:before="100" w:beforeAutospacing="1" w:after="100" w:afterAutospacing="1"/>
              <w:contextualSpacing/>
              <w:rPr>
                <w:rFonts w:ascii="Arial" w:hAnsi="Arial" w:cs="Arial"/>
                <w:sz w:val="22"/>
                <w:szCs w:val="22"/>
              </w:rPr>
            </w:pP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40671D" w:rsidRDefault="00DA14F4" w:rsidP="00CE7D04">
            <w:pPr>
              <w:spacing w:after="0"/>
              <w:contextualSpacing/>
              <w:jc w:val="right"/>
              <w:rPr>
                <w:rFonts w:ascii="Arial" w:hAnsi="Arial" w:cs="Arial"/>
                <w:sz w:val="22"/>
                <w:szCs w:val="22"/>
              </w:rPr>
            </w:pPr>
            <w:r w:rsidRPr="0040671D">
              <w:rPr>
                <w:rFonts w:ascii="Arial" w:hAnsi="Arial" w:cs="Arial"/>
                <w:sz w:val="22"/>
                <w:szCs w:val="22"/>
              </w:rPr>
              <w:t>b</w:t>
            </w:r>
            <w:r w:rsidR="002A6508" w:rsidRPr="0040671D">
              <w:rPr>
                <w:rFonts w:ascii="Arial" w:hAnsi="Arial" w:cs="Arial"/>
                <w:sz w:val="22"/>
                <w:szCs w:val="22"/>
              </w:rPr>
              <w:t>)</w:t>
            </w:r>
          </w:p>
        </w:tc>
        <w:tc>
          <w:tcPr>
            <w:tcW w:w="8952"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nabídkovým rozpočtem zhotovitele ze dne</w:t>
            </w:r>
            <w:r w:rsidRPr="00AD7820">
              <w:rPr>
                <w:rFonts w:ascii="Arial" w:hAnsi="Arial" w:cs="Arial"/>
                <w:b/>
                <w:sz w:val="22"/>
                <w:szCs w:val="22"/>
              </w:rPr>
              <w:t xml:space="preserve"> </w:t>
            </w:r>
            <w:r w:rsidR="006C596B" w:rsidRPr="00AD7820">
              <w:rPr>
                <w:rFonts w:ascii="Arial" w:hAnsi="Arial" w:cs="Arial"/>
                <w:b/>
                <w:color w:val="00B0F0"/>
                <w:sz w:val="22"/>
                <w:szCs w:val="22"/>
              </w:rPr>
              <w:t>...........................</w:t>
            </w:r>
            <w:r w:rsidRPr="00AD7820">
              <w:rPr>
                <w:rFonts w:ascii="Arial" w:hAnsi="Arial" w:cs="Arial"/>
                <w:color w:val="00B0F0"/>
                <w:sz w:val="22"/>
                <w:szCs w:val="22"/>
              </w:rPr>
              <w:t>,</w:t>
            </w:r>
          </w:p>
        </w:tc>
      </w:tr>
      <w:tr w:rsidR="00E059AD" w:rsidRPr="00AD7820" w:rsidTr="00E45D32">
        <w:tc>
          <w:tcPr>
            <w:tcW w:w="399" w:type="dxa"/>
          </w:tcPr>
          <w:p w:rsidR="00E059AD" w:rsidRPr="00AD7820" w:rsidRDefault="00E059AD" w:rsidP="004F2BE6">
            <w:pPr>
              <w:spacing w:after="0"/>
              <w:ind w:left="-57" w:right="-57"/>
              <w:contextualSpacing/>
              <w:jc w:val="center"/>
              <w:rPr>
                <w:rFonts w:ascii="Arial" w:hAnsi="Arial" w:cs="Arial"/>
                <w:sz w:val="22"/>
                <w:szCs w:val="22"/>
              </w:rPr>
            </w:pPr>
          </w:p>
        </w:tc>
        <w:tc>
          <w:tcPr>
            <w:tcW w:w="449" w:type="dxa"/>
          </w:tcPr>
          <w:p w:rsidR="00E059AD" w:rsidRPr="0040671D" w:rsidRDefault="00E059AD" w:rsidP="004F2BE6">
            <w:pPr>
              <w:spacing w:after="0"/>
              <w:contextualSpacing/>
              <w:jc w:val="right"/>
              <w:rPr>
                <w:rFonts w:ascii="Arial" w:hAnsi="Arial" w:cs="Arial"/>
                <w:sz w:val="22"/>
                <w:szCs w:val="22"/>
              </w:rPr>
            </w:pPr>
            <w:r w:rsidRPr="0040671D">
              <w:rPr>
                <w:rFonts w:ascii="Arial" w:hAnsi="Arial" w:cs="Arial"/>
                <w:sz w:val="22"/>
                <w:szCs w:val="22"/>
              </w:rPr>
              <w:t>c)</w:t>
            </w:r>
          </w:p>
        </w:tc>
        <w:tc>
          <w:tcPr>
            <w:tcW w:w="8952" w:type="dxa"/>
            <w:gridSpan w:val="2"/>
          </w:tcPr>
          <w:p w:rsidR="00E059AD" w:rsidRPr="00AD7820" w:rsidRDefault="002013B7" w:rsidP="00E059AD">
            <w:pPr>
              <w:spacing w:after="0"/>
              <w:contextualSpacing/>
              <w:rPr>
                <w:rFonts w:ascii="Arial" w:hAnsi="Arial" w:cs="Arial"/>
                <w:sz w:val="22"/>
                <w:szCs w:val="22"/>
              </w:rPr>
            </w:pPr>
            <w:r w:rsidRPr="00AD7820">
              <w:rPr>
                <w:rFonts w:ascii="Arial" w:hAnsi="Arial" w:cs="Arial"/>
                <w:sz w:val="22"/>
                <w:szCs w:val="22"/>
              </w:rPr>
              <w:t xml:space="preserve">podmínkami stanovenými </w:t>
            </w:r>
            <w:r w:rsidRPr="0077239F">
              <w:rPr>
                <w:rFonts w:ascii="Arial" w:hAnsi="Arial" w:cs="Arial"/>
                <w:sz w:val="22"/>
                <w:szCs w:val="22"/>
              </w:rPr>
              <w:t>veřejn</w:t>
            </w:r>
            <w:r>
              <w:rPr>
                <w:rFonts w:ascii="Arial" w:hAnsi="Arial" w:cs="Arial"/>
                <w:sz w:val="22"/>
                <w:szCs w:val="22"/>
              </w:rPr>
              <w:t>ou</w:t>
            </w:r>
            <w:r w:rsidRPr="0077239F">
              <w:rPr>
                <w:rFonts w:ascii="Arial" w:hAnsi="Arial" w:cs="Arial"/>
                <w:sz w:val="22"/>
                <w:szCs w:val="22"/>
              </w:rPr>
              <w:t xml:space="preserve"> soutěž</w:t>
            </w:r>
            <w:r>
              <w:rPr>
                <w:rFonts w:ascii="Arial" w:hAnsi="Arial" w:cs="Arial"/>
                <w:sz w:val="22"/>
                <w:szCs w:val="22"/>
              </w:rPr>
              <w:t>í</w:t>
            </w:r>
            <w:r w:rsidRPr="0077239F">
              <w:rPr>
                <w:rFonts w:ascii="Arial" w:hAnsi="Arial" w:cs="Arial"/>
                <w:sz w:val="22"/>
                <w:szCs w:val="22"/>
              </w:rPr>
              <w:t xml:space="preserve"> na zhotovitele díla,</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40671D" w:rsidRDefault="00E059AD" w:rsidP="00CE7D04">
            <w:pPr>
              <w:spacing w:after="0"/>
              <w:contextualSpacing/>
              <w:jc w:val="right"/>
              <w:rPr>
                <w:rFonts w:ascii="Arial" w:hAnsi="Arial" w:cs="Arial"/>
                <w:sz w:val="22"/>
                <w:szCs w:val="22"/>
              </w:rPr>
            </w:pPr>
            <w:r w:rsidRPr="0040671D">
              <w:rPr>
                <w:rFonts w:ascii="Arial" w:hAnsi="Arial" w:cs="Arial"/>
                <w:sz w:val="22"/>
                <w:szCs w:val="22"/>
              </w:rPr>
              <w:t>d</w:t>
            </w:r>
            <w:r w:rsidR="002A6508" w:rsidRPr="0040671D">
              <w:rPr>
                <w:rFonts w:ascii="Arial" w:hAnsi="Arial" w:cs="Arial"/>
                <w:sz w:val="22"/>
                <w:szCs w:val="22"/>
              </w:rPr>
              <w:t>)</w:t>
            </w:r>
          </w:p>
        </w:tc>
        <w:tc>
          <w:tcPr>
            <w:tcW w:w="8952" w:type="dxa"/>
            <w:gridSpan w:val="2"/>
          </w:tcPr>
          <w:p w:rsidR="002A6508" w:rsidRPr="00AD7820" w:rsidRDefault="002A6508" w:rsidP="00E059AD">
            <w:pPr>
              <w:spacing w:after="0"/>
              <w:contextualSpacing/>
              <w:rPr>
                <w:rFonts w:ascii="Arial" w:hAnsi="Arial" w:cs="Arial"/>
                <w:sz w:val="22"/>
                <w:szCs w:val="22"/>
              </w:rPr>
            </w:pPr>
            <w:r w:rsidRPr="00AD7820">
              <w:rPr>
                <w:rFonts w:ascii="Arial" w:hAnsi="Arial" w:cs="Arial"/>
                <w:sz w:val="22"/>
                <w:szCs w:val="22"/>
              </w:rPr>
              <w:t>podmínkami stanovenými touto smlouvou o dílo.</w:t>
            </w:r>
            <w:r w:rsidR="00E059AD">
              <w:t xml:space="preserve">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401" w:type="dxa"/>
            <w:gridSpan w:val="3"/>
          </w:tcPr>
          <w:p w:rsidR="002A6508" w:rsidRPr="00AD7820" w:rsidRDefault="002A6508" w:rsidP="00CE7D04">
            <w:pPr>
              <w:tabs>
                <w:tab w:val="left" w:pos="405"/>
              </w:tabs>
              <w:spacing w:after="0"/>
              <w:contextualSpacing/>
              <w:rPr>
                <w:rFonts w:ascii="Arial" w:hAnsi="Arial" w:cs="Arial"/>
                <w:sz w:val="22"/>
                <w:szCs w:val="22"/>
              </w:rPr>
            </w:pPr>
            <w:r w:rsidRPr="00AD7820">
              <w:rPr>
                <w:rFonts w:ascii="Arial" w:hAnsi="Arial" w:cs="Arial"/>
                <w:sz w:val="22"/>
                <w:szCs w:val="22"/>
              </w:rPr>
              <w:t>Součástí předmětu (rozsahu) díla je též:</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2"/>
          </w:tcPr>
          <w:p w:rsidR="002A6508" w:rsidRPr="00AD7820" w:rsidRDefault="002A6508" w:rsidP="00CF4124">
            <w:pPr>
              <w:spacing w:after="0"/>
              <w:contextualSpacing/>
              <w:rPr>
                <w:rFonts w:ascii="Arial" w:hAnsi="Arial" w:cs="Arial"/>
                <w:sz w:val="22"/>
                <w:szCs w:val="22"/>
              </w:rPr>
            </w:pPr>
            <w:r w:rsidRPr="00AD7820">
              <w:rPr>
                <w:rFonts w:ascii="Arial" w:hAnsi="Arial" w:cs="Arial"/>
                <w:sz w:val="22"/>
                <w:szCs w:val="22"/>
              </w:rPr>
              <w:t xml:space="preserve">po celou dobu zhotovování </w:t>
            </w:r>
            <w:r w:rsidR="005D18CE">
              <w:rPr>
                <w:rFonts w:ascii="Arial" w:hAnsi="Arial" w:cs="Arial"/>
                <w:sz w:val="22"/>
                <w:szCs w:val="22"/>
              </w:rPr>
              <w:t>díla</w:t>
            </w:r>
            <w:r w:rsidRPr="00AD7820">
              <w:rPr>
                <w:rFonts w:ascii="Arial" w:hAnsi="Arial" w:cs="Arial"/>
                <w:sz w:val="22"/>
                <w:szCs w:val="22"/>
              </w:rPr>
              <w:t xml:space="preserve"> zajištění a provedení všech prací a dodávek nezbytných k provedení díla (stavby), tj. prací a dodávek</w:t>
            </w:r>
            <w:r w:rsidR="00CF4124" w:rsidRPr="00AD7820">
              <w:rPr>
                <w:rFonts w:ascii="Arial" w:hAnsi="Arial" w:cs="Arial"/>
                <w:sz w:val="22"/>
                <w:szCs w:val="22"/>
              </w:rPr>
              <w:t xml:space="preserve">, </w:t>
            </w:r>
            <w:r w:rsidRPr="00AD7820">
              <w:rPr>
                <w:rFonts w:ascii="Arial" w:hAnsi="Arial" w:cs="Arial"/>
                <w:sz w:val="22"/>
                <w:szCs w:val="22"/>
              </w:rPr>
              <w:t xml:space="preserve">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VII. a VIII. této smlouvy.</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52"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pořízení kompletní dokladové části </w:t>
            </w:r>
            <w:r w:rsidR="005D18CE">
              <w:rPr>
                <w:rFonts w:ascii="Arial" w:hAnsi="Arial" w:cs="Arial"/>
                <w:sz w:val="22"/>
                <w:szCs w:val="22"/>
              </w:rPr>
              <w:t>díla</w:t>
            </w:r>
            <w:r w:rsidRPr="00AD7820">
              <w:rPr>
                <w:rFonts w:ascii="Arial" w:hAnsi="Arial" w:cs="Arial"/>
                <w:sz w:val="22"/>
                <w:szCs w:val="22"/>
              </w:rPr>
              <w:t xml:space="preserve"> v trojím vyhotovení:</w:t>
            </w:r>
          </w:p>
        </w:tc>
      </w:tr>
      <w:tr w:rsidR="00A20336" w:rsidRPr="00A20336" w:rsidTr="00E45D32">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2A6508" w:rsidP="00CE7D04">
            <w:pPr>
              <w:spacing w:after="0"/>
              <w:contextualSpacing/>
              <w:rPr>
                <w:rFonts w:ascii="Arial" w:hAnsi="Arial" w:cs="Arial"/>
                <w:sz w:val="22"/>
                <w:szCs w:val="22"/>
              </w:rPr>
            </w:pPr>
            <w:r w:rsidRPr="00A20336">
              <w:rPr>
                <w:rFonts w:ascii="Arial" w:hAnsi="Arial" w:cs="Arial"/>
                <w:sz w:val="22"/>
                <w:szCs w:val="22"/>
              </w:rPr>
              <w:t>úplný přehled dokladů a dokumentace,</w:t>
            </w:r>
          </w:p>
        </w:tc>
      </w:tr>
      <w:tr w:rsidR="00A20336" w:rsidRPr="00A20336" w:rsidTr="00E45D32">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85654C" w:rsidP="00CE7D04">
            <w:pPr>
              <w:spacing w:after="0"/>
              <w:contextualSpacing/>
              <w:rPr>
                <w:rFonts w:ascii="Arial" w:hAnsi="Arial" w:cs="Arial"/>
                <w:sz w:val="22"/>
                <w:szCs w:val="22"/>
              </w:rPr>
            </w:pPr>
            <w:r w:rsidRPr="00A20336">
              <w:rPr>
                <w:rFonts w:ascii="Arial" w:hAnsi="Arial" w:cs="Arial"/>
                <w:sz w:val="22"/>
                <w:szCs w:val="22"/>
              </w:rPr>
              <w:t xml:space="preserve">kompletní projektová </w:t>
            </w:r>
            <w:r w:rsidR="002A6508" w:rsidRPr="00A20336">
              <w:rPr>
                <w:rFonts w:ascii="Arial" w:hAnsi="Arial" w:cs="Arial"/>
                <w:sz w:val="22"/>
                <w:szCs w:val="22"/>
              </w:rPr>
              <w:t>dokumentac</w:t>
            </w:r>
            <w:r w:rsidRPr="00A20336">
              <w:rPr>
                <w:rFonts w:ascii="Arial" w:hAnsi="Arial" w:cs="Arial"/>
                <w:sz w:val="22"/>
                <w:szCs w:val="22"/>
              </w:rPr>
              <w:t>e</w:t>
            </w:r>
            <w:r w:rsidR="002A6508" w:rsidRPr="00A20336">
              <w:rPr>
                <w:rFonts w:ascii="Arial" w:hAnsi="Arial" w:cs="Arial"/>
                <w:sz w:val="22"/>
                <w:szCs w:val="22"/>
              </w:rPr>
              <w:t xml:space="preserve"> skutečného provedení stavby v rozsahu dle čl. VIII. této smlouvy,</w:t>
            </w:r>
          </w:p>
        </w:tc>
      </w:tr>
      <w:tr w:rsidR="00A20336" w:rsidRPr="00A20336" w:rsidTr="00E45D32">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2A6508" w:rsidP="00CE7D04">
            <w:pPr>
              <w:spacing w:after="0"/>
              <w:contextualSpacing/>
              <w:rPr>
                <w:rFonts w:ascii="Arial" w:hAnsi="Arial" w:cs="Arial"/>
                <w:sz w:val="22"/>
                <w:szCs w:val="22"/>
              </w:rPr>
            </w:pPr>
            <w:r w:rsidRPr="00A20336">
              <w:rPr>
                <w:rFonts w:ascii="Arial" w:hAnsi="Arial" w:cs="Arial"/>
                <w:sz w:val="22"/>
                <w:szCs w:val="22"/>
              </w:rPr>
              <w:t>originál stavebního deníku (pouze v jednom vyhotovení),</w:t>
            </w:r>
          </w:p>
        </w:tc>
      </w:tr>
      <w:tr w:rsidR="00A20336" w:rsidRPr="00A20336" w:rsidTr="00E45D32">
        <w:tc>
          <w:tcPr>
            <w:tcW w:w="399" w:type="dxa"/>
          </w:tcPr>
          <w:p w:rsidR="0088434A" w:rsidRPr="00A20336" w:rsidRDefault="0088434A" w:rsidP="00F2339B">
            <w:pPr>
              <w:spacing w:after="0"/>
              <w:ind w:left="-57" w:right="-57"/>
              <w:contextualSpacing/>
              <w:jc w:val="center"/>
              <w:rPr>
                <w:rFonts w:ascii="Arial" w:hAnsi="Arial" w:cs="Arial"/>
                <w:sz w:val="22"/>
                <w:szCs w:val="22"/>
              </w:rPr>
            </w:pPr>
          </w:p>
        </w:tc>
        <w:tc>
          <w:tcPr>
            <w:tcW w:w="449" w:type="dxa"/>
          </w:tcPr>
          <w:p w:rsidR="0088434A" w:rsidRPr="00A20336" w:rsidRDefault="0088434A" w:rsidP="00425881">
            <w:pPr>
              <w:spacing w:after="0"/>
              <w:contextualSpacing/>
              <w:jc w:val="right"/>
              <w:rPr>
                <w:rFonts w:ascii="Arial" w:hAnsi="Arial" w:cs="Arial"/>
                <w:sz w:val="22"/>
                <w:szCs w:val="22"/>
              </w:rPr>
            </w:pPr>
          </w:p>
        </w:tc>
        <w:tc>
          <w:tcPr>
            <w:tcW w:w="359" w:type="dxa"/>
          </w:tcPr>
          <w:p w:rsidR="0088434A" w:rsidRPr="00A20336" w:rsidRDefault="0088434A" w:rsidP="00425881">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88434A" w:rsidRPr="00A20336" w:rsidRDefault="0088434A" w:rsidP="00C10F24">
            <w:pPr>
              <w:spacing w:after="0"/>
              <w:contextualSpacing/>
              <w:rPr>
                <w:rFonts w:ascii="Arial" w:hAnsi="Arial" w:cs="Arial"/>
                <w:sz w:val="22"/>
                <w:szCs w:val="22"/>
              </w:rPr>
            </w:pPr>
            <w:r w:rsidRPr="00A20336">
              <w:rPr>
                <w:rFonts w:ascii="Arial" w:hAnsi="Arial" w:cs="Arial"/>
                <w:sz w:val="22"/>
                <w:szCs w:val="22"/>
              </w:rPr>
              <w:t>doklady předepsané stavebním povolením a projektovou dokumentací</w:t>
            </w:r>
            <w:r w:rsidR="00124830" w:rsidRPr="00A20336">
              <w:rPr>
                <w:rFonts w:ascii="Arial" w:hAnsi="Arial" w:cs="Arial"/>
                <w:sz w:val="22"/>
                <w:szCs w:val="22"/>
              </w:rPr>
              <w:t xml:space="preserve"> níže nespecifikované</w:t>
            </w:r>
            <w:r w:rsidRPr="00A20336">
              <w:rPr>
                <w:rFonts w:ascii="Arial" w:hAnsi="Arial" w:cs="Arial"/>
                <w:sz w:val="22"/>
                <w:szCs w:val="22"/>
              </w:rPr>
              <w:t>,</w:t>
            </w:r>
            <w:r w:rsidR="003B4A14" w:rsidRPr="00A20336">
              <w:rPr>
                <w:rFonts w:ascii="Arial" w:hAnsi="Arial" w:cs="Arial"/>
                <w:sz w:val="22"/>
                <w:szCs w:val="22"/>
              </w:rPr>
              <w:tab/>
            </w:r>
          </w:p>
        </w:tc>
      </w:tr>
      <w:tr w:rsidR="00A20336" w:rsidRPr="00A20336" w:rsidTr="00E45D32">
        <w:tblPrEx>
          <w:tblLook w:val="04A0" w:firstRow="1" w:lastRow="0" w:firstColumn="1" w:lastColumn="0" w:noHBand="0" w:noVBand="1"/>
        </w:tblPrEx>
        <w:tc>
          <w:tcPr>
            <w:tcW w:w="399" w:type="dxa"/>
          </w:tcPr>
          <w:p w:rsidR="00B16394" w:rsidRPr="00A20336" w:rsidRDefault="00B16394" w:rsidP="00F2339B">
            <w:pPr>
              <w:spacing w:after="0"/>
              <w:ind w:left="-57" w:right="-57"/>
              <w:contextualSpacing/>
              <w:jc w:val="center"/>
              <w:rPr>
                <w:rFonts w:ascii="Arial" w:hAnsi="Arial" w:cs="Arial"/>
                <w:sz w:val="22"/>
                <w:szCs w:val="22"/>
              </w:rPr>
            </w:pPr>
          </w:p>
        </w:tc>
        <w:tc>
          <w:tcPr>
            <w:tcW w:w="449" w:type="dxa"/>
          </w:tcPr>
          <w:p w:rsidR="00B16394" w:rsidRPr="00A20336" w:rsidRDefault="00B16394" w:rsidP="00442439">
            <w:pPr>
              <w:spacing w:after="0"/>
              <w:contextualSpacing/>
              <w:jc w:val="right"/>
              <w:rPr>
                <w:rFonts w:ascii="Arial" w:hAnsi="Arial" w:cs="Arial"/>
                <w:sz w:val="22"/>
                <w:szCs w:val="22"/>
              </w:rPr>
            </w:pPr>
          </w:p>
        </w:tc>
        <w:tc>
          <w:tcPr>
            <w:tcW w:w="359" w:type="dxa"/>
            <w:hideMark/>
          </w:tcPr>
          <w:p w:rsidR="00B16394" w:rsidRPr="00A20336" w:rsidRDefault="00B16394" w:rsidP="00442439">
            <w:pPr>
              <w:spacing w:after="0"/>
              <w:contextualSpacing/>
              <w:jc w:val="right"/>
              <w:rPr>
                <w:rFonts w:ascii="Arial" w:hAnsi="Arial" w:cs="Arial"/>
                <w:sz w:val="22"/>
                <w:szCs w:val="22"/>
              </w:rPr>
            </w:pPr>
            <w:r w:rsidRPr="00A20336">
              <w:rPr>
                <w:rFonts w:ascii="Arial" w:hAnsi="Arial" w:cs="Arial"/>
                <w:sz w:val="22"/>
                <w:szCs w:val="22"/>
              </w:rPr>
              <w:t>-</w:t>
            </w:r>
          </w:p>
        </w:tc>
        <w:tc>
          <w:tcPr>
            <w:tcW w:w="8593" w:type="dxa"/>
            <w:hideMark/>
          </w:tcPr>
          <w:p w:rsidR="00B16394" w:rsidRPr="00A20336" w:rsidRDefault="00B16394" w:rsidP="00442439">
            <w:pPr>
              <w:spacing w:after="0"/>
              <w:contextualSpacing/>
              <w:rPr>
                <w:rFonts w:ascii="Arial" w:hAnsi="Arial" w:cs="Arial"/>
                <w:sz w:val="22"/>
                <w:szCs w:val="22"/>
              </w:rPr>
            </w:pPr>
            <w:r w:rsidRPr="00A20336">
              <w:rPr>
                <w:rFonts w:ascii="Arial" w:hAnsi="Arial" w:cs="Arial"/>
                <w:sz w:val="22"/>
                <w:szCs w:val="22"/>
              </w:rPr>
              <w:t>doklady předepsané obecnými a technickými normami a předpisy výrobce</w:t>
            </w:r>
            <w:r w:rsidR="00124830" w:rsidRPr="00A20336">
              <w:rPr>
                <w:rFonts w:ascii="Arial" w:hAnsi="Arial" w:cs="Arial"/>
                <w:sz w:val="22"/>
                <w:szCs w:val="22"/>
              </w:rPr>
              <w:t xml:space="preserve"> níže nespecifikované</w:t>
            </w:r>
            <w:r w:rsidRPr="00A20336">
              <w:rPr>
                <w:rFonts w:ascii="Arial" w:hAnsi="Arial" w:cs="Arial"/>
                <w:sz w:val="22"/>
                <w:szCs w:val="22"/>
              </w:rPr>
              <w:t>,</w:t>
            </w:r>
          </w:p>
        </w:tc>
      </w:tr>
      <w:tr w:rsidR="00A20336" w:rsidRPr="00A20336" w:rsidTr="00E45D32">
        <w:tc>
          <w:tcPr>
            <w:tcW w:w="399" w:type="dxa"/>
          </w:tcPr>
          <w:p w:rsidR="008C5F22" w:rsidRPr="00A20336" w:rsidRDefault="008C5F22" w:rsidP="00F2339B">
            <w:pPr>
              <w:spacing w:after="0"/>
              <w:ind w:left="-57" w:right="-57"/>
              <w:contextualSpacing/>
              <w:jc w:val="center"/>
              <w:rPr>
                <w:rFonts w:ascii="Arial" w:hAnsi="Arial" w:cs="Arial"/>
                <w:sz w:val="22"/>
                <w:szCs w:val="22"/>
              </w:rPr>
            </w:pPr>
          </w:p>
        </w:tc>
        <w:tc>
          <w:tcPr>
            <w:tcW w:w="449" w:type="dxa"/>
          </w:tcPr>
          <w:p w:rsidR="008C5F22" w:rsidRPr="00A20336" w:rsidRDefault="008C5F22" w:rsidP="007378D6">
            <w:pPr>
              <w:spacing w:after="0"/>
              <w:contextualSpacing/>
              <w:jc w:val="right"/>
              <w:rPr>
                <w:rFonts w:ascii="Arial" w:hAnsi="Arial" w:cs="Arial"/>
                <w:sz w:val="22"/>
                <w:szCs w:val="22"/>
              </w:rPr>
            </w:pPr>
          </w:p>
        </w:tc>
        <w:tc>
          <w:tcPr>
            <w:tcW w:w="359" w:type="dxa"/>
          </w:tcPr>
          <w:p w:rsidR="008C5F22" w:rsidRPr="00A20336" w:rsidRDefault="008C5F22" w:rsidP="007378D6">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8C5F22" w:rsidRPr="00A20336" w:rsidRDefault="008C5F22" w:rsidP="007378D6">
            <w:pPr>
              <w:spacing w:after="0"/>
              <w:contextualSpacing/>
              <w:rPr>
                <w:rFonts w:ascii="Arial" w:hAnsi="Arial" w:cs="Arial"/>
                <w:sz w:val="22"/>
                <w:szCs w:val="22"/>
              </w:rPr>
            </w:pPr>
            <w:r w:rsidRPr="00A20336">
              <w:rPr>
                <w:rFonts w:ascii="Arial" w:hAnsi="Arial" w:cs="Arial"/>
                <w:sz w:val="22"/>
                <w:szCs w:val="22"/>
              </w:rPr>
              <w:t>protokol o vytýčení stavby</w:t>
            </w:r>
          </w:p>
        </w:tc>
      </w:tr>
      <w:tr w:rsidR="00A20336" w:rsidRPr="00A20336" w:rsidTr="00E45D32">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2A6508" w:rsidP="008C5F22">
            <w:pPr>
              <w:spacing w:after="0"/>
              <w:contextualSpacing/>
              <w:rPr>
                <w:rFonts w:ascii="Arial" w:hAnsi="Arial" w:cs="Arial"/>
                <w:sz w:val="22"/>
                <w:szCs w:val="22"/>
              </w:rPr>
            </w:pPr>
            <w:r w:rsidRPr="00A20336">
              <w:rPr>
                <w:rFonts w:ascii="Arial" w:hAnsi="Arial" w:cs="Arial"/>
                <w:sz w:val="22"/>
                <w:szCs w:val="22"/>
              </w:rPr>
              <w:t xml:space="preserve">protokol o </w:t>
            </w:r>
            <w:r w:rsidR="008C5F22" w:rsidRPr="00A20336">
              <w:rPr>
                <w:rFonts w:ascii="Arial" w:hAnsi="Arial" w:cs="Arial"/>
                <w:sz w:val="22"/>
                <w:szCs w:val="22"/>
              </w:rPr>
              <w:t>odborném vedení stavby dle příslušného druhu stavby,</w:t>
            </w:r>
          </w:p>
        </w:tc>
      </w:tr>
      <w:tr w:rsidR="00A20336" w:rsidRPr="00A20336" w:rsidTr="00E45D32">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87429B" w:rsidRPr="00A20336" w:rsidRDefault="002A6508" w:rsidP="0087429B">
            <w:pPr>
              <w:spacing w:after="0"/>
              <w:contextualSpacing/>
              <w:rPr>
                <w:rFonts w:ascii="Arial" w:hAnsi="Arial" w:cs="Arial"/>
                <w:sz w:val="22"/>
                <w:szCs w:val="22"/>
              </w:rPr>
            </w:pPr>
            <w:r w:rsidRPr="00A20336">
              <w:rPr>
                <w:rFonts w:ascii="Arial" w:hAnsi="Arial" w:cs="Arial"/>
                <w:sz w:val="22"/>
                <w:szCs w:val="22"/>
              </w:rPr>
              <w:t xml:space="preserve">geodetické </w:t>
            </w:r>
            <w:r w:rsidR="00000E79" w:rsidRPr="00A20336">
              <w:rPr>
                <w:rFonts w:ascii="Arial" w:hAnsi="Arial" w:cs="Arial"/>
                <w:sz w:val="22"/>
                <w:szCs w:val="22"/>
              </w:rPr>
              <w:t xml:space="preserve">práce </w:t>
            </w:r>
            <w:r w:rsidRPr="00A20336">
              <w:rPr>
                <w:rFonts w:ascii="Arial" w:hAnsi="Arial" w:cs="Arial"/>
                <w:sz w:val="22"/>
                <w:szCs w:val="22"/>
              </w:rPr>
              <w:t xml:space="preserve">v rozsahu dle </w:t>
            </w:r>
            <w:r w:rsidR="00F065E6" w:rsidRPr="00A20336">
              <w:rPr>
                <w:rFonts w:ascii="Arial" w:hAnsi="Arial" w:cs="Arial"/>
                <w:sz w:val="22"/>
                <w:szCs w:val="22"/>
              </w:rPr>
              <w:t xml:space="preserve">nabídkového </w:t>
            </w:r>
            <w:r w:rsidR="00000E79" w:rsidRPr="00A20336">
              <w:rPr>
                <w:rFonts w:ascii="Arial" w:hAnsi="Arial" w:cs="Arial"/>
                <w:sz w:val="22"/>
                <w:szCs w:val="22"/>
              </w:rPr>
              <w:t xml:space="preserve">rozpočtu a podmínek v </w:t>
            </w:r>
            <w:r w:rsidRPr="00A20336">
              <w:rPr>
                <w:rFonts w:ascii="Arial" w:hAnsi="Arial" w:cs="Arial"/>
                <w:sz w:val="22"/>
                <w:szCs w:val="22"/>
              </w:rPr>
              <w:t>čl. VIII. této smlouvy</w:t>
            </w:r>
            <w:r w:rsidR="0087429B" w:rsidRPr="00A20336">
              <w:rPr>
                <w:rFonts w:ascii="Arial" w:hAnsi="Arial" w:cs="Arial"/>
                <w:sz w:val="22"/>
                <w:szCs w:val="22"/>
              </w:rPr>
              <w:t>,</w:t>
            </w:r>
          </w:p>
        </w:tc>
      </w:tr>
      <w:tr w:rsidR="00A20336" w:rsidRPr="00A20336" w:rsidTr="00E45D32">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2A6508" w:rsidP="00CE7D04">
            <w:pPr>
              <w:spacing w:after="0"/>
              <w:contextualSpacing/>
              <w:rPr>
                <w:rFonts w:ascii="Arial" w:hAnsi="Arial" w:cs="Arial"/>
                <w:sz w:val="22"/>
                <w:szCs w:val="22"/>
              </w:rPr>
            </w:pPr>
            <w:r w:rsidRPr="00A20336">
              <w:rPr>
                <w:rFonts w:ascii="Arial" w:hAnsi="Arial" w:cs="Arial"/>
                <w:sz w:val="22"/>
                <w:szCs w:val="22"/>
              </w:rPr>
              <w:t>protokoly o provedených zkouškách zdravotně technických zařízení - vodovodu a kanalizace,</w:t>
            </w:r>
          </w:p>
        </w:tc>
      </w:tr>
      <w:tr w:rsidR="00A20336" w:rsidRPr="00A20336" w:rsidTr="00E45D32">
        <w:tc>
          <w:tcPr>
            <w:tcW w:w="399" w:type="dxa"/>
          </w:tcPr>
          <w:p w:rsidR="007763B3" w:rsidRPr="00A20336" w:rsidRDefault="007763B3" w:rsidP="00F2339B">
            <w:pPr>
              <w:spacing w:after="0"/>
              <w:ind w:left="-57" w:right="-57"/>
              <w:contextualSpacing/>
              <w:jc w:val="center"/>
              <w:rPr>
                <w:rFonts w:ascii="Arial" w:hAnsi="Arial" w:cs="Arial"/>
                <w:sz w:val="22"/>
                <w:szCs w:val="22"/>
              </w:rPr>
            </w:pPr>
          </w:p>
        </w:tc>
        <w:tc>
          <w:tcPr>
            <w:tcW w:w="449" w:type="dxa"/>
          </w:tcPr>
          <w:p w:rsidR="007763B3" w:rsidRPr="00A20336" w:rsidRDefault="007763B3" w:rsidP="00E622F5">
            <w:pPr>
              <w:spacing w:after="0"/>
              <w:contextualSpacing/>
              <w:jc w:val="right"/>
              <w:rPr>
                <w:rFonts w:ascii="Arial" w:hAnsi="Arial" w:cs="Arial"/>
                <w:sz w:val="22"/>
                <w:szCs w:val="22"/>
              </w:rPr>
            </w:pPr>
          </w:p>
        </w:tc>
        <w:tc>
          <w:tcPr>
            <w:tcW w:w="359" w:type="dxa"/>
          </w:tcPr>
          <w:p w:rsidR="007763B3" w:rsidRPr="00A20336" w:rsidRDefault="007763B3" w:rsidP="00E622F5">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7763B3" w:rsidRPr="00A20336" w:rsidRDefault="007763B3" w:rsidP="00CF1648">
            <w:pPr>
              <w:spacing w:after="0"/>
              <w:contextualSpacing/>
              <w:rPr>
                <w:rFonts w:ascii="Arial" w:hAnsi="Arial" w:cs="Arial"/>
                <w:sz w:val="22"/>
                <w:szCs w:val="22"/>
              </w:rPr>
            </w:pPr>
            <w:r w:rsidRPr="00A20336">
              <w:rPr>
                <w:rFonts w:ascii="Arial" w:hAnsi="Arial" w:cs="Arial"/>
                <w:sz w:val="22"/>
                <w:szCs w:val="22"/>
              </w:rPr>
              <w:t xml:space="preserve">zprávu o výchozí revizi elektroinstalace </w:t>
            </w:r>
          </w:p>
        </w:tc>
      </w:tr>
      <w:tr w:rsidR="00A20336" w:rsidRPr="00A20336" w:rsidTr="00E45D32">
        <w:trPr>
          <w:trHeight w:val="112"/>
        </w:trPr>
        <w:tc>
          <w:tcPr>
            <w:tcW w:w="399" w:type="dxa"/>
          </w:tcPr>
          <w:p w:rsidR="007763B3" w:rsidRPr="00A20336" w:rsidRDefault="007763B3" w:rsidP="00F2339B">
            <w:pPr>
              <w:spacing w:after="0"/>
              <w:ind w:left="-57" w:right="-57"/>
              <w:contextualSpacing/>
              <w:jc w:val="center"/>
              <w:rPr>
                <w:rFonts w:ascii="Arial" w:hAnsi="Arial" w:cs="Arial"/>
                <w:sz w:val="22"/>
                <w:szCs w:val="22"/>
              </w:rPr>
            </w:pPr>
          </w:p>
        </w:tc>
        <w:tc>
          <w:tcPr>
            <w:tcW w:w="449" w:type="dxa"/>
          </w:tcPr>
          <w:p w:rsidR="007763B3" w:rsidRPr="00A20336" w:rsidRDefault="007763B3" w:rsidP="00E622F5">
            <w:pPr>
              <w:spacing w:after="0"/>
              <w:contextualSpacing/>
              <w:jc w:val="right"/>
              <w:rPr>
                <w:rFonts w:ascii="Arial" w:hAnsi="Arial" w:cs="Arial"/>
                <w:sz w:val="22"/>
                <w:szCs w:val="22"/>
              </w:rPr>
            </w:pPr>
          </w:p>
        </w:tc>
        <w:tc>
          <w:tcPr>
            <w:tcW w:w="359" w:type="dxa"/>
          </w:tcPr>
          <w:p w:rsidR="007763B3" w:rsidRPr="00A20336" w:rsidRDefault="007763B3" w:rsidP="00E622F5">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7763B3" w:rsidRPr="00A20336" w:rsidRDefault="007763B3" w:rsidP="00E622F5">
            <w:pPr>
              <w:spacing w:after="0"/>
              <w:contextualSpacing/>
              <w:rPr>
                <w:rFonts w:ascii="Arial" w:hAnsi="Arial" w:cs="Arial"/>
                <w:sz w:val="22"/>
                <w:szCs w:val="22"/>
              </w:rPr>
            </w:pPr>
            <w:r w:rsidRPr="00A20336">
              <w:rPr>
                <w:rFonts w:ascii="Arial" w:hAnsi="Arial" w:cs="Arial"/>
                <w:sz w:val="22"/>
                <w:szCs w:val="22"/>
              </w:rPr>
              <w:t>zprávu o výchozí revizi hromosvodů,</w:t>
            </w:r>
          </w:p>
        </w:tc>
      </w:tr>
      <w:tr w:rsidR="00A20336" w:rsidRPr="00A20336" w:rsidTr="00E45D32">
        <w:tc>
          <w:tcPr>
            <w:tcW w:w="399" w:type="dxa"/>
          </w:tcPr>
          <w:p w:rsidR="007763B3" w:rsidRPr="00A20336" w:rsidRDefault="007763B3" w:rsidP="00F2339B">
            <w:pPr>
              <w:spacing w:after="0"/>
              <w:ind w:left="-57" w:right="-57"/>
              <w:contextualSpacing/>
              <w:jc w:val="center"/>
              <w:rPr>
                <w:rFonts w:ascii="Arial" w:hAnsi="Arial" w:cs="Arial"/>
                <w:sz w:val="22"/>
                <w:szCs w:val="22"/>
              </w:rPr>
            </w:pPr>
          </w:p>
        </w:tc>
        <w:tc>
          <w:tcPr>
            <w:tcW w:w="449" w:type="dxa"/>
          </w:tcPr>
          <w:p w:rsidR="007763B3" w:rsidRPr="00A20336" w:rsidRDefault="007763B3" w:rsidP="00E622F5">
            <w:pPr>
              <w:spacing w:after="0"/>
              <w:contextualSpacing/>
              <w:jc w:val="right"/>
              <w:rPr>
                <w:rFonts w:ascii="Arial" w:hAnsi="Arial" w:cs="Arial"/>
                <w:sz w:val="22"/>
                <w:szCs w:val="22"/>
              </w:rPr>
            </w:pPr>
          </w:p>
        </w:tc>
        <w:tc>
          <w:tcPr>
            <w:tcW w:w="359" w:type="dxa"/>
          </w:tcPr>
          <w:p w:rsidR="007763B3" w:rsidRPr="00A20336" w:rsidRDefault="007763B3" w:rsidP="00E622F5">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7763B3" w:rsidRPr="00A20336" w:rsidRDefault="007763B3" w:rsidP="00E622F5">
            <w:pPr>
              <w:spacing w:after="0"/>
              <w:contextualSpacing/>
              <w:rPr>
                <w:rFonts w:ascii="Arial" w:hAnsi="Arial" w:cs="Arial"/>
                <w:sz w:val="22"/>
                <w:szCs w:val="22"/>
              </w:rPr>
            </w:pPr>
            <w:r w:rsidRPr="00A20336">
              <w:rPr>
                <w:rFonts w:ascii="Arial" w:hAnsi="Arial" w:cs="Arial"/>
                <w:sz w:val="22"/>
                <w:szCs w:val="22"/>
              </w:rPr>
              <w:t>protokoly o provedených zkouškách ústředního vytápění (dilatační, topná a tlaková zkouška),</w:t>
            </w:r>
          </w:p>
        </w:tc>
      </w:tr>
      <w:tr w:rsidR="00A20336" w:rsidRPr="00A20336" w:rsidTr="00E45D3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D32" w:rsidRPr="00A20336" w:rsidRDefault="00E45D32">
            <w:pPr>
              <w:spacing w:after="0"/>
              <w:ind w:left="-57" w:right="-57"/>
              <w:contextualSpacing/>
              <w:jc w:val="center"/>
              <w:rPr>
                <w:rFonts w:ascii="Arial" w:hAnsi="Arial" w:cs="Arial"/>
                <w:sz w:val="22"/>
                <w:szCs w:val="22"/>
              </w:rPr>
            </w:pPr>
          </w:p>
        </w:tc>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D32" w:rsidRPr="00A20336" w:rsidRDefault="00E45D32">
            <w:pPr>
              <w:spacing w:after="0"/>
              <w:contextualSpacing/>
              <w:jc w:val="right"/>
              <w:rPr>
                <w:rFonts w:ascii="Arial" w:hAnsi="Arial" w:cs="Arial"/>
                <w:sz w:val="22"/>
                <w:szCs w:val="22"/>
              </w:rPr>
            </w:pPr>
          </w:p>
        </w:tc>
        <w:tc>
          <w:tcPr>
            <w:tcW w:w="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5D32" w:rsidRPr="00A20336" w:rsidRDefault="00E45D32">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5D32" w:rsidRPr="00A20336" w:rsidRDefault="00E45D32">
            <w:pPr>
              <w:spacing w:after="0"/>
              <w:contextualSpacing/>
              <w:rPr>
                <w:rFonts w:ascii="Arial" w:hAnsi="Arial" w:cs="Arial"/>
                <w:sz w:val="22"/>
                <w:szCs w:val="22"/>
              </w:rPr>
            </w:pPr>
            <w:r w:rsidRPr="00A20336">
              <w:rPr>
                <w:rFonts w:ascii="Arial" w:hAnsi="Arial" w:cs="Arial"/>
                <w:sz w:val="22"/>
                <w:szCs w:val="22"/>
              </w:rPr>
              <w:t>protokol o provedených zkouškách hutnění zemní pláně a konstrukčních vrstev</w:t>
            </w:r>
          </w:p>
        </w:tc>
      </w:tr>
      <w:tr w:rsidR="00A20336" w:rsidRPr="00A20336" w:rsidTr="00E45D3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D32" w:rsidRPr="00A20336" w:rsidRDefault="00E45D32">
            <w:pPr>
              <w:spacing w:after="0"/>
              <w:ind w:left="-57" w:right="-57"/>
              <w:contextualSpacing/>
              <w:jc w:val="center"/>
              <w:rPr>
                <w:rFonts w:ascii="Arial" w:hAnsi="Arial" w:cs="Arial"/>
                <w:sz w:val="22"/>
                <w:szCs w:val="22"/>
              </w:rPr>
            </w:pPr>
          </w:p>
        </w:tc>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D32" w:rsidRPr="00A20336" w:rsidRDefault="00E45D32">
            <w:pPr>
              <w:spacing w:after="0"/>
              <w:contextualSpacing/>
              <w:jc w:val="right"/>
              <w:rPr>
                <w:rFonts w:ascii="Arial" w:hAnsi="Arial" w:cs="Arial"/>
                <w:sz w:val="22"/>
                <w:szCs w:val="22"/>
              </w:rPr>
            </w:pPr>
          </w:p>
        </w:tc>
        <w:tc>
          <w:tcPr>
            <w:tcW w:w="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5D32" w:rsidRPr="00A20336" w:rsidRDefault="00E45D32">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5D32" w:rsidRPr="00A20336" w:rsidRDefault="00E45D32">
            <w:pPr>
              <w:spacing w:after="0"/>
              <w:contextualSpacing/>
              <w:rPr>
                <w:rFonts w:ascii="Arial" w:hAnsi="Arial" w:cs="Arial"/>
                <w:sz w:val="22"/>
                <w:szCs w:val="22"/>
              </w:rPr>
            </w:pPr>
            <w:r w:rsidRPr="00A20336">
              <w:rPr>
                <w:rFonts w:ascii="Arial" w:hAnsi="Arial" w:cs="Arial"/>
                <w:sz w:val="22"/>
                <w:szCs w:val="22"/>
              </w:rPr>
              <w:t>protokol o zkoušce typu asfaltového betonu</w:t>
            </w:r>
          </w:p>
        </w:tc>
      </w:tr>
      <w:tr w:rsidR="00A20336" w:rsidRPr="00A20336" w:rsidTr="00E45D32">
        <w:tc>
          <w:tcPr>
            <w:tcW w:w="399" w:type="dxa"/>
          </w:tcPr>
          <w:p w:rsidR="00E45D32" w:rsidRPr="00A20336" w:rsidRDefault="00E45D32" w:rsidP="00187571">
            <w:pPr>
              <w:spacing w:after="0"/>
              <w:ind w:left="-57" w:right="-57"/>
              <w:contextualSpacing/>
              <w:jc w:val="center"/>
              <w:rPr>
                <w:rFonts w:ascii="Arial" w:hAnsi="Arial" w:cs="Arial"/>
                <w:sz w:val="22"/>
                <w:szCs w:val="22"/>
              </w:rPr>
            </w:pPr>
          </w:p>
        </w:tc>
        <w:tc>
          <w:tcPr>
            <w:tcW w:w="449" w:type="dxa"/>
          </w:tcPr>
          <w:p w:rsidR="00E45D32" w:rsidRPr="00A20336" w:rsidRDefault="00E45D32" w:rsidP="00187571">
            <w:pPr>
              <w:spacing w:after="0"/>
              <w:contextualSpacing/>
              <w:jc w:val="right"/>
              <w:rPr>
                <w:rFonts w:ascii="Arial" w:hAnsi="Arial" w:cs="Arial"/>
                <w:sz w:val="22"/>
                <w:szCs w:val="22"/>
              </w:rPr>
            </w:pPr>
          </w:p>
        </w:tc>
        <w:tc>
          <w:tcPr>
            <w:tcW w:w="359" w:type="dxa"/>
          </w:tcPr>
          <w:p w:rsidR="00E45D32" w:rsidRPr="00A20336" w:rsidRDefault="00E45D32" w:rsidP="00187571">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E45D32" w:rsidRPr="00A20336" w:rsidRDefault="00E45D32" w:rsidP="00187571">
            <w:pPr>
              <w:spacing w:after="0"/>
              <w:contextualSpacing/>
              <w:rPr>
                <w:rFonts w:ascii="Arial" w:hAnsi="Arial" w:cs="Arial"/>
                <w:sz w:val="22"/>
                <w:szCs w:val="22"/>
              </w:rPr>
            </w:pPr>
            <w:r w:rsidRPr="00A20336">
              <w:rPr>
                <w:rFonts w:ascii="Arial" w:hAnsi="Arial" w:cs="Arial"/>
                <w:sz w:val="22"/>
                <w:szCs w:val="22"/>
              </w:rPr>
              <w:t>osvědčení o jakosti kameniva</w:t>
            </w:r>
          </w:p>
        </w:tc>
      </w:tr>
      <w:tr w:rsidR="00A20336" w:rsidRPr="00A20336" w:rsidTr="00E45D3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D32" w:rsidRPr="00A20336" w:rsidRDefault="00E45D32">
            <w:pPr>
              <w:spacing w:after="0"/>
              <w:ind w:left="-57" w:right="-57"/>
              <w:contextualSpacing/>
              <w:jc w:val="center"/>
              <w:rPr>
                <w:rFonts w:ascii="Arial" w:hAnsi="Arial" w:cs="Arial"/>
                <w:sz w:val="22"/>
                <w:szCs w:val="22"/>
              </w:rPr>
            </w:pPr>
          </w:p>
        </w:tc>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45D32" w:rsidRPr="00A20336" w:rsidRDefault="00E45D32">
            <w:pPr>
              <w:spacing w:after="0"/>
              <w:contextualSpacing/>
              <w:jc w:val="right"/>
              <w:rPr>
                <w:rFonts w:ascii="Arial" w:hAnsi="Arial" w:cs="Arial"/>
                <w:sz w:val="22"/>
                <w:szCs w:val="22"/>
              </w:rPr>
            </w:pPr>
          </w:p>
        </w:tc>
        <w:tc>
          <w:tcPr>
            <w:tcW w:w="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5D32" w:rsidRPr="00A20336" w:rsidRDefault="00E45D32">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45D32" w:rsidRPr="00A20336" w:rsidRDefault="00E45D32" w:rsidP="00CF1648">
            <w:pPr>
              <w:spacing w:after="0"/>
              <w:contextualSpacing/>
              <w:rPr>
                <w:rFonts w:ascii="Arial" w:hAnsi="Arial" w:cs="Arial"/>
                <w:sz w:val="22"/>
                <w:szCs w:val="22"/>
              </w:rPr>
            </w:pPr>
            <w:r w:rsidRPr="00A20336">
              <w:rPr>
                <w:rFonts w:ascii="Arial" w:hAnsi="Arial" w:cs="Arial"/>
                <w:sz w:val="22"/>
                <w:szCs w:val="22"/>
              </w:rPr>
              <w:t>protokol o splnění podmínek správce komunikace (</w:t>
            </w:r>
            <w:r w:rsidR="00CF1648" w:rsidRPr="00A20336">
              <w:rPr>
                <w:rFonts w:ascii="Arial" w:hAnsi="Arial" w:cs="Arial"/>
                <w:sz w:val="22"/>
                <w:szCs w:val="22"/>
              </w:rPr>
              <w:t>SÚS</w:t>
            </w:r>
            <w:r w:rsidRPr="00A20336">
              <w:rPr>
                <w:rFonts w:ascii="Arial" w:hAnsi="Arial" w:cs="Arial"/>
                <w:sz w:val="22"/>
                <w:szCs w:val="22"/>
              </w:rPr>
              <w:t xml:space="preserve"> </w:t>
            </w:r>
            <w:r w:rsidR="00CF1648" w:rsidRPr="00A20336">
              <w:rPr>
                <w:rFonts w:ascii="Arial" w:hAnsi="Arial" w:cs="Arial"/>
                <w:sz w:val="22"/>
                <w:szCs w:val="22"/>
              </w:rPr>
              <w:t>PK</w:t>
            </w:r>
            <w:r w:rsidRPr="00A20336">
              <w:rPr>
                <w:rFonts w:ascii="Arial" w:hAnsi="Arial" w:cs="Arial"/>
                <w:sz w:val="22"/>
                <w:szCs w:val="22"/>
              </w:rPr>
              <w:t>)</w:t>
            </w:r>
          </w:p>
        </w:tc>
      </w:tr>
      <w:tr w:rsidR="00A20336" w:rsidRPr="00A20336" w:rsidTr="00D146E3">
        <w:tc>
          <w:tcPr>
            <w:tcW w:w="399" w:type="dxa"/>
          </w:tcPr>
          <w:p w:rsidR="007763B3" w:rsidRPr="00A20336" w:rsidRDefault="007763B3" w:rsidP="00F2339B">
            <w:pPr>
              <w:spacing w:after="0"/>
              <w:ind w:left="-57" w:right="-57"/>
              <w:contextualSpacing/>
              <w:jc w:val="center"/>
              <w:rPr>
                <w:rFonts w:ascii="Arial" w:hAnsi="Arial" w:cs="Arial"/>
                <w:sz w:val="22"/>
                <w:szCs w:val="22"/>
              </w:rPr>
            </w:pPr>
          </w:p>
        </w:tc>
        <w:tc>
          <w:tcPr>
            <w:tcW w:w="449" w:type="dxa"/>
          </w:tcPr>
          <w:p w:rsidR="007763B3" w:rsidRPr="00A20336" w:rsidRDefault="007763B3" w:rsidP="00E622F5">
            <w:pPr>
              <w:spacing w:after="0"/>
              <w:contextualSpacing/>
              <w:jc w:val="right"/>
              <w:rPr>
                <w:rFonts w:ascii="Arial" w:hAnsi="Arial" w:cs="Arial"/>
                <w:sz w:val="22"/>
                <w:szCs w:val="22"/>
              </w:rPr>
            </w:pPr>
          </w:p>
        </w:tc>
        <w:tc>
          <w:tcPr>
            <w:tcW w:w="359" w:type="dxa"/>
          </w:tcPr>
          <w:p w:rsidR="007763B3" w:rsidRPr="00A20336" w:rsidRDefault="007763B3" w:rsidP="00E622F5">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7763B3" w:rsidRPr="00A20336" w:rsidRDefault="007763B3" w:rsidP="00E622F5">
            <w:pPr>
              <w:spacing w:after="0"/>
              <w:contextualSpacing/>
              <w:rPr>
                <w:rFonts w:ascii="Arial" w:hAnsi="Arial" w:cs="Arial"/>
                <w:sz w:val="22"/>
                <w:szCs w:val="22"/>
              </w:rPr>
            </w:pPr>
            <w:r w:rsidRPr="00A20336">
              <w:rPr>
                <w:rFonts w:ascii="Arial" w:hAnsi="Arial" w:cs="Arial"/>
                <w:sz w:val="22"/>
                <w:szCs w:val="22"/>
              </w:rPr>
              <w:t>zápis o úspěšném ukončení komplexního vyzkoušení díla,</w:t>
            </w:r>
          </w:p>
        </w:tc>
      </w:tr>
      <w:tr w:rsidR="00A20336" w:rsidRPr="00A20336" w:rsidTr="00D146E3">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2A6508" w:rsidP="00CE7D04">
            <w:pPr>
              <w:spacing w:after="0"/>
              <w:contextualSpacing/>
              <w:rPr>
                <w:rFonts w:ascii="Arial" w:hAnsi="Arial" w:cs="Arial"/>
                <w:sz w:val="22"/>
                <w:szCs w:val="22"/>
              </w:rPr>
            </w:pPr>
            <w:r w:rsidRPr="00A20336">
              <w:rPr>
                <w:rFonts w:ascii="Arial" w:hAnsi="Arial" w:cs="Arial"/>
                <w:sz w:val="22"/>
                <w:szCs w:val="22"/>
              </w:rPr>
              <w:t>přehled provedených kontrol a zkoušek zapsaných ve stavebním deníku,</w:t>
            </w:r>
          </w:p>
        </w:tc>
      </w:tr>
      <w:tr w:rsidR="00A20336" w:rsidRPr="00A20336" w:rsidTr="00D146E3">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2A6508" w:rsidP="005D18CE">
            <w:pPr>
              <w:spacing w:after="0"/>
              <w:contextualSpacing/>
              <w:rPr>
                <w:rFonts w:ascii="Arial" w:hAnsi="Arial" w:cs="Arial"/>
                <w:sz w:val="22"/>
                <w:szCs w:val="22"/>
              </w:rPr>
            </w:pPr>
            <w:r w:rsidRPr="00A20336">
              <w:rPr>
                <w:rFonts w:ascii="Arial" w:hAnsi="Arial" w:cs="Arial"/>
                <w:sz w:val="22"/>
                <w:szCs w:val="22"/>
              </w:rPr>
              <w:t xml:space="preserve">osvědčení (atesty) materiálů a výrobků použitých ke zhotovení </w:t>
            </w:r>
            <w:r w:rsidR="005D18CE" w:rsidRPr="00A20336">
              <w:rPr>
                <w:rFonts w:ascii="Arial" w:hAnsi="Arial" w:cs="Arial"/>
                <w:sz w:val="22"/>
                <w:szCs w:val="22"/>
              </w:rPr>
              <w:t>díla</w:t>
            </w:r>
            <w:r w:rsidRPr="00A20336">
              <w:rPr>
                <w:rFonts w:ascii="Arial" w:hAnsi="Arial" w:cs="Arial"/>
                <w:sz w:val="22"/>
                <w:szCs w:val="22"/>
              </w:rPr>
              <w:t>,</w:t>
            </w:r>
          </w:p>
        </w:tc>
      </w:tr>
      <w:tr w:rsidR="00A20336" w:rsidRPr="00A20336" w:rsidTr="00D146E3">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2A6508" w:rsidP="001124A3">
            <w:pPr>
              <w:spacing w:after="0"/>
              <w:contextualSpacing/>
              <w:rPr>
                <w:rFonts w:ascii="Arial" w:hAnsi="Arial" w:cs="Arial"/>
                <w:sz w:val="22"/>
                <w:szCs w:val="22"/>
              </w:rPr>
            </w:pPr>
            <w:r w:rsidRPr="00A20336">
              <w:rPr>
                <w:rFonts w:ascii="Arial" w:hAnsi="Arial" w:cs="Arial"/>
                <w:sz w:val="22"/>
                <w:szCs w:val="22"/>
              </w:rPr>
              <w:t>seznam strojů a zařízení, které jsou součástí díla, jejich pasporty, záruční listy, návody k obsluze a údržbě v českém jazyce, provozní řády, protokoly o zaškolení obsluhy apod.,</w:t>
            </w:r>
          </w:p>
        </w:tc>
      </w:tr>
      <w:tr w:rsidR="00A20336" w:rsidRPr="00A20336" w:rsidTr="00D146E3">
        <w:tc>
          <w:tcPr>
            <w:tcW w:w="399" w:type="dxa"/>
          </w:tcPr>
          <w:p w:rsidR="002A6508" w:rsidRPr="00A20336" w:rsidRDefault="002A6508" w:rsidP="00F2339B">
            <w:pPr>
              <w:spacing w:after="0"/>
              <w:ind w:left="-57" w:right="-57"/>
              <w:contextualSpacing/>
              <w:jc w:val="center"/>
              <w:rPr>
                <w:rFonts w:ascii="Arial" w:hAnsi="Arial" w:cs="Arial"/>
                <w:sz w:val="22"/>
                <w:szCs w:val="22"/>
              </w:rPr>
            </w:pPr>
          </w:p>
        </w:tc>
        <w:tc>
          <w:tcPr>
            <w:tcW w:w="449" w:type="dxa"/>
          </w:tcPr>
          <w:p w:rsidR="002A6508" w:rsidRPr="00A20336" w:rsidRDefault="002A6508" w:rsidP="00CE7D04">
            <w:pPr>
              <w:spacing w:after="0"/>
              <w:contextualSpacing/>
              <w:jc w:val="right"/>
              <w:rPr>
                <w:rFonts w:ascii="Arial" w:hAnsi="Arial" w:cs="Arial"/>
                <w:sz w:val="22"/>
                <w:szCs w:val="22"/>
              </w:rPr>
            </w:pPr>
          </w:p>
        </w:tc>
        <w:tc>
          <w:tcPr>
            <w:tcW w:w="359" w:type="dxa"/>
          </w:tcPr>
          <w:p w:rsidR="002A6508" w:rsidRPr="00A20336" w:rsidRDefault="002A6508" w:rsidP="00CE7D04">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A6508" w:rsidRPr="00A20336" w:rsidRDefault="002A6508" w:rsidP="005D18CE">
            <w:pPr>
              <w:spacing w:after="0"/>
              <w:contextualSpacing/>
              <w:rPr>
                <w:rFonts w:ascii="Arial" w:hAnsi="Arial" w:cs="Arial"/>
                <w:sz w:val="22"/>
                <w:szCs w:val="22"/>
              </w:rPr>
            </w:pPr>
            <w:r w:rsidRPr="00A20336">
              <w:rPr>
                <w:rFonts w:ascii="Arial" w:hAnsi="Arial" w:cs="Arial"/>
                <w:sz w:val="22"/>
                <w:szCs w:val="22"/>
              </w:rPr>
              <w:t xml:space="preserve">prokazatelné doklady o likvidaci odpadů vzniklých při provádění </w:t>
            </w:r>
            <w:r w:rsidR="005D18CE" w:rsidRPr="00A20336">
              <w:rPr>
                <w:rFonts w:ascii="Arial" w:hAnsi="Arial" w:cs="Arial"/>
                <w:sz w:val="22"/>
                <w:szCs w:val="22"/>
              </w:rPr>
              <w:t>díla</w:t>
            </w:r>
            <w:r w:rsidRPr="00A20336">
              <w:rPr>
                <w:rFonts w:ascii="Arial" w:hAnsi="Arial" w:cs="Arial"/>
                <w:sz w:val="22"/>
                <w:szCs w:val="22"/>
              </w:rPr>
              <w:t>,</w:t>
            </w:r>
          </w:p>
        </w:tc>
      </w:tr>
      <w:tr w:rsidR="00A20336" w:rsidRPr="00A20336" w:rsidTr="00D146E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9" w:type="dxa"/>
          </w:tcPr>
          <w:p w:rsidR="008E194F" w:rsidRPr="00A20336" w:rsidRDefault="008E194F" w:rsidP="00187571">
            <w:pPr>
              <w:spacing w:after="0"/>
              <w:ind w:left="-57" w:right="-57"/>
              <w:contextualSpacing/>
              <w:jc w:val="center"/>
              <w:rPr>
                <w:rFonts w:ascii="Arial" w:hAnsi="Arial" w:cs="Arial"/>
                <w:sz w:val="22"/>
                <w:szCs w:val="22"/>
              </w:rPr>
            </w:pPr>
          </w:p>
        </w:tc>
        <w:tc>
          <w:tcPr>
            <w:tcW w:w="449" w:type="dxa"/>
          </w:tcPr>
          <w:p w:rsidR="008E194F" w:rsidRPr="00A20336" w:rsidRDefault="008E194F" w:rsidP="00187571">
            <w:pPr>
              <w:spacing w:after="0"/>
              <w:contextualSpacing/>
              <w:jc w:val="right"/>
              <w:rPr>
                <w:rFonts w:ascii="Arial" w:hAnsi="Arial" w:cs="Arial"/>
                <w:sz w:val="22"/>
                <w:szCs w:val="22"/>
              </w:rPr>
            </w:pPr>
          </w:p>
        </w:tc>
        <w:tc>
          <w:tcPr>
            <w:tcW w:w="359" w:type="dxa"/>
          </w:tcPr>
          <w:p w:rsidR="008E194F" w:rsidRPr="00A20336" w:rsidRDefault="008E194F" w:rsidP="00187571">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8E194F" w:rsidRPr="00A20336" w:rsidRDefault="008E194F" w:rsidP="00187571">
            <w:pPr>
              <w:spacing w:after="0"/>
              <w:contextualSpacing/>
              <w:rPr>
                <w:rFonts w:ascii="Arial" w:hAnsi="Arial" w:cs="Arial"/>
                <w:sz w:val="22"/>
                <w:szCs w:val="22"/>
              </w:rPr>
            </w:pPr>
            <w:r w:rsidRPr="00A20336">
              <w:rPr>
                <w:rFonts w:ascii="Arial" w:hAnsi="Arial" w:cs="Arial"/>
                <w:sz w:val="22"/>
                <w:szCs w:val="22"/>
              </w:rPr>
              <w:t>prohlášení provozovatele vodovodu a kanalizace pro veřejnou potřebu o bezvadném dokončení díla,</w:t>
            </w:r>
          </w:p>
        </w:tc>
      </w:tr>
      <w:tr w:rsidR="00A20336" w:rsidRPr="00A20336" w:rsidTr="00D146E3">
        <w:tc>
          <w:tcPr>
            <w:tcW w:w="399" w:type="dxa"/>
          </w:tcPr>
          <w:p w:rsidR="00955921" w:rsidRPr="00A20336" w:rsidRDefault="00955921" w:rsidP="00F2339B">
            <w:pPr>
              <w:spacing w:after="0"/>
              <w:ind w:left="-57" w:right="-57"/>
              <w:contextualSpacing/>
              <w:jc w:val="center"/>
              <w:rPr>
                <w:rFonts w:ascii="Arial" w:hAnsi="Arial" w:cs="Arial"/>
                <w:sz w:val="22"/>
                <w:szCs w:val="22"/>
              </w:rPr>
            </w:pPr>
          </w:p>
        </w:tc>
        <w:tc>
          <w:tcPr>
            <w:tcW w:w="449" w:type="dxa"/>
          </w:tcPr>
          <w:p w:rsidR="00955921" w:rsidRPr="00A20336" w:rsidRDefault="00955921" w:rsidP="00E622F5">
            <w:pPr>
              <w:spacing w:after="0"/>
              <w:contextualSpacing/>
              <w:jc w:val="right"/>
              <w:rPr>
                <w:rFonts w:ascii="Arial" w:hAnsi="Arial" w:cs="Arial"/>
                <w:sz w:val="22"/>
                <w:szCs w:val="22"/>
              </w:rPr>
            </w:pPr>
          </w:p>
        </w:tc>
        <w:tc>
          <w:tcPr>
            <w:tcW w:w="359" w:type="dxa"/>
          </w:tcPr>
          <w:p w:rsidR="00955921" w:rsidRPr="00A20336" w:rsidRDefault="00955921" w:rsidP="00E622F5">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955921" w:rsidRPr="00A20336" w:rsidRDefault="00A376AA" w:rsidP="00A376AA">
            <w:pPr>
              <w:spacing w:after="0"/>
              <w:contextualSpacing/>
              <w:rPr>
                <w:rFonts w:ascii="Arial" w:hAnsi="Arial" w:cs="Arial"/>
                <w:sz w:val="22"/>
                <w:szCs w:val="22"/>
              </w:rPr>
            </w:pPr>
            <w:r w:rsidRPr="00A20336">
              <w:rPr>
                <w:rFonts w:ascii="Arial" w:hAnsi="Arial" w:cs="Arial"/>
                <w:sz w:val="22"/>
                <w:szCs w:val="22"/>
              </w:rPr>
              <w:t>prohlášení</w:t>
            </w:r>
            <w:r w:rsidR="00AF571B" w:rsidRPr="00A20336">
              <w:rPr>
                <w:rFonts w:ascii="Arial" w:hAnsi="Arial" w:cs="Arial"/>
                <w:sz w:val="22"/>
                <w:szCs w:val="22"/>
              </w:rPr>
              <w:t xml:space="preserve"> vlastníků a provozovatelů </w:t>
            </w:r>
            <w:r w:rsidRPr="00A20336">
              <w:rPr>
                <w:rFonts w:ascii="Arial" w:hAnsi="Arial" w:cs="Arial"/>
                <w:sz w:val="22"/>
                <w:szCs w:val="22"/>
              </w:rPr>
              <w:t xml:space="preserve">staveništěm </w:t>
            </w:r>
            <w:r w:rsidR="00E46170" w:rsidRPr="00A20336">
              <w:rPr>
                <w:rFonts w:ascii="Arial" w:hAnsi="Arial" w:cs="Arial"/>
                <w:sz w:val="22"/>
                <w:szCs w:val="22"/>
              </w:rPr>
              <w:t xml:space="preserve">a stavbou </w:t>
            </w:r>
            <w:r w:rsidRPr="00A20336">
              <w:rPr>
                <w:rFonts w:ascii="Arial" w:hAnsi="Arial" w:cs="Arial"/>
                <w:sz w:val="22"/>
                <w:szCs w:val="22"/>
              </w:rPr>
              <w:t>dotčených rozvodů a zařízení o bezvadném dokončení díla v příslušném ochranném pásmu</w:t>
            </w:r>
            <w:r w:rsidR="00E46170" w:rsidRPr="00A20336">
              <w:rPr>
                <w:rFonts w:ascii="Arial" w:hAnsi="Arial" w:cs="Arial"/>
                <w:sz w:val="22"/>
                <w:szCs w:val="22"/>
              </w:rPr>
              <w:t xml:space="preserve"> / křížení</w:t>
            </w:r>
            <w:r w:rsidR="00AF571B" w:rsidRPr="00A20336">
              <w:rPr>
                <w:rFonts w:ascii="Arial" w:hAnsi="Arial" w:cs="Arial"/>
                <w:sz w:val="22"/>
                <w:szCs w:val="22"/>
              </w:rPr>
              <w:t>,</w:t>
            </w:r>
          </w:p>
        </w:tc>
      </w:tr>
      <w:tr w:rsidR="00A20336" w:rsidRPr="00A20336" w:rsidTr="00D146E3">
        <w:tc>
          <w:tcPr>
            <w:tcW w:w="399" w:type="dxa"/>
          </w:tcPr>
          <w:p w:rsidR="00230BCD" w:rsidRPr="00A20336" w:rsidRDefault="00230BCD" w:rsidP="00F2339B">
            <w:pPr>
              <w:spacing w:after="0"/>
              <w:ind w:left="-57" w:right="-57"/>
              <w:contextualSpacing/>
              <w:jc w:val="center"/>
              <w:rPr>
                <w:rFonts w:ascii="Arial" w:hAnsi="Arial" w:cs="Arial"/>
                <w:sz w:val="22"/>
                <w:szCs w:val="22"/>
              </w:rPr>
            </w:pPr>
          </w:p>
        </w:tc>
        <w:tc>
          <w:tcPr>
            <w:tcW w:w="449" w:type="dxa"/>
          </w:tcPr>
          <w:p w:rsidR="00230BCD" w:rsidRPr="00A20336" w:rsidRDefault="00230BCD" w:rsidP="00EA2719">
            <w:pPr>
              <w:spacing w:after="0"/>
              <w:contextualSpacing/>
              <w:jc w:val="right"/>
              <w:rPr>
                <w:rFonts w:ascii="Arial" w:hAnsi="Arial" w:cs="Arial"/>
                <w:sz w:val="22"/>
                <w:szCs w:val="22"/>
              </w:rPr>
            </w:pPr>
          </w:p>
        </w:tc>
        <w:tc>
          <w:tcPr>
            <w:tcW w:w="359" w:type="dxa"/>
          </w:tcPr>
          <w:p w:rsidR="00230BCD" w:rsidRPr="00A20336" w:rsidRDefault="00230BCD" w:rsidP="00EA2719">
            <w:pPr>
              <w:spacing w:after="0"/>
              <w:contextualSpacing/>
              <w:jc w:val="right"/>
              <w:rPr>
                <w:rFonts w:ascii="Arial" w:hAnsi="Arial" w:cs="Arial"/>
                <w:sz w:val="22"/>
                <w:szCs w:val="22"/>
              </w:rPr>
            </w:pPr>
            <w:r w:rsidRPr="00A20336">
              <w:rPr>
                <w:rFonts w:ascii="Arial" w:hAnsi="Arial" w:cs="Arial"/>
                <w:sz w:val="22"/>
                <w:szCs w:val="22"/>
              </w:rPr>
              <w:t>-</w:t>
            </w:r>
          </w:p>
        </w:tc>
        <w:tc>
          <w:tcPr>
            <w:tcW w:w="8593" w:type="dxa"/>
          </w:tcPr>
          <w:p w:rsidR="00230BCD" w:rsidRPr="00A20336" w:rsidRDefault="00230BCD" w:rsidP="00EA2719">
            <w:pPr>
              <w:spacing w:after="0"/>
              <w:contextualSpacing/>
              <w:rPr>
                <w:rFonts w:ascii="Arial" w:hAnsi="Arial" w:cs="Arial"/>
                <w:sz w:val="22"/>
                <w:szCs w:val="22"/>
              </w:rPr>
            </w:pPr>
            <w:r w:rsidRPr="00A20336">
              <w:rPr>
                <w:rFonts w:ascii="Arial" w:hAnsi="Arial" w:cs="Arial"/>
                <w:sz w:val="22"/>
                <w:szCs w:val="22"/>
              </w:rPr>
              <w:t>ostatní doklady stanovené právními předpisy a technickými normami.</w:t>
            </w:r>
          </w:p>
        </w:tc>
      </w:tr>
      <w:tr w:rsidR="006E6849" w:rsidRPr="00AD7820" w:rsidTr="00D146E3">
        <w:tc>
          <w:tcPr>
            <w:tcW w:w="399" w:type="dxa"/>
          </w:tcPr>
          <w:p w:rsidR="006E6849" w:rsidRPr="00AD7820" w:rsidRDefault="00A20336" w:rsidP="00F2339B">
            <w:pPr>
              <w:spacing w:after="0"/>
              <w:ind w:left="-57" w:right="-57"/>
              <w:contextualSpacing/>
              <w:jc w:val="center"/>
              <w:rPr>
                <w:rFonts w:ascii="Arial" w:hAnsi="Arial" w:cs="Arial"/>
                <w:sz w:val="22"/>
                <w:szCs w:val="22"/>
              </w:rPr>
            </w:pPr>
            <w:r>
              <w:rPr>
                <w:rFonts w:ascii="Arial" w:hAnsi="Arial" w:cs="Arial"/>
                <w:sz w:val="22"/>
                <w:szCs w:val="22"/>
              </w:rPr>
              <w:t>4</w:t>
            </w:r>
            <w:r w:rsidR="006E6849" w:rsidRPr="00AD7820">
              <w:rPr>
                <w:rFonts w:ascii="Arial" w:hAnsi="Arial" w:cs="Arial"/>
                <w:sz w:val="22"/>
                <w:szCs w:val="22"/>
              </w:rPr>
              <w:t>.</w:t>
            </w:r>
          </w:p>
        </w:tc>
        <w:tc>
          <w:tcPr>
            <w:tcW w:w="9401" w:type="dxa"/>
            <w:gridSpan w:val="3"/>
          </w:tcPr>
          <w:p w:rsidR="006E6849" w:rsidRPr="00AD7820" w:rsidRDefault="00813817" w:rsidP="000F7E84">
            <w:pPr>
              <w:pStyle w:val="Zkladntextodsazen"/>
              <w:snapToGrid w:val="0"/>
              <w:spacing w:after="0"/>
              <w:ind w:left="0"/>
              <w:contextualSpacing/>
              <w:jc w:val="both"/>
              <w:rPr>
                <w:rFonts w:ascii="Arial" w:hAnsi="Arial" w:cs="Arial"/>
                <w:sz w:val="22"/>
                <w:szCs w:val="22"/>
              </w:rPr>
            </w:pPr>
            <w:r w:rsidRPr="00AD7820">
              <w:rPr>
                <w:rFonts w:ascii="Arial" w:hAnsi="Arial" w:cs="Arial"/>
                <w:sz w:val="22"/>
                <w:szCs w:val="22"/>
              </w:rPr>
              <w:t>Zhotovitel prohlašuje, že se v plném rozsahu seznámil s rozsahem a povahou díla, že mu jsou známy veškeré technické, kvalitativní a jiné podmínky nezbytné k realizaci díla.</w:t>
            </w:r>
          </w:p>
        </w:tc>
      </w:tr>
      <w:tr w:rsidR="00813817" w:rsidRPr="00AD7820" w:rsidTr="00D146E3">
        <w:tc>
          <w:tcPr>
            <w:tcW w:w="399" w:type="dxa"/>
          </w:tcPr>
          <w:p w:rsidR="00813817" w:rsidRPr="00AD7820" w:rsidRDefault="00A20336" w:rsidP="00F2339B">
            <w:pPr>
              <w:spacing w:after="0"/>
              <w:ind w:left="-57" w:right="-57"/>
              <w:contextualSpacing/>
              <w:jc w:val="center"/>
              <w:rPr>
                <w:rFonts w:ascii="Arial" w:hAnsi="Arial" w:cs="Arial"/>
                <w:sz w:val="22"/>
                <w:szCs w:val="22"/>
              </w:rPr>
            </w:pPr>
            <w:r>
              <w:rPr>
                <w:rFonts w:ascii="Arial" w:hAnsi="Arial" w:cs="Arial"/>
                <w:sz w:val="22"/>
                <w:szCs w:val="22"/>
              </w:rPr>
              <w:t>5</w:t>
            </w:r>
            <w:r w:rsidR="00813817" w:rsidRPr="00AD7820">
              <w:rPr>
                <w:rFonts w:ascii="Arial" w:hAnsi="Arial" w:cs="Arial"/>
                <w:sz w:val="22"/>
                <w:szCs w:val="22"/>
              </w:rPr>
              <w:t>.</w:t>
            </w:r>
          </w:p>
        </w:tc>
        <w:tc>
          <w:tcPr>
            <w:tcW w:w="9401" w:type="dxa"/>
            <w:gridSpan w:val="3"/>
          </w:tcPr>
          <w:p w:rsidR="00813817" w:rsidRPr="00AD7820" w:rsidRDefault="00813817" w:rsidP="000F7E84">
            <w:pPr>
              <w:pStyle w:val="Zkladntextodsazen"/>
              <w:snapToGrid w:val="0"/>
              <w:spacing w:after="0"/>
              <w:ind w:left="0"/>
              <w:contextualSpacing/>
              <w:jc w:val="both"/>
              <w:rPr>
                <w:rFonts w:ascii="Arial" w:hAnsi="Arial" w:cs="Arial"/>
                <w:sz w:val="22"/>
                <w:szCs w:val="22"/>
              </w:rPr>
            </w:pPr>
            <w:r w:rsidRPr="00AD7820">
              <w:rPr>
                <w:rFonts w:ascii="Arial" w:hAnsi="Arial" w:cs="Arial"/>
                <w:sz w:val="22"/>
                <w:szCs w:val="22"/>
              </w:rPr>
              <w:t xml:space="preserve">Zhotovitel jako odborná osoba prohlašuje, že k provedení díla má potřebné oprávnění k podnikání, že vedení stavby zajistí osobami odborně způsobilými a že je schopen dílo za zjištěných podmínek a podkladů řádně a včas provést podle této smlouvy.    </w:t>
            </w:r>
          </w:p>
        </w:tc>
      </w:tr>
      <w:tr w:rsidR="00C1630D" w:rsidRPr="00AD7820" w:rsidTr="00D146E3">
        <w:tc>
          <w:tcPr>
            <w:tcW w:w="399" w:type="dxa"/>
          </w:tcPr>
          <w:p w:rsidR="00C1630D" w:rsidRPr="00AD7820" w:rsidRDefault="00A20336" w:rsidP="00C1630D">
            <w:pPr>
              <w:spacing w:after="0"/>
              <w:ind w:left="-57" w:right="-57"/>
              <w:contextualSpacing/>
              <w:jc w:val="center"/>
              <w:rPr>
                <w:rFonts w:ascii="Arial" w:hAnsi="Arial" w:cs="Arial"/>
                <w:sz w:val="22"/>
                <w:szCs w:val="22"/>
              </w:rPr>
            </w:pPr>
            <w:r>
              <w:rPr>
                <w:rFonts w:ascii="Arial" w:hAnsi="Arial" w:cs="Arial"/>
                <w:sz w:val="22"/>
                <w:szCs w:val="22"/>
              </w:rPr>
              <w:t>6</w:t>
            </w:r>
            <w:r w:rsidR="00C1630D" w:rsidRPr="00AD7820">
              <w:rPr>
                <w:rFonts w:ascii="Arial" w:hAnsi="Arial" w:cs="Arial"/>
                <w:sz w:val="22"/>
                <w:szCs w:val="22"/>
              </w:rPr>
              <w:t>.</w:t>
            </w:r>
          </w:p>
        </w:tc>
        <w:tc>
          <w:tcPr>
            <w:tcW w:w="9401" w:type="dxa"/>
            <w:gridSpan w:val="3"/>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provede dílo s potřebnou péčí v ujednaném čase a obstará vše, co je k provedení díla potřeba.  </w:t>
            </w:r>
          </w:p>
        </w:tc>
      </w:tr>
    </w:tbl>
    <w:p w:rsidR="00F214CB" w:rsidRDefault="00F214CB" w:rsidP="00CE7D04">
      <w:pPr>
        <w:spacing w:after="0"/>
        <w:contextualSpacing/>
        <w:rPr>
          <w:rFonts w:ascii="Arial" w:hAnsi="Arial" w:cs="Arial"/>
          <w:sz w:val="22"/>
          <w:szCs w:val="22"/>
        </w:rPr>
      </w:pPr>
    </w:p>
    <w:p w:rsidR="004C0A0B" w:rsidRDefault="004C0A0B" w:rsidP="00CE7D04">
      <w:pPr>
        <w:spacing w:after="0"/>
        <w:contextualSpacing/>
        <w:rPr>
          <w:rFonts w:ascii="Arial" w:hAnsi="Arial" w:cs="Arial"/>
          <w:sz w:val="22"/>
          <w:szCs w:val="22"/>
        </w:rPr>
      </w:pPr>
    </w:p>
    <w:p w:rsidR="00A20336" w:rsidRDefault="00A20336" w:rsidP="00CE7D04">
      <w:pPr>
        <w:spacing w:after="0"/>
        <w:contextualSpacing/>
        <w:rPr>
          <w:rFonts w:ascii="Arial" w:hAnsi="Arial" w:cs="Arial"/>
          <w:sz w:val="22"/>
          <w:szCs w:val="22"/>
        </w:rPr>
      </w:pPr>
    </w:p>
    <w:p w:rsidR="00A20336" w:rsidRPr="00AD7820" w:rsidRDefault="00A20336" w:rsidP="00CE7D04">
      <w:pPr>
        <w:spacing w:after="0"/>
        <w:contextualSpacing/>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lastRenderedPageBreak/>
        <w:t xml:space="preserve">III. Místo provedení díla, podklady a součinnost objednatele </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BA4EBD">
        <w:tc>
          <w:tcPr>
            <w:tcW w:w="9791" w:type="dxa"/>
            <w:gridSpan w:val="2"/>
          </w:tcPr>
          <w:p w:rsidR="002A6508" w:rsidRPr="00AD7820" w:rsidRDefault="002A6508" w:rsidP="00CE7D04">
            <w:pPr>
              <w:spacing w:after="0"/>
              <w:contextualSpacing/>
              <w:rPr>
                <w:rFonts w:ascii="Arial" w:hAnsi="Arial" w:cs="Arial"/>
                <w:sz w:val="12"/>
                <w:szCs w:val="12"/>
              </w:rPr>
            </w:pPr>
          </w:p>
        </w:tc>
      </w:tr>
      <w:tr w:rsidR="00A20336" w:rsidRPr="00A20336" w:rsidTr="00BA4EBD">
        <w:tc>
          <w:tcPr>
            <w:tcW w:w="397" w:type="dxa"/>
          </w:tcPr>
          <w:p w:rsidR="002A6508" w:rsidRPr="00A20336" w:rsidRDefault="002A6508" w:rsidP="00F2339B">
            <w:pPr>
              <w:spacing w:after="0"/>
              <w:ind w:left="-57" w:right="-57"/>
              <w:contextualSpacing/>
              <w:jc w:val="center"/>
              <w:rPr>
                <w:rFonts w:ascii="Arial" w:hAnsi="Arial" w:cs="Arial"/>
                <w:sz w:val="22"/>
                <w:szCs w:val="22"/>
              </w:rPr>
            </w:pPr>
            <w:r w:rsidRPr="00A20336">
              <w:rPr>
                <w:rFonts w:ascii="Arial" w:hAnsi="Arial" w:cs="Arial"/>
                <w:sz w:val="22"/>
                <w:szCs w:val="22"/>
              </w:rPr>
              <w:t>1.</w:t>
            </w:r>
          </w:p>
        </w:tc>
        <w:tc>
          <w:tcPr>
            <w:tcW w:w="9394" w:type="dxa"/>
          </w:tcPr>
          <w:p w:rsidR="002A6508" w:rsidRPr="00A20336" w:rsidRDefault="002A6508" w:rsidP="00CE7D04">
            <w:pPr>
              <w:spacing w:after="0"/>
              <w:contextualSpacing/>
              <w:rPr>
                <w:rFonts w:ascii="Arial" w:hAnsi="Arial" w:cs="Arial"/>
                <w:sz w:val="22"/>
                <w:szCs w:val="22"/>
              </w:rPr>
            </w:pPr>
            <w:r w:rsidRPr="00A20336">
              <w:rPr>
                <w:rFonts w:ascii="Arial" w:hAnsi="Arial" w:cs="Arial"/>
                <w:sz w:val="22"/>
                <w:szCs w:val="22"/>
              </w:rPr>
              <w:t>Stavba bude provedena na pozem</w:t>
            </w:r>
            <w:r w:rsidR="00A20336" w:rsidRPr="00A20336">
              <w:rPr>
                <w:rFonts w:ascii="Arial" w:hAnsi="Arial" w:cs="Arial"/>
                <w:sz w:val="22"/>
                <w:szCs w:val="22"/>
              </w:rPr>
              <w:t>cích</w:t>
            </w:r>
            <w:r w:rsidRPr="00A20336">
              <w:rPr>
                <w:rFonts w:ascii="Arial" w:hAnsi="Arial" w:cs="Arial"/>
                <w:sz w:val="22"/>
                <w:szCs w:val="22"/>
              </w:rPr>
              <w:t xml:space="preserve"> objednatele </w:t>
            </w:r>
            <w:r w:rsidR="00A20336" w:rsidRPr="00A20336">
              <w:rPr>
                <w:rFonts w:ascii="Arial" w:hAnsi="Arial" w:cs="Arial"/>
                <w:sz w:val="22"/>
                <w:szCs w:val="22"/>
              </w:rPr>
              <w:t>specifikovaných v souhrnné technické zprávě, vše v </w:t>
            </w:r>
            <w:proofErr w:type="gramStart"/>
            <w:r w:rsidR="00A20336" w:rsidRPr="00A20336">
              <w:rPr>
                <w:rFonts w:ascii="Arial" w:hAnsi="Arial" w:cs="Arial"/>
                <w:sz w:val="22"/>
                <w:szCs w:val="22"/>
              </w:rPr>
              <w:t>k.ú.</w:t>
            </w:r>
            <w:proofErr w:type="gramEnd"/>
            <w:r w:rsidR="00A20336" w:rsidRPr="00A20336">
              <w:rPr>
                <w:rFonts w:ascii="Arial" w:hAnsi="Arial" w:cs="Arial"/>
                <w:sz w:val="22"/>
                <w:szCs w:val="22"/>
              </w:rPr>
              <w:t xml:space="preserve"> Veřechov</w:t>
            </w:r>
            <w:r w:rsidRPr="00A20336">
              <w:rPr>
                <w:rFonts w:ascii="Arial" w:hAnsi="Arial" w:cs="Arial"/>
                <w:sz w:val="22"/>
                <w:szCs w:val="22"/>
              </w:rPr>
              <w:t>.</w:t>
            </w:r>
          </w:p>
          <w:p w:rsidR="002A6508" w:rsidRPr="00A20336" w:rsidRDefault="002A6508" w:rsidP="00EB7520">
            <w:pPr>
              <w:spacing w:after="0"/>
              <w:contextualSpacing/>
              <w:rPr>
                <w:rFonts w:ascii="Arial" w:hAnsi="Arial" w:cs="Arial"/>
                <w:sz w:val="22"/>
                <w:szCs w:val="22"/>
              </w:rPr>
            </w:pPr>
            <w:r w:rsidRPr="00A20336">
              <w:rPr>
                <w:rFonts w:ascii="Arial" w:hAnsi="Arial" w:cs="Arial"/>
                <w:sz w:val="22"/>
                <w:szCs w:val="22"/>
              </w:rPr>
              <w:t xml:space="preserve">Pro umístění </w:t>
            </w:r>
            <w:r w:rsidR="00A20336" w:rsidRPr="00A20336">
              <w:rPr>
                <w:rFonts w:ascii="Arial" w:hAnsi="Arial" w:cs="Arial"/>
                <w:sz w:val="22"/>
                <w:szCs w:val="22"/>
              </w:rPr>
              <w:t xml:space="preserve">zařízení </w:t>
            </w:r>
            <w:r w:rsidRPr="00A20336">
              <w:rPr>
                <w:rFonts w:ascii="Arial" w:hAnsi="Arial" w:cs="Arial"/>
                <w:sz w:val="22"/>
                <w:szCs w:val="22"/>
              </w:rPr>
              <w:t>staveniště včetně skládek materiálu a mezideponií je určen pozemek par</w:t>
            </w:r>
            <w:r w:rsidR="00930F11" w:rsidRPr="00A20336">
              <w:rPr>
                <w:rFonts w:ascii="Arial" w:hAnsi="Arial" w:cs="Arial"/>
                <w:sz w:val="22"/>
                <w:szCs w:val="22"/>
              </w:rPr>
              <w:t>c</w:t>
            </w:r>
            <w:r w:rsidRPr="00A20336">
              <w:rPr>
                <w:rFonts w:ascii="Arial" w:hAnsi="Arial" w:cs="Arial"/>
                <w:sz w:val="22"/>
                <w:szCs w:val="22"/>
              </w:rPr>
              <w:t>.</w:t>
            </w:r>
            <w:r w:rsidR="00BA4EBD" w:rsidRPr="00A20336">
              <w:rPr>
                <w:rFonts w:ascii="Arial" w:hAnsi="Arial" w:cs="Arial"/>
                <w:sz w:val="22"/>
                <w:szCs w:val="22"/>
              </w:rPr>
              <w:t xml:space="preserve"> </w:t>
            </w:r>
            <w:proofErr w:type="gramStart"/>
            <w:r w:rsidRPr="00A20336">
              <w:rPr>
                <w:rFonts w:ascii="Arial" w:hAnsi="Arial" w:cs="Arial"/>
                <w:sz w:val="22"/>
                <w:szCs w:val="22"/>
              </w:rPr>
              <w:t>č.</w:t>
            </w:r>
            <w:proofErr w:type="gramEnd"/>
            <w:r w:rsidRPr="00A20336">
              <w:rPr>
                <w:rFonts w:ascii="Arial" w:hAnsi="Arial" w:cs="Arial"/>
                <w:sz w:val="22"/>
                <w:szCs w:val="22"/>
              </w:rPr>
              <w:t xml:space="preserve"> </w:t>
            </w:r>
            <w:r w:rsidR="00A20336" w:rsidRPr="00A20336">
              <w:rPr>
                <w:rFonts w:ascii="Arial" w:hAnsi="Arial" w:cs="Arial"/>
                <w:sz w:val="22"/>
                <w:szCs w:val="22"/>
              </w:rPr>
              <w:t xml:space="preserve">1543/1  </w:t>
            </w:r>
            <w:r w:rsidRPr="00A20336">
              <w:rPr>
                <w:rFonts w:ascii="Arial" w:hAnsi="Arial" w:cs="Arial"/>
                <w:sz w:val="22"/>
                <w:szCs w:val="22"/>
              </w:rPr>
              <w:t xml:space="preserve">o výměře </w:t>
            </w:r>
            <w:r w:rsidR="00A20336" w:rsidRPr="00A20336">
              <w:rPr>
                <w:rFonts w:ascii="Arial" w:hAnsi="Arial" w:cs="Arial"/>
                <w:sz w:val="22"/>
                <w:szCs w:val="22"/>
              </w:rPr>
              <w:t>250</w:t>
            </w:r>
            <w:r w:rsidR="00176F16" w:rsidRPr="00A20336">
              <w:rPr>
                <w:rFonts w:ascii="Arial" w:hAnsi="Arial" w:cs="Arial"/>
                <w:sz w:val="22"/>
                <w:szCs w:val="22"/>
              </w:rPr>
              <w:t xml:space="preserve"> </w:t>
            </w:r>
            <w:r w:rsidRPr="00A20336">
              <w:rPr>
                <w:rFonts w:ascii="Arial" w:hAnsi="Arial" w:cs="Arial"/>
                <w:sz w:val="22"/>
                <w:szCs w:val="22"/>
              </w:rPr>
              <w:t>m</w:t>
            </w:r>
            <w:r w:rsidRPr="00A20336">
              <w:rPr>
                <w:rFonts w:ascii="Arial" w:hAnsi="Arial" w:cs="Arial"/>
                <w:sz w:val="22"/>
                <w:szCs w:val="22"/>
                <w:vertAlign w:val="superscript"/>
              </w:rPr>
              <w:t>2</w:t>
            </w:r>
            <w:r w:rsidRPr="00A20336">
              <w:rPr>
                <w:rFonts w:ascii="Arial" w:hAnsi="Arial" w:cs="Arial"/>
                <w:sz w:val="22"/>
                <w:szCs w:val="22"/>
              </w:rPr>
              <w:t xml:space="preserve"> </w:t>
            </w:r>
            <w:r w:rsidR="00A20336" w:rsidRPr="00A20336">
              <w:rPr>
                <w:rFonts w:ascii="Arial" w:hAnsi="Arial" w:cs="Arial"/>
                <w:sz w:val="22"/>
                <w:szCs w:val="22"/>
              </w:rPr>
              <w:t>a 577/1  o výměře 230 m</w:t>
            </w:r>
            <w:r w:rsidR="00A20336" w:rsidRPr="00A20336">
              <w:rPr>
                <w:rFonts w:ascii="Arial" w:hAnsi="Arial" w:cs="Arial"/>
                <w:sz w:val="22"/>
                <w:szCs w:val="22"/>
                <w:vertAlign w:val="superscript"/>
              </w:rPr>
              <w:t>2</w:t>
            </w:r>
            <w:r w:rsidR="00A20336" w:rsidRPr="00A20336">
              <w:rPr>
                <w:rFonts w:ascii="Arial" w:hAnsi="Arial" w:cs="Arial"/>
                <w:sz w:val="22"/>
                <w:szCs w:val="22"/>
              </w:rPr>
              <w:t xml:space="preserve"> </w:t>
            </w:r>
            <w:r w:rsidRPr="00A20336">
              <w:rPr>
                <w:rFonts w:ascii="Arial" w:hAnsi="Arial" w:cs="Arial"/>
                <w:sz w:val="22"/>
                <w:szCs w:val="22"/>
              </w:rPr>
              <w:t xml:space="preserve">v katastrálním území </w:t>
            </w:r>
            <w:r w:rsidR="00EB7520">
              <w:rPr>
                <w:rFonts w:ascii="Arial" w:hAnsi="Arial" w:cs="Arial"/>
                <w:sz w:val="22"/>
                <w:szCs w:val="22"/>
              </w:rPr>
              <w:t>Veřechov</w:t>
            </w:r>
            <w:r w:rsidRPr="00A20336">
              <w:rPr>
                <w:rFonts w:ascii="Arial" w:hAnsi="Arial" w:cs="Arial"/>
                <w:sz w:val="22"/>
                <w:szCs w:val="22"/>
              </w:rPr>
              <w:t>.</w:t>
            </w: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394" w:type="dxa"/>
          </w:tcPr>
          <w:p w:rsidR="002A6508" w:rsidRPr="00E17111"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E17111">
              <w:rPr>
                <w:rFonts w:ascii="Arial" w:hAnsi="Arial" w:cs="Arial"/>
                <w:sz w:val="22"/>
                <w:szCs w:val="22"/>
              </w:rPr>
              <w:t>Objednatel předal zhotoviteli k provedení díla následující podklady, doklady a dokumentaci:</w:t>
            </w:r>
          </w:p>
          <w:p w:rsidR="002A6508" w:rsidRPr="00E17111"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E17111">
              <w:rPr>
                <w:rFonts w:ascii="Arial" w:hAnsi="Arial" w:cs="Arial"/>
                <w:sz w:val="22"/>
                <w:szCs w:val="22"/>
              </w:rPr>
              <w:t>a) projektovou dokumentaci ve dvou vyhotovení specifikovanou v čl. II. této smlouvy,</w:t>
            </w:r>
          </w:p>
          <w:p w:rsidR="00A20336" w:rsidRPr="00E17111" w:rsidRDefault="00C40287" w:rsidP="00C40287">
            <w:pPr>
              <w:widowControl w:val="0"/>
              <w:tabs>
                <w:tab w:val="left" w:pos="709"/>
                <w:tab w:val="left" w:pos="2250"/>
              </w:tabs>
              <w:autoSpaceDE w:val="0"/>
              <w:autoSpaceDN w:val="0"/>
              <w:adjustRightInd w:val="0"/>
              <w:spacing w:after="0"/>
              <w:contextualSpacing/>
              <w:rPr>
                <w:rFonts w:ascii="Arial" w:hAnsi="Arial" w:cs="Arial"/>
                <w:sz w:val="22"/>
                <w:szCs w:val="22"/>
              </w:rPr>
            </w:pPr>
            <w:r w:rsidRPr="00E17111">
              <w:rPr>
                <w:rFonts w:ascii="Arial" w:hAnsi="Arial" w:cs="Arial"/>
                <w:sz w:val="22"/>
                <w:szCs w:val="22"/>
              </w:rPr>
              <w:t xml:space="preserve">b) územní rozhodnutí vydané </w:t>
            </w:r>
            <w:r w:rsidR="00BE6B87" w:rsidRPr="00E17111">
              <w:rPr>
                <w:rFonts w:ascii="Arial" w:hAnsi="Arial" w:cs="Arial"/>
                <w:sz w:val="22"/>
                <w:szCs w:val="22"/>
              </w:rPr>
              <w:t>MěÚ Horažďovice</w:t>
            </w:r>
            <w:r w:rsidRPr="00E17111">
              <w:rPr>
                <w:rFonts w:ascii="Arial" w:hAnsi="Arial" w:cs="Arial"/>
                <w:sz w:val="22"/>
                <w:szCs w:val="22"/>
              </w:rPr>
              <w:t xml:space="preserve">, pod č. j. </w:t>
            </w:r>
            <w:r w:rsidR="00BE6B87" w:rsidRPr="00E17111">
              <w:rPr>
                <w:rFonts w:ascii="Arial" w:hAnsi="Arial" w:cs="Arial"/>
                <w:sz w:val="22"/>
                <w:szCs w:val="22"/>
              </w:rPr>
              <w:t>MH/</w:t>
            </w:r>
            <w:r w:rsidR="00A20336" w:rsidRPr="00E17111">
              <w:rPr>
                <w:rFonts w:ascii="Arial" w:hAnsi="Arial" w:cs="Arial"/>
                <w:sz w:val="22"/>
                <w:szCs w:val="22"/>
              </w:rPr>
              <w:t>03790</w:t>
            </w:r>
            <w:r w:rsidR="00BE6B87" w:rsidRPr="00E17111">
              <w:rPr>
                <w:rFonts w:ascii="Arial" w:hAnsi="Arial" w:cs="Arial"/>
                <w:sz w:val="22"/>
                <w:szCs w:val="22"/>
              </w:rPr>
              <w:t>/</w:t>
            </w:r>
            <w:r w:rsidR="00A20336" w:rsidRPr="00E17111">
              <w:rPr>
                <w:rFonts w:ascii="Arial" w:hAnsi="Arial" w:cs="Arial"/>
                <w:sz w:val="22"/>
                <w:szCs w:val="22"/>
              </w:rPr>
              <w:t xml:space="preserve">2023 ze </w:t>
            </w:r>
            <w:r w:rsidRPr="00E17111">
              <w:rPr>
                <w:rFonts w:ascii="Arial" w:hAnsi="Arial" w:cs="Arial"/>
                <w:sz w:val="22"/>
                <w:szCs w:val="22"/>
              </w:rPr>
              <w:t xml:space="preserve">dne </w:t>
            </w:r>
            <w:proofErr w:type="gramStart"/>
            <w:r w:rsidR="00A20336" w:rsidRPr="00E17111">
              <w:rPr>
                <w:rFonts w:ascii="Arial" w:hAnsi="Arial" w:cs="Arial"/>
                <w:sz w:val="22"/>
                <w:szCs w:val="22"/>
              </w:rPr>
              <w:t>03.03.2023</w:t>
            </w:r>
            <w:proofErr w:type="gramEnd"/>
            <w:r w:rsidRPr="00E17111">
              <w:rPr>
                <w:rFonts w:ascii="Arial" w:hAnsi="Arial" w:cs="Arial"/>
                <w:sz w:val="22"/>
                <w:szCs w:val="22"/>
              </w:rPr>
              <w:t>,</w:t>
            </w:r>
          </w:p>
          <w:p w:rsidR="00A20336" w:rsidRPr="00E17111" w:rsidRDefault="00A20336" w:rsidP="00A20336">
            <w:pPr>
              <w:widowControl w:val="0"/>
              <w:tabs>
                <w:tab w:val="left" w:pos="709"/>
                <w:tab w:val="left" w:pos="2250"/>
              </w:tabs>
              <w:autoSpaceDE w:val="0"/>
              <w:autoSpaceDN w:val="0"/>
              <w:adjustRightInd w:val="0"/>
              <w:spacing w:after="0"/>
              <w:contextualSpacing/>
              <w:rPr>
                <w:rFonts w:ascii="Arial" w:hAnsi="Arial" w:cs="Arial"/>
                <w:sz w:val="22"/>
                <w:szCs w:val="22"/>
              </w:rPr>
            </w:pPr>
            <w:r w:rsidRPr="00E17111">
              <w:rPr>
                <w:rFonts w:ascii="Arial" w:hAnsi="Arial" w:cs="Arial"/>
                <w:sz w:val="22"/>
                <w:szCs w:val="22"/>
              </w:rPr>
              <w:t>c</w:t>
            </w:r>
            <w:r w:rsidR="00C40287" w:rsidRPr="00E17111">
              <w:rPr>
                <w:rFonts w:ascii="Arial" w:hAnsi="Arial" w:cs="Arial"/>
                <w:sz w:val="22"/>
                <w:szCs w:val="22"/>
              </w:rPr>
              <w:t xml:space="preserve">) stavební povolení vydané </w:t>
            </w:r>
            <w:r w:rsidRPr="00E17111">
              <w:rPr>
                <w:rFonts w:ascii="Arial" w:hAnsi="Arial" w:cs="Arial"/>
                <w:sz w:val="22"/>
                <w:szCs w:val="22"/>
              </w:rPr>
              <w:t xml:space="preserve">OŽP </w:t>
            </w:r>
            <w:r w:rsidR="00BE6B87" w:rsidRPr="00E17111">
              <w:rPr>
                <w:rFonts w:ascii="Arial" w:hAnsi="Arial" w:cs="Arial"/>
                <w:sz w:val="22"/>
                <w:szCs w:val="22"/>
              </w:rPr>
              <w:t>MěÚ Horažďovice</w:t>
            </w:r>
            <w:r w:rsidR="00C40287" w:rsidRPr="00E17111">
              <w:rPr>
                <w:rFonts w:ascii="Arial" w:hAnsi="Arial" w:cs="Arial"/>
                <w:sz w:val="22"/>
                <w:szCs w:val="22"/>
              </w:rPr>
              <w:t xml:space="preserve">, pod č. j. </w:t>
            </w:r>
            <w:r w:rsidR="00BE6B87" w:rsidRPr="00E17111">
              <w:rPr>
                <w:rFonts w:ascii="Arial" w:hAnsi="Arial" w:cs="Arial"/>
                <w:sz w:val="22"/>
                <w:szCs w:val="22"/>
              </w:rPr>
              <w:t>MH/</w:t>
            </w:r>
            <w:r w:rsidRPr="00E17111">
              <w:rPr>
                <w:rFonts w:ascii="Arial" w:hAnsi="Arial" w:cs="Arial"/>
                <w:sz w:val="22"/>
                <w:szCs w:val="22"/>
              </w:rPr>
              <w:t>03030</w:t>
            </w:r>
            <w:r w:rsidR="00BE6B87" w:rsidRPr="00E17111">
              <w:rPr>
                <w:rFonts w:ascii="Arial" w:hAnsi="Arial" w:cs="Arial"/>
                <w:sz w:val="22"/>
                <w:szCs w:val="22"/>
              </w:rPr>
              <w:t>/</w:t>
            </w:r>
            <w:r w:rsidRPr="00E17111">
              <w:rPr>
                <w:rFonts w:ascii="Arial" w:hAnsi="Arial" w:cs="Arial"/>
                <w:sz w:val="22"/>
                <w:szCs w:val="22"/>
              </w:rPr>
              <w:t>2024 ze d</w:t>
            </w:r>
            <w:r w:rsidR="00C40287" w:rsidRPr="00E17111">
              <w:rPr>
                <w:rFonts w:ascii="Arial" w:hAnsi="Arial" w:cs="Arial"/>
                <w:sz w:val="22"/>
                <w:szCs w:val="22"/>
              </w:rPr>
              <w:t xml:space="preserve">ne </w:t>
            </w:r>
            <w:proofErr w:type="gramStart"/>
            <w:r w:rsidRPr="00E17111">
              <w:rPr>
                <w:rFonts w:ascii="Arial" w:hAnsi="Arial" w:cs="Arial"/>
                <w:sz w:val="22"/>
                <w:szCs w:val="22"/>
              </w:rPr>
              <w:t>22.04.2024</w:t>
            </w:r>
            <w:proofErr w:type="gramEnd"/>
            <w:r w:rsidR="00C40287" w:rsidRPr="00E17111">
              <w:rPr>
                <w:rFonts w:ascii="Arial" w:hAnsi="Arial" w:cs="Arial"/>
                <w:sz w:val="22"/>
                <w:szCs w:val="22"/>
              </w:rPr>
              <w:t xml:space="preserve">, </w:t>
            </w:r>
          </w:p>
          <w:p w:rsidR="00A20336" w:rsidRPr="00E17111" w:rsidRDefault="00A20336" w:rsidP="00A20336">
            <w:pPr>
              <w:widowControl w:val="0"/>
              <w:tabs>
                <w:tab w:val="left" w:pos="709"/>
                <w:tab w:val="left" w:pos="2250"/>
              </w:tabs>
              <w:autoSpaceDE w:val="0"/>
              <w:autoSpaceDN w:val="0"/>
              <w:adjustRightInd w:val="0"/>
              <w:spacing w:after="0"/>
              <w:contextualSpacing/>
              <w:rPr>
                <w:rFonts w:ascii="Arial" w:hAnsi="Arial" w:cs="Arial"/>
                <w:sz w:val="22"/>
                <w:szCs w:val="22"/>
              </w:rPr>
            </w:pPr>
            <w:r w:rsidRPr="00E17111">
              <w:rPr>
                <w:rFonts w:ascii="Arial" w:hAnsi="Arial" w:cs="Arial"/>
                <w:sz w:val="22"/>
                <w:szCs w:val="22"/>
              </w:rPr>
              <w:t xml:space="preserve">d) stavební povolení vydané OD MěÚ Horažďovice, pod č. j. MH/09635/2024 ze dne </w:t>
            </w:r>
            <w:proofErr w:type="gramStart"/>
            <w:r w:rsidRPr="00E17111">
              <w:rPr>
                <w:rFonts w:ascii="Arial" w:hAnsi="Arial" w:cs="Arial"/>
                <w:sz w:val="22"/>
                <w:szCs w:val="22"/>
              </w:rPr>
              <w:t>03.06.2024</w:t>
            </w:r>
            <w:proofErr w:type="gramEnd"/>
            <w:r w:rsidRPr="00E17111">
              <w:rPr>
                <w:rFonts w:ascii="Arial" w:hAnsi="Arial" w:cs="Arial"/>
                <w:sz w:val="22"/>
                <w:szCs w:val="22"/>
              </w:rPr>
              <w:t>,</w:t>
            </w:r>
          </w:p>
          <w:p w:rsidR="00A20336" w:rsidRPr="00E17111" w:rsidRDefault="00A20336" w:rsidP="00A20336">
            <w:pPr>
              <w:widowControl w:val="0"/>
              <w:tabs>
                <w:tab w:val="left" w:pos="709"/>
                <w:tab w:val="left" w:pos="2250"/>
              </w:tabs>
              <w:autoSpaceDE w:val="0"/>
              <w:autoSpaceDN w:val="0"/>
              <w:adjustRightInd w:val="0"/>
              <w:spacing w:after="0"/>
              <w:contextualSpacing/>
              <w:rPr>
                <w:rFonts w:ascii="Arial" w:hAnsi="Arial" w:cs="Arial"/>
                <w:sz w:val="22"/>
                <w:szCs w:val="22"/>
              </w:rPr>
            </w:pPr>
            <w:r w:rsidRPr="00E17111">
              <w:rPr>
                <w:rFonts w:ascii="Arial" w:hAnsi="Arial" w:cs="Arial"/>
                <w:sz w:val="22"/>
                <w:szCs w:val="22"/>
              </w:rPr>
              <w:t xml:space="preserve">e) stavební povolení vydané OVUP MěÚ Horažďovice, pod č. j. MH/11091/2024 ze dne </w:t>
            </w:r>
            <w:proofErr w:type="gramStart"/>
            <w:r w:rsidRPr="00E17111">
              <w:rPr>
                <w:rFonts w:ascii="Arial" w:hAnsi="Arial" w:cs="Arial"/>
                <w:sz w:val="22"/>
                <w:szCs w:val="22"/>
              </w:rPr>
              <w:t>21.06.2024</w:t>
            </w:r>
            <w:proofErr w:type="gramEnd"/>
            <w:r w:rsidRPr="00E17111">
              <w:rPr>
                <w:rFonts w:ascii="Arial" w:hAnsi="Arial" w:cs="Arial"/>
                <w:sz w:val="22"/>
                <w:szCs w:val="22"/>
              </w:rPr>
              <w:t>,</w:t>
            </w:r>
          </w:p>
          <w:p w:rsidR="002A6508" w:rsidRPr="00E17111" w:rsidRDefault="00E17111" w:rsidP="00E17111">
            <w:pPr>
              <w:widowControl w:val="0"/>
              <w:tabs>
                <w:tab w:val="left" w:pos="709"/>
                <w:tab w:val="left" w:pos="2250"/>
              </w:tabs>
              <w:autoSpaceDE w:val="0"/>
              <w:autoSpaceDN w:val="0"/>
              <w:adjustRightInd w:val="0"/>
              <w:spacing w:after="0"/>
              <w:contextualSpacing/>
              <w:rPr>
                <w:rFonts w:ascii="Arial" w:hAnsi="Arial" w:cs="Arial"/>
                <w:iCs/>
                <w:sz w:val="22"/>
                <w:szCs w:val="22"/>
              </w:rPr>
            </w:pPr>
            <w:r w:rsidRPr="00E17111">
              <w:rPr>
                <w:rFonts w:ascii="Arial" w:hAnsi="Arial" w:cs="Arial"/>
                <w:iCs/>
                <w:sz w:val="22"/>
                <w:szCs w:val="22"/>
              </w:rPr>
              <w:t>f</w:t>
            </w:r>
            <w:r w:rsidR="002A6508" w:rsidRPr="00E17111">
              <w:rPr>
                <w:rFonts w:ascii="Arial" w:hAnsi="Arial" w:cs="Arial"/>
                <w:iCs/>
                <w:sz w:val="22"/>
                <w:szCs w:val="22"/>
              </w:rPr>
              <w:t>) závazná stanoviska dotčených orgánů a stanoviska vlastníků veřejné dopravní a technické infrastruktury.</w:t>
            </w: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highlight w:val="yellow"/>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29"/>
                <w:tab w:val="left" w:pos="2250"/>
              </w:tabs>
              <w:autoSpaceDE w:val="0"/>
              <w:autoSpaceDN w:val="0"/>
              <w:adjustRightInd w:val="0"/>
              <w:spacing w:after="0"/>
              <w:contextualSpacing/>
              <w:rPr>
                <w:rFonts w:ascii="Arial" w:hAnsi="Arial" w:cs="Arial"/>
                <w:caps/>
                <w:spacing w:val="20"/>
                <w:sz w:val="22"/>
                <w:szCs w:val="22"/>
              </w:rPr>
            </w:pPr>
            <w:r w:rsidRPr="00AD7820">
              <w:rPr>
                <w:rFonts w:ascii="Arial" w:hAnsi="Arial" w:cs="Arial"/>
                <w:bCs/>
                <w:sz w:val="22"/>
                <w:szCs w:val="22"/>
              </w:rPr>
              <w:t xml:space="preserve">Zhotovitel prohlašuje, že s výhradou předání staveniště, má splněny všechny podmínky pro řádné provedení díla. </w:t>
            </w:r>
          </w:p>
        </w:tc>
      </w:tr>
    </w:tbl>
    <w:p w:rsidR="004C0A0B" w:rsidRDefault="004C0A0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C1630D" w:rsidRPr="00AD7820" w:rsidRDefault="00C1630D"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IV. Doba plnění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6"/>
        <w:gridCol w:w="236"/>
        <w:gridCol w:w="360"/>
        <w:gridCol w:w="4537"/>
        <w:gridCol w:w="1984"/>
        <w:gridCol w:w="2282"/>
      </w:tblGrid>
      <w:tr w:rsidR="002A6508" w:rsidRPr="00AD7820" w:rsidTr="001D6174">
        <w:tc>
          <w:tcPr>
            <w:tcW w:w="9795" w:type="dxa"/>
            <w:gridSpan w:val="6"/>
          </w:tcPr>
          <w:p w:rsidR="002A6508" w:rsidRPr="00AD7820" w:rsidRDefault="002A6508" w:rsidP="00CE7D04">
            <w:pPr>
              <w:spacing w:after="0"/>
              <w:contextualSpacing/>
              <w:rPr>
                <w:rFonts w:ascii="Arial" w:hAnsi="Arial" w:cs="Arial"/>
                <w:sz w:val="12"/>
                <w:szCs w:val="12"/>
              </w:rPr>
            </w:pPr>
          </w:p>
        </w:tc>
      </w:tr>
      <w:tr w:rsidR="002A6508" w:rsidRPr="00AD7820" w:rsidTr="001D6174">
        <w:tc>
          <w:tcPr>
            <w:tcW w:w="396"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9" w:type="dxa"/>
            <w:gridSpan w:val="5"/>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Zhotovitel se zavazuje, že provede stavbu v celém rozsahu a v této době:</w:t>
            </w:r>
          </w:p>
        </w:tc>
      </w:tr>
      <w:tr w:rsidR="00701C76" w:rsidTr="00BE6B87">
        <w:tblPrEx>
          <w:tblLook w:val="04A0" w:firstRow="1" w:lastRow="0" w:firstColumn="1" w:lastColumn="0" w:noHBand="0" w:noVBand="1"/>
        </w:tblPrEx>
        <w:trPr>
          <w:trHeight w:val="475"/>
        </w:trPr>
        <w:tc>
          <w:tcPr>
            <w:tcW w:w="396" w:type="dxa"/>
          </w:tcPr>
          <w:p w:rsidR="00701C76" w:rsidRDefault="00701C76">
            <w:pPr>
              <w:tabs>
                <w:tab w:val="left" w:pos="426"/>
              </w:tabs>
              <w:spacing w:before="24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24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numPr>
                <w:ilvl w:val="12"/>
                <w:numId w:val="0"/>
              </w:numPr>
              <w:tabs>
                <w:tab w:val="left" w:pos="284"/>
                <w:tab w:val="left" w:pos="426"/>
                <w:tab w:val="left" w:pos="1985"/>
                <w:tab w:val="left" w:pos="3402"/>
                <w:tab w:val="left" w:pos="6237"/>
                <w:tab w:val="left" w:pos="7655"/>
              </w:tabs>
              <w:spacing w:after="0"/>
              <w:ind w:left="-57" w:right="-57"/>
              <w:contextualSpacing/>
              <w:jc w:val="center"/>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240" w:after="0"/>
              <w:ind w:left="-57" w:right="-57"/>
              <w:contextualSpacing/>
              <w:jc w:val="center"/>
              <w:rPr>
                <w:rFonts w:ascii="Arial" w:hAnsi="Arial" w:cs="Arial"/>
                <w:b/>
                <w:sz w:val="22"/>
                <w:szCs w:val="22"/>
              </w:rPr>
            </w:pPr>
            <w:r>
              <w:rPr>
                <w:rFonts w:ascii="Arial" w:hAnsi="Arial" w:cs="Arial"/>
                <w:b/>
                <w:sz w:val="22"/>
                <w:szCs w:val="22"/>
              </w:rPr>
              <w:t>a)</w:t>
            </w:r>
          </w:p>
        </w:tc>
        <w:tc>
          <w:tcPr>
            <w:tcW w:w="4537" w:type="dxa"/>
            <w:tcBorders>
              <w:top w:val="single" w:sz="4" w:space="0" w:color="auto"/>
              <w:left w:val="nil"/>
              <w:bottom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22"/>
                <w:szCs w:val="22"/>
              </w:rPr>
            </w:pPr>
            <w:r>
              <w:rPr>
                <w:rFonts w:ascii="Arial" w:hAnsi="Arial" w:cs="Arial"/>
                <w:b/>
                <w:sz w:val="22"/>
                <w:szCs w:val="22"/>
              </w:rPr>
              <w:t xml:space="preserve">předání staveniště a zahájení prací </w:t>
            </w:r>
          </w:p>
        </w:tc>
        <w:tc>
          <w:tcPr>
            <w:tcW w:w="1984" w:type="dxa"/>
            <w:tcBorders>
              <w:top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p>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BE6B87"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p>
          <w:p w:rsidR="00701C76" w:rsidRPr="00BE6B87" w:rsidRDefault="00701C76" w:rsidP="00DD117E">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r w:rsidRPr="00BE6B87">
              <w:rPr>
                <w:rFonts w:ascii="Arial" w:hAnsi="Arial" w:cs="Arial"/>
                <w:i/>
                <w:sz w:val="20"/>
                <w:szCs w:val="20"/>
              </w:rPr>
              <w:t xml:space="preserve">(nejdříve: </w:t>
            </w:r>
            <w:proofErr w:type="gramStart"/>
            <w:r w:rsidRPr="00BE6B87">
              <w:rPr>
                <w:rFonts w:ascii="Arial" w:hAnsi="Arial" w:cs="Arial"/>
                <w:i/>
                <w:color w:val="00B0F0"/>
                <w:sz w:val="20"/>
                <w:szCs w:val="20"/>
              </w:rPr>
              <w:t>0</w:t>
            </w:r>
            <w:bookmarkStart w:id="0" w:name="_GoBack"/>
            <w:bookmarkEnd w:id="0"/>
            <w:r w:rsidRPr="00BE6B87">
              <w:rPr>
                <w:rFonts w:ascii="Arial" w:hAnsi="Arial" w:cs="Arial"/>
                <w:i/>
                <w:color w:val="00B0F0"/>
                <w:sz w:val="20"/>
                <w:szCs w:val="20"/>
              </w:rPr>
              <w:t>1.</w:t>
            </w:r>
            <w:r w:rsidR="00DD117E">
              <w:rPr>
                <w:rFonts w:ascii="Arial" w:hAnsi="Arial" w:cs="Arial"/>
                <w:i/>
                <w:color w:val="00B0F0"/>
                <w:sz w:val="20"/>
                <w:szCs w:val="20"/>
              </w:rPr>
              <w:t>02</w:t>
            </w:r>
            <w:r w:rsidRPr="00BE6B87">
              <w:rPr>
                <w:rFonts w:ascii="Arial" w:hAnsi="Arial" w:cs="Arial"/>
                <w:i/>
                <w:color w:val="00B0F0"/>
                <w:sz w:val="20"/>
                <w:szCs w:val="20"/>
              </w:rPr>
              <w:t>.20</w:t>
            </w:r>
            <w:r w:rsidR="00DD117E">
              <w:rPr>
                <w:rFonts w:ascii="Arial" w:hAnsi="Arial" w:cs="Arial"/>
                <w:i/>
                <w:color w:val="00B0F0"/>
                <w:sz w:val="20"/>
                <w:szCs w:val="20"/>
              </w:rPr>
              <w:t>26</w:t>
            </w:r>
            <w:proofErr w:type="gramEnd"/>
            <w:r w:rsidRPr="00BE6B87">
              <w:rPr>
                <w:rFonts w:ascii="Arial" w:hAnsi="Arial" w:cs="Arial"/>
                <w:i/>
                <w:sz w:val="20"/>
                <w:szCs w:val="20"/>
              </w:rPr>
              <w:t>)</w:t>
            </w:r>
          </w:p>
        </w:tc>
      </w:tr>
      <w:tr w:rsidR="00E17111" w:rsidTr="00336516">
        <w:tblPrEx>
          <w:tblLook w:val="04A0" w:firstRow="1" w:lastRow="0" w:firstColumn="1" w:lastColumn="0" w:noHBand="0" w:noVBand="1"/>
        </w:tblPrEx>
        <w:trPr>
          <w:trHeight w:val="475"/>
        </w:trPr>
        <w:tc>
          <w:tcPr>
            <w:tcW w:w="396" w:type="dxa"/>
          </w:tcPr>
          <w:p w:rsidR="00E17111" w:rsidRDefault="00E17111" w:rsidP="00E17111">
            <w:pPr>
              <w:tabs>
                <w:tab w:val="left" w:pos="426"/>
              </w:tabs>
              <w:spacing w:before="240" w:after="0"/>
              <w:ind w:left="-113" w:right="-113"/>
              <w:contextualSpacing/>
              <w:rPr>
                <w:rFonts w:ascii="Arial" w:hAnsi="Arial" w:cs="Arial"/>
                <w:b/>
                <w:sz w:val="22"/>
                <w:szCs w:val="22"/>
              </w:rPr>
            </w:pPr>
          </w:p>
        </w:tc>
        <w:tc>
          <w:tcPr>
            <w:tcW w:w="236" w:type="dxa"/>
            <w:tcBorders>
              <w:top w:val="nil"/>
              <w:left w:val="nil"/>
              <w:bottom w:val="nil"/>
              <w:right w:val="single" w:sz="4" w:space="0" w:color="auto"/>
            </w:tcBorders>
          </w:tcPr>
          <w:p w:rsidR="00E17111" w:rsidRDefault="00E17111" w:rsidP="00336516">
            <w:pPr>
              <w:tabs>
                <w:tab w:val="left" w:pos="426"/>
              </w:tabs>
              <w:spacing w:before="24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E17111" w:rsidRDefault="00E17111" w:rsidP="00336516">
            <w:pPr>
              <w:numPr>
                <w:ilvl w:val="12"/>
                <w:numId w:val="0"/>
              </w:numPr>
              <w:tabs>
                <w:tab w:val="left" w:pos="284"/>
                <w:tab w:val="left" w:pos="426"/>
                <w:tab w:val="left" w:pos="1985"/>
                <w:tab w:val="left" w:pos="3402"/>
                <w:tab w:val="left" w:pos="6237"/>
                <w:tab w:val="left" w:pos="7655"/>
              </w:tabs>
              <w:spacing w:after="0"/>
              <w:ind w:left="-57" w:right="-57"/>
              <w:contextualSpacing/>
              <w:jc w:val="center"/>
              <w:rPr>
                <w:rFonts w:ascii="Arial" w:hAnsi="Arial" w:cs="Arial"/>
                <w:b/>
                <w:sz w:val="10"/>
                <w:szCs w:val="10"/>
              </w:rPr>
            </w:pPr>
          </w:p>
          <w:p w:rsidR="00E17111" w:rsidRDefault="00E17111" w:rsidP="00336516">
            <w:pPr>
              <w:numPr>
                <w:ilvl w:val="12"/>
                <w:numId w:val="0"/>
              </w:numPr>
              <w:tabs>
                <w:tab w:val="left" w:pos="284"/>
                <w:tab w:val="left" w:pos="426"/>
                <w:tab w:val="left" w:pos="1985"/>
                <w:tab w:val="left" w:pos="3402"/>
                <w:tab w:val="left" w:pos="6237"/>
                <w:tab w:val="left" w:pos="7655"/>
              </w:tabs>
              <w:spacing w:before="240" w:after="0"/>
              <w:ind w:left="-57" w:right="-57"/>
              <w:contextualSpacing/>
              <w:jc w:val="center"/>
              <w:rPr>
                <w:rFonts w:ascii="Arial" w:hAnsi="Arial" w:cs="Arial"/>
                <w:b/>
                <w:sz w:val="22"/>
                <w:szCs w:val="22"/>
              </w:rPr>
            </w:pPr>
            <w:r>
              <w:rPr>
                <w:rFonts w:ascii="Arial" w:hAnsi="Arial" w:cs="Arial"/>
                <w:b/>
                <w:sz w:val="22"/>
                <w:szCs w:val="22"/>
              </w:rPr>
              <w:t>b)</w:t>
            </w:r>
          </w:p>
        </w:tc>
        <w:tc>
          <w:tcPr>
            <w:tcW w:w="4537" w:type="dxa"/>
            <w:tcBorders>
              <w:top w:val="single" w:sz="4" w:space="0" w:color="auto"/>
              <w:left w:val="nil"/>
              <w:bottom w:val="single" w:sz="4" w:space="0" w:color="auto"/>
            </w:tcBorders>
          </w:tcPr>
          <w:p w:rsidR="00E17111" w:rsidRDefault="00E17111" w:rsidP="0033651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10"/>
                <w:szCs w:val="10"/>
              </w:rPr>
            </w:pPr>
          </w:p>
          <w:p w:rsidR="00E17111" w:rsidRDefault="00E17111" w:rsidP="0033651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22"/>
                <w:szCs w:val="22"/>
              </w:rPr>
            </w:pPr>
            <w:r>
              <w:rPr>
                <w:rFonts w:ascii="Arial" w:hAnsi="Arial" w:cs="Arial"/>
                <w:b/>
                <w:sz w:val="22"/>
                <w:szCs w:val="22"/>
              </w:rPr>
              <w:t>zahájení prací v silnici III/17212</w:t>
            </w:r>
          </w:p>
        </w:tc>
        <w:tc>
          <w:tcPr>
            <w:tcW w:w="1984" w:type="dxa"/>
            <w:tcBorders>
              <w:top w:val="single" w:sz="4" w:space="0" w:color="auto"/>
              <w:bottom w:val="single" w:sz="4" w:space="0" w:color="auto"/>
              <w:right w:val="single" w:sz="4" w:space="0" w:color="auto"/>
            </w:tcBorders>
          </w:tcPr>
          <w:p w:rsidR="00E17111" w:rsidRDefault="00E17111" w:rsidP="0033651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p>
          <w:p w:rsidR="00E17111" w:rsidRDefault="00E17111" w:rsidP="0033651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E17111" w:rsidRPr="00BE6B87" w:rsidRDefault="00E17111" w:rsidP="0033651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p>
          <w:p w:rsidR="00E17111" w:rsidRPr="00BE6B87" w:rsidRDefault="00E17111" w:rsidP="00E17111">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r w:rsidRPr="00BE6B87">
              <w:rPr>
                <w:rFonts w:ascii="Arial" w:hAnsi="Arial" w:cs="Arial"/>
                <w:i/>
                <w:sz w:val="20"/>
                <w:szCs w:val="20"/>
              </w:rPr>
              <w:t xml:space="preserve">(nejdříve: </w:t>
            </w:r>
            <w:proofErr w:type="gramStart"/>
            <w:r w:rsidRPr="00BE6B87">
              <w:rPr>
                <w:rFonts w:ascii="Arial" w:hAnsi="Arial" w:cs="Arial"/>
                <w:i/>
                <w:color w:val="00B0F0"/>
                <w:sz w:val="20"/>
                <w:szCs w:val="20"/>
              </w:rPr>
              <w:t>01.</w:t>
            </w:r>
            <w:r>
              <w:rPr>
                <w:rFonts w:ascii="Arial" w:hAnsi="Arial" w:cs="Arial"/>
                <w:i/>
                <w:color w:val="00B0F0"/>
                <w:sz w:val="20"/>
                <w:szCs w:val="20"/>
              </w:rPr>
              <w:t>05</w:t>
            </w:r>
            <w:r w:rsidRPr="00BE6B87">
              <w:rPr>
                <w:rFonts w:ascii="Arial" w:hAnsi="Arial" w:cs="Arial"/>
                <w:i/>
                <w:color w:val="00B0F0"/>
                <w:sz w:val="20"/>
                <w:szCs w:val="20"/>
              </w:rPr>
              <w:t>.20</w:t>
            </w:r>
            <w:r>
              <w:rPr>
                <w:rFonts w:ascii="Arial" w:hAnsi="Arial" w:cs="Arial"/>
                <w:i/>
                <w:color w:val="00B0F0"/>
                <w:sz w:val="20"/>
                <w:szCs w:val="20"/>
              </w:rPr>
              <w:t>26</w:t>
            </w:r>
            <w:proofErr w:type="gramEnd"/>
            <w:r w:rsidRPr="00BE6B87">
              <w:rPr>
                <w:rFonts w:ascii="Arial" w:hAnsi="Arial" w:cs="Arial"/>
                <w:i/>
                <w:sz w:val="20"/>
                <w:szCs w:val="20"/>
              </w:rPr>
              <w:t>)</w:t>
            </w:r>
          </w:p>
        </w:tc>
      </w:tr>
      <w:tr w:rsidR="00E17111" w:rsidTr="00336516">
        <w:tblPrEx>
          <w:tblLook w:val="04A0" w:firstRow="1" w:lastRow="0" w:firstColumn="1" w:lastColumn="0" w:noHBand="0" w:noVBand="1"/>
        </w:tblPrEx>
        <w:trPr>
          <w:trHeight w:val="311"/>
        </w:trPr>
        <w:tc>
          <w:tcPr>
            <w:tcW w:w="396" w:type="dxa"/>
          </w:tcPr>
          <w:p w:rsidR="00E17111" w:rsidRDefault="00E17111" w:rsidP="0033651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E17111" w:rsidRDefault="00E17111" w:rsidP="0033651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right w:val="nil"/>
            </w:tcBorders>
          </w:tcPr>
          <w:p w:rsidR="00E17111" w:rsidRDefault="00E17111" w:rsidP="00336516">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E17111" w:rsidRDefault="00E17111" w:rsidP="00336516">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c)</w:t>
            </w:r>
          </w:p>
        </w:tc>
        <w:tc>
          <w:tcPr>
            <w:tcW w:w="4537" w:type="dxa"/>
            <w:tcBorders>
              <w:top w:val="single" w:sz="4" w:space="0" w:color="auto"/>
              <w:left w:val="nil"/>
            </w:tcBorders>
          </w:tcPr>
          <w:p w:rsidR="00E17111" w:rsidRDefault="00E17111" w:rsidP="0033651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E17111" w:rsidRDefault="00E17111" w:rsidP="0033651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dokončení prací v silnici III/17212</w:t>
            </w:r>
          </w:p>
        </w:tc>
        <w:tc>
          <w:tcPr>
            <w:tcW w:w="1984" w:type="dxa"/>
            <w:tcBorders>
              <w:top w:val="single" w:sz="4" w:space="0" w:color="auto"/>
              <w:bottom w:val="single" w:sz="4" w:space="0" w:color="auto"/>
              <w:right w:val="single" w:sz="4" w:space="0" w:color="auto"/>
            </w:tcBorders>
          </w:tcPr>
          <w:p w:rsidR="00E17111" w:rsidRDefault="00E17111" w:rsidP="0033651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E17111" w:rsidRDefault="00E17111" w:rsidP="0033651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E17111" w:rsidRPr="00BE6B87" w:rsidRDefault="00E17111" w:rsidP="0033651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sz w:val="20"/>
                <w:szCs w:val="20"/>
              </w:rPr>
            </w:pPr>
          </w:p>
          <w:p w:rsidR="00E17111" w:rsidRPr="00BE6B87" w:rsidRDefault="00E17111" w:rsidP="00C66FB5">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20"/>
              </w:rPr>
            </w:pPr>
            <w:r w:rsidRPr="00BE6B87">
              <w:rPr>
                <w:rFonts w:ascii="Arial" w:hAnsi="Arial" w:cs="Arial"/>
                <w:i/>
                <w:sz w:val="20"/>
                <w:szCs w:val="20"/>
              </w:rPr>
              <w:t xml:space="preserve">(max.: </w:t>
            </w:r>
            <w:proofErr w:type="gramStart"/>
            <w:r w:rsidR="00C66FB5">
              <w:rPr>
                <w:rFonts w:ascii="Arial" w:hAnsi="Arial" w:cs="Arial"/>
                <w:i/>
                <w:color w:val="00B0F0"/>
                <w:sz w:val="20"/>
                <w:szCs w:val="20"/>
              </w:rPr>
              <w:t>30</w:t>
            </w:r>
            <w:r w:rsidRPr="00BE6B87">
              <w:rPr>
                <w:rFonts w:ascii="Arial" w:hAnsi="Arial" w:cs="Arial"/>
                <w:i/>
                <w:color w:val="00B0F0"/>
                <w:sz w:val="20"/>
                <w:szCs w:val="20"/>
              </w:rPr>
              <w:t>.</w:t>
            </w:r>
            <w:r w:rsidR="00C66FB5">
              <w:rPr>
                <w:rFonts w:ascii="Arial" w:hAnsi="Arial" w:cs="Arial"/>
                <w:i/>
                <w:color w:val="00B0F0"/>
                <w:sz w:val="20"/>
                <w:szCs w:val="20"/>
              </w:rPr>
              <w:t>10</w:t>
            </w:r>
            <w:r w:rsidRPr="00BE6B87">
              <w:rPr>
                <w:rFonts w:ascii="Arial" w:hAnsi="Arial" w:cs="Arial"/>
                <w:i/>
                <w:color w:val="00B0F0"/>
                <w:sz w:val="20"/>
                <w:szCs w:val="20"/>
              </w:rPr>
              <w:t>.20</w:t>
            </w:r>
            <w:r>
              <w:rPr>
                <w:rFonts w:ascii="Arial" w:hAnsi="Arial" w:cs="Arial"/>
                <w:i/>
                <w:color w:val="00B0F0"/>
                <w:sz w:val="20"/>
                <w:szCs w:val="20"/>
              </w:rPr>
              <w:t>26</w:t>
            </w:r>
            <w:proofErr w:type="gramEnd"/>
            <w:r w:rsidRPr="00BE6B87">
              <w:rPr>
                <w:rFonts w:ascii="Arial" w:hAnsi="Arial" w:cs="Arial"/>
                <w:i/>
                <w:sz w:val="20"/>
                <w:szCs w:val="20"/>
              </w:rPr>
              <w:t>)</w:t>
            </w:r>
          </w:p>
        </w:tc>
      </w:tr>
      <w:tr w:rsidR="00701C76" w:rsidTr="00BD2477">
        <w:tblPrEx>
          <w:tblLook w:val="04A0" w:firstRow="1" w:lastRow="0" w:firstColumn="1" w:lastColumn="0" w:noHBand="0" w:noVBand="1"/>
        </w:tblPrEx>
        <w:trPr>
          <w:trHeight w:val="311"/>
        </w:trPr>
        <w:tc>
          <w:tcPr>
            <w:tcW w:w="396" w:type="dxa"/>
          </w:tcPr>
          <w:p w:rsidR="00701C76"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right w:val="nil"/>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Default="00E17111">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d</w:t>
            </w:r>
            <w:r w:rsidR="00701C76">
              <w:rPr>
                <w:rFonts w:ascii="Arial" w:hAnsi="Arial" w:cs="Arial"/>
                <w:b/>
                <w:sz w:val="22"/>
                <w:szCs w:val="22"/>
              </w:rPr>
              <w:t>)</w:t>
            </w:r>
          </w:p>
        </w:tc>
        <w:tc>
          <w:tcPr>
            <w:tcW w:w="4537" w:type="dxa"/>
            <w:tcBorders>
              <w:top w:val="single" w:sz="4" w:space="0" w:color="auto"/>
              <w:left w:val="nil"/>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 xml:space="preserve">dokončení a předání díla (stavby) </w:t>
            </w:r>
          </w:p>
        </w:tc>
        <w:tc>
          <w:tcPr>
            <w:tcW w:w="1984" w:type="dxa"/>
            <w:tcBorders>
              <w:top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BE6B87"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sz w:val="20"/>
                <w:szCs w:val="20"/>
              </w:rPr>
            </w:pPr>
          </w:p>
          <w:p w:rsidR="00701C76" w:rsidRPr="00BE6B87" w:rsidRDefault="00701C76" w:rsidP="00C66FB5">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20"/>
              </w:rPr>
            </w:pPr>
            <w:r w:rsidRPr="00BE6B87">
              <w:rPr>
                <w:rFonts w:ascii="Arial" w:hAnsi="Arial" w:cs="Arial"/>
                <w:i/>
                <w:sz w:val="20"/>
                <w:szCs w:val="20"/>
              </w:rPr>
              <w:t xml:space="preserve">(max.: </w:t>
            </w:r>
            <w:proofErr w:type="gramStart"/>
            <w:r w:rsidRPr="00BE6B87">
              <w:rPr>
                <w:rFonts w:ascii="Arial" w:hAnsi="Arial" w:cs="Arial"/>
                <w:i/>
                <w:color w:val="00B0F0"/>
                <w:sz w:val="20"/>
                <w:szCs w:val="20"/>
              </w:rPr>
              <w:t>30.</w:t>
            </w:r>
            <w:r w:rsidR="00C66FB5">
              <w:rPr>
                <w:rFonts w:ascii="Arial" w:hAnsi="Arial" w:cs="Arial"/>
                <w:i/>
                <w:color w:val="00B0F0"/>
                <w:sz w:val="20"/>
                <w:szCs w:val="20"/>
              </w:rPr>
              <w:t>07</w:t>
            </w:r>
            <w:r w:rsidRPr="00BE6B87">
              <w:rPr>
                <w:rFonts w:ascii="Arial" w:hAnsi="Arial" w:cs="Arial"/>
                <w:i/>
                <w:color w:val="00B0F0"/>
                <w:sz w:val="20"/>
                <w:szCs w:val="20"/>
              </w:rPr>
              <w:t>.20</w:t>
            </w:r>
            <w:r w:rsidR="00DD117E">
              <w:rPr>
                <w:rFonts w:ascii="Arial" w:hAnsi="Arial" w:cs="Arial"/>
                <w:i/>
                <w:color w:val="00B0F0"/>
                <w:sz w:val="20"/>
                <w:szCs w:val="20"/>
              </w:rPr>
              <w:t>2</w:t>
            </w:r>
            <w:r w:rsidR="00C66FB5">
              <w:rPr>
                <w:rFonts w:ascii="Arial" w:hAnsi="Arial" w:cs="Arial"/>
                <w:i/>
                <w:color w:val="00B0F0"/>
                <w:sz w:val="20"/>
                <w:szCs w:val="20"/>
              </w:rPr>
              <w:t>7</w:t>
            </w:r>
            <w:proofErr w:type="gramEnd"/>
            <w:r w:rsidRPr="00BE6B87">
              <w:rPr>
                <w:rFonts w:ascii="Arial" w:hAnsi="Arial" w:cs="Arial"/>
                <w:i/>
                <w:sz w:val="20"/>
                <w:szCs w:val="20"/>
              </w:rPr>
              <w:t>)</w:t>
            </w:r>
          </w:p>
        </w:tc>
      </w:tr>
      <w:tr w:rsidR="00C66FB5" w:rsidTr="002C7C14">
        <w:tblPrEx>
          <w:tblLook w:val="04A0" w:firstRow="1" w:lastRow="0" w:firstColumn="1" w:lastColumn="0" w:noHBand="0" w:noVBand="1"/>
        </w:tblPrEx>
        <w:trPr>
          <w:trHeight w:val="311"/>
        </w:trPr>
        <w:tc>
          <w:tcPr>
            <w:tcW w:w="396" w:type="dxa"/>
          </w:tcPr>
          <w:p w:rsidR="00C66FB5" w:rsidRDefault="00C66FB5" w:rsidP="002C7C14">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C66FB5" w:rsidRDefault="00C66FB5" w:rsidP="002C7C14">
            <w:pPr>
              <w:tabs>
                <w:tab w:val="left" w:pos="426"/>
              </w:tabs>
              <w:spacing w:before="120" w:after="0"/>
              <w:contextualSpacing/>
              <w:jc w:val="right"/>
              <w:rPr>
                <w:rFonts w:ascii="Arial" w:hAnsi="Arial" w:cs="Arial"/>
                <w:b/>
                <w:sz w:val="22"/>
                <w:szCs w:val="22"/>
              </w:rPr>
            </w:pPr>
          </w:p>
        </w:tc>
        <w:tc>
          <w:tcPr>
            <w:tcW w:w="360" w:type="dxa"/>
            <w:tcBorders>
              <w:left w:val="single" w:sz="4" w:space="0" w:color="auto"/>
              <w:bottom w:val="single" w:sz="4" w:space="0" w:color="auto"/>
              <w:right w:val="nil"/>
            </w:tcBorders>
          </w:tcPr>
          <w:p w:rsidR="00C66FB5" w:rsidRDefault="00C66FB5" w:rsidP="002C7C14">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p>
        </w:tc>
        <w:tc>
          <w:tcPr>
            <w:tcW w:w="4537" w:type="dxa"/>
            <w:tcBorders>
              <w:left w:val="nil"/>
              <w:bottom w:val="single" w:sz="4" w:space="0" w:color="auto"/>
              <w:right w:val="single" w:sz="4" w:space="0" w:color="auto"/>
            </w:tcBorders>
          </w:tcPr>
          <w:p w:rsidR="00C66FB5" w:rsidRDefault="00C66FB5" w:rsidP="002C7C14">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p>
        </w:tc>
        <w:tc>
          <w:tcPr>
            <w:tcW w:w="4266" w:type="dxa"/>
            <w:gridSpan w:val="2"/>
            <w:tcBorders>
              <w:top w:val="single" w:sz="4" w:space="0" w:color="auto"/>
              <w:left w:val="single" w:sz="4" w:space="0" w:color="auto"/>
              <w:bottom w:val="single" w:sz="4" w:space="0" w:color="auto"/>
              <w:right w:val="single" w:sz="4" w:space="0" w:color="auto"/>
            </w:tcBorders>
            <w:hideMark/>
          </w:tcPr>
          <w:p w:rsidR="00C66FB5" w:rsidRDefault="00C66FB5" w:rsidP="00C66FB5">
            <w:pPr>
              <w:widowControl w:val="0"/>
              <w:tabs>
                <w:tab w:val="left" w:pos="426"/>
                <w:tab w:val="left" w:pos="2250"/>
              </w:tabs>
              <w:autoSpaceDE w:val="0"/>
              <w:autoSpaceDN w:val="0"/>
              <w:adjustRightInd w:val="0"/>
              <w:spacing w:after="0"/>
              <w:contextualSpacing/>
              <w:rPr>
                <w:rFonts w:cs="Arial"/>
                <w:b/>
                <w:i/>
                <w:color w:val="FF0000"/>
                <w:sz w:val="22"/>
                <w:szCs w:val="22"/>
              </w:rPr>
            </w:pPr>
            <w:r>
              <w:rPr>
                <w:rFonts w:cs="Arial"/>
                <w:b/>
                <w:i/>
                <w:color w:val="FF0000"/>
                <w:sz w:val="22"/>
                <w:szCs w:val="22"/>
              </w:rPr>
              <w:t xml:space="preserve">Pozor! Uchazeč doplní skutečný termín provádění díla v max. délce </w:t>
            </w:r>
            <w:r>
              <w:rPr>
                <w:rFonts w:cs="Arial"/>
                <w:b/>
                <w:i/>
                <w:color w:val="FF0000"/>
                <w:sz w:val="22"/>
                <w:szCs w:val="22"/>
              </w:rPr>
              <w:t>12</w:t>
            </w:r>
            <w:r>
              <w:rPr>
                <w:rFonts w:cs="Arial"/>
                <w:b/>
                <w:i/>
                <w:color w:val="FF0000"/>
                <w:sz w:val="22"/>
                <w:szCs w:val="22"/>
              </w:rPr>
              <w:t xml:space="preserve"> měsíců mezi výše uvedenými limitními termíny</w:t>
            </w:r>
            <w:r>
              <w:rPr>
                <w:rFonts w:cs="Arial"/>
                <w:b/>
                <w:i/>
                <w:color w:val="FF0000"/>
                <w:sz w:val="22"/>
                <w:szCs w:val="22"/>
              </w:rPr>
              <w:t xml:space="preserve"> </w:t>
            </w:r>
            <w:r>
              <w:rPr>
                <w:rFonts w:cs="Arial"/>
                <w:b/>
                <w:i/>
                <w:color w:val="FF0000"/>
                <w:sz w:val="22"/>
                <w:szCs w:val="22"/>
              </w:rPr>
              <w:t>(předání staveniště – dokončení a předání díla (stavby))!</w:t>
            </w:r>
          </w:p>
        </w:tc>
      </w:tr>
      <w:tr w:rsidR="00701C76" w:rsidTr="00BE6B87">
        <w:tblPrEx>
          <w:tblLook w:val="04A0" w:firstRow="1" w:lastRow="0" w:firstColumn="1" w:lastColumn="0" w:noHBand="0" w:noVBand="1"/>
        </w:tblPrEx>
        <w:trPr>
          <w:trHeight w:val="311"/>
        </w:trPr>
        <w:tc>
          <w:tcPr>
            <w:tcW w:w="396" w:type="dxa"/>
          </w:tcPr>
          <w:p w:rsidR="00701C76"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Default="00E17111" w:rsidP="00E17111">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e</w:t>
            </w:r>
            <w:r w:rsidR="00701C76">
              <w:rPr>
                <w:rFonts w:ascii="Arial" w:hAnsi="Arial" w:cs="Arial"/>
                <w:b/>
                <w:sz w:val="22"/>
                <w:szCs w:val="22"/>
              </w:rPr>
              <w:t>)</w:t>
            </w:r>
          </w:p>
        </w:tc>
        <w:tc>
          <w:tcPr>
            <w:tcW w:w="4537" w:type="dxa"/>
            <w:tcBorders>
              <w:top w:val="single" w:sz="4" w:space="0" w:color="auto"/>
              <w:left w:val="nil"/>
              <w:bottom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 xml:space="preserve">úprava a úplné vyklizení staveniště </w:t>
            </w:r>
          </w:p>
        </w:tc>
        <w:tc>
          <w:tcPr>
            <w:tcW w:w="1984" w:type="dxa"/>
            <w:tcBorders>
              <w:top w:val="single" w:sz="4" w:space="0" w:color="auto"/>
              <w:bottom w:val="single" w:sz="4" w:space="0" w:color="auto"/>
              <w:right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i/>
                <w:sz w:val="10"/>
                <w:szCs w:val="10"/>
              </w:rPr>
            </w:pPr>
          </w:p>
          <w:p w:rsidR="00701C76" w:rsidRDefault="00701C76" w:rsidP="00093672">
            <w:pPr>
              <w:tabs>
                <w:tab w:val="left" w:pos="284"/>
                <w:tab w:val="left" w:pos="426"/>
                <w:tab w:val="left" w:pos="1985"/>
                <w:tab w:val="left" w:pos="3402"/>
                <w:tab w:val="left" w:pos="6237"/>
                <w:tab w:val="left" w:pos="7655"/>
              </w:tabs>
              <w:spacing w:before="120" w:after="0"/>
              <w:contextualSpacing/>
              <w:rPr>
                <w:rFonts w:ascii="Arial" w:hAnsi="Arial" w:cs="Arial"/>
                <w:i/>
                <w:sz w:val="22"/>
                <w:szCs w:val="22"/>
              </w:rPr>
            </w:pPr>
            <w:r>
              <w:rPr>
                <w:rFonts w:ascii="Arial" w:hAnsi="Arial" w:cs="Arial"/>
                <w:i/>
                <w:sz w:val="22"/>
                <w:szCs w:val="22"/>
              </w:rPr>
              <w:t xml:space="preserve">(max.: </w:t>
            </w:r>
            <w:r>
              <w:rPr>
                <w:rFonts w:ascii="Arial" w:hAnsi="Arial" w:cs="Arial"/>
                <w:i/>
                <w:color w:val="00B0F0"/>
                <w:sz w:val="22"/>
                <w:szCs w:val="22"/>
              </w:rPr>
              <w:t>+3 dny</w:t>
            </w:r>
            <w:r>
              <w:rPr>
                <w:rFonts w:ascii="Arial" w:hAnsi="Arial" w:cs="Arial"/>
                <w:i/>
                <w:sz w:val="22"/>
                <w:szCs w:val="22"/>
              </w:rPr>
              <w:t>)</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Staveniště předá objednatel zhotoviteli nejpozději v termínu dle odstavce 1.</w:t>
            </w:r>
            <w:r w:rsidRPr="00AD7820">
              <w:rPr>
                <w:rFonts w:ascii="Arial" w:hAnsi="Arial" w:cs="Arial"/>
                <w:b/>
                <w:sz w:val="22"/>
                <w:szCs w:val="22"/>
              </w:rPr>
              <w:t xml:space="preserve"> </w:t>
            </w:r>
            <w:r w:rsidRPr="00AD7820">
              <w:rPr>
                <w:rFonts w:ascii="Arial" w:hAnsi="Arial" w:cs="Arial"/>
                <w:sz w:val="22"/>
                <w:szCs w:val="22"/>
              </w:rPr>
              <w:t>Dojde-li k posunutí termínu předání staveniště zhotoviteli z důvodů na straně objednatele, bude posunut termín dokončení díla o počet dní, o který bylo staveniště skutečně předáno zhotoviteli oproti předpokladu danému touto smlouvou.</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Nejsou dohodnuty dílčí termíny dokončení. Všechny stavební objekty budou odevzdány a převzaty po jejich úplném dokončení ve sjednaném rozsahu. </w:t>
            </w:r>
          </w:p>
        </w:tc>
      </w:tr>
      <w:tr w:rsidR="00E17111" w:rsidRPr="00E17111" w:rsidTr="001D6174">
        <w:tc>
          <w:tcPr>
            <w:tcW w:w="396" w:type="dxa"/>
          </w:tcPr>
          <w:p w:rsidR="00C10F24" w:rsidRPr="00E17111" w:rsidRDefault="00C10F24" w:rsidP="00C10F24">
            <w:pPr>
              <w:tabs>
                <w:tab w:val="left" w:pos="426"/>
              </w:tabs>
              <w:spacing w:after="0"/>
              <w:ind w:left="-113" w:right="-113"/>
              <w:contextualSpacing/>
              <w:jc w:val="center"/>
              <w:rPr>
                <w:rFonts w:ascii="Arial" w:hAnsi="Arial" w:cs="Arial"/>
                <w:sz w:val="22"/>
                <w:szCs w:val="22"/>
              </w:rPr>
            </w:pPr>
            <w:r w:rsidRPr="00E17111">
              <w:rPr>
                <w:rFonts w:ascii="Arial" w:hAnsi="Arial" w:cs="Arial"/>
                <w:sz w:val="22"/>
                <w:szCs w:val="22"/>
              </w:rPr>
              <w:t>4.</w:t>
            </w:r>
          </w:p>
        </w:tc>
        <w:tc>
          <w:tcPr>
            <w:tcW w:w="9399" w:type="dxa"/>
            <w:gridSpan w:val="5"/>
          </w:tcPr>
          <w:p w:rsidR="00C10F24" w:rsidRPr="00E17111" w:rsidRDefault="00C10F24" w:rsidP="00C10F24">
            <w:pPr>
              <w:tabs>
                <w:tab w:val="left" w:pos="426"/>
              </w:tabs>
              <w:spacing w:after="0"/>
              <w:contextualSpacing/>
              <w:rPr>
                <w:rFonts w:ascii="Arial" w:hAnsi="Arial" w:cs="Arial"/>
                <w:sz w:val="22"/>
                <w:szCs w:val="22"/>
              </w:rPr>
            </w:pPr>
            <w:r w:rsidRPr="00E17111">
              <w:rPr>
                <w:rFonts w:ascii="Arial" w:hAnsi="Arial" w:cs="Arial"/>
                <w:sz w:val="22"/>
                <w:szCs w:val="22"/>
              </w:rPr>
              <w:t xml:space="preserve">Dílo je provedeno, je-li dokončeno a předáno objednateli včetně všech dokladů nutných pro užívání a provoz díla. Dílo je dokončeno, je-li zcela hotové, kompletní, bez vad a je-li objednateli předvedena jeho způsobilost sloužit svému účelu. Má-li být dokončení díla prokázáno provedením ujednaných zkoušek, považuje se provedení díla za dokončené až úspěšným provedením zkoušek. Provedení zkoušek je součástí díla. Výsledek zkoušky se zaznamená v zápisu, který objednatel podepíše. Dokladem o splnění povinnosti zhotovitele podle této smlouvy, je pouze objednatelem podepsaný předávací protokol díla. Stavba bude považována za dokončenou a předanou až dnem </w:t>
            </w:r>
            <w:r w:rsidRPr="00E17111">
              <w:rPr>
                <w:rFonts w:ascii="Arial" w:hAnsi="Arial" w:cs="Arial"/>
                <w:sz w:val="22"/>
                <w:szCs w:val="22"/>
                <w:u w:val="single"/>
              </w:rPr>
              <w:t>oboustranného</w:t>
            </w:r>
            <w:r w:rsidRPr="00E17111">
              <w:rPr>
                <w:rFonts w:ascii="Arial" w:hAnsi="Arial" w:cs="Arial"/>
                <w:sz w:val="22"/>
                <w:szCs w:val="22"/>
              </w:rPr>
              <w:t xml:space="preserve"> podepsání zápisu o odevzdání a převzetí.</w:t>
            </w:r>
          </w:p>
        </w:tc>
      </w:tr>
      <w:tr w:rsidR="001A00C7" w:rsidRPr="001A00C7" w:rsidTr="001D6174">
        <w:tc>
          <w:tcPr>
            <w:tcW w:w="396" w:type="dxa"/>
          </w:tcPr>
          <w:p w:rsidR="000B5861" w:rsidRPr="001A00C7" w:rsidRDefault="000B5861" w:rsidP="000B5861">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5.</w:t>
            </w:r>
          </w:p>
        </w:tc>
        <w:tc>
          <w:tcPr>
            <w:tcW w:w="9399" w:type="dxa"/>
            <w:gridSpan w:val="5"/>
          </w:tcPr>
          <w:p w:rsidR="000B5861" w:rsidRPr="001A00C7" w:rsidRDefault="000B5861" w:rsidP="00E17111">
            <w:pPr>
              <w:tabs>
                <w:tab w:val="left" w:pos="426"/>
              </w:tabs>
              <w:spacing w:after="0"/>
              <w:contextualSpacing/>
              <w:rPr>
                <w:rFonts w:ascii="Arial" w:hAnsi="Arial" w:cs="Arial"/>
                <w:bCs/>
                <w:iCs/>
                <w:sz w:val="22"/>
                <w:szCs w:val="22"/>
              </w:rPr>
            </w:pPr>
            <w:r w:rsidRPr="001A00C7">
              <w:rPr>
                <w:rFonts w:ascii="Arial" w:hAnsi="Arial" w:cs="Arial"/>
                <w:b/>
                <w:sz w:val="22"/>
                <w:szCs w:val="22"/>
              </w:rPr>
              <w:t>Časový harmonogram</w:t>
            </w:r>
            <w:r w:rsidRPr="001A00C7">
              <w:rPr>
                <w:rFonts w:ascii="Arial" w:hAnsi="Arial" w:cs="Arial"/>
                <w:sz w:val="22"/>
                <w:szCs w:val="22"/>
              </w:rPr>
              <w:t xml:space="preserve"> provádění díla, respektující zadávací požadavky objednatele, </w:t>
            </w:r>
            <w:r w:rsidR="002164D0" w:rsidRPr="001A00C7">
              <w:rPr>
                <w:rFonts w:ascii="Arial" w:hAnsi="Arial" w:cs="Arial"/>
                <w:b/>
                <w:sz w:val="22"/>
                <w:szCs w:val="22"/>
              </w:rPr>
              <w:t>předal zhotovitel objednateli při podpisu této smlouvy</w:t>
            </w:r>
            <w:r w:rsidRPr="001A00C7">
              <w:rPr>
                <w:rFonts w:ascii="Arial" w:hAnsi="Arial" w:cs="Arial"/>
                <w:b/>
                <w:sz w:val="22"/>
                <w:szCs w:val="22"/>
              </w:rPr>
              <w:t>.</w:t>
            </w:r>
            <w:r w:rsidRPr="001A00C7">
              <w:rPr>
                <w:rFonts w:ascii="Arial" w:hAnsi="Arial" w:cs="Arial"/>
                <w:iCs/>
                <w:sz w:val="22"/>
                <w:szCs w:val="22"/>
              </w:rPr>
              <w:t xml:space="preserve"> Harmonogram začíná termínem zahájení prací a končí termínem předání a převzetí bezvadně dokončeného díla</w:t>
            </w:r>
            <w:r w:rsidRPr="001A00C7">
              <w:rPr>
                <w:rFonts w:ascii="Arial" w:hAnsi="Arial" w:cs="Arial"/>
                <w:bCs/>
                <w:iCs/>
                <w:sz w:val="22"/>
                <w:szCs w:val="22"/>
              </w:rPr>
              <w:t xml:space="preserve">. </w:t>
            </w:r>
            <w:r w:rsidR="009336F3" w:rsidRPr="001A00C7">
              <w:rPr>
                <w:rFonts w:ascii="Arial" w:hAnsi="Arial" w:cs="Arial"/>
                <w:bCs/>
                <w:iCs/>
                <w:sz w:val="22"/>
                <w:szCs w:val="22"/>
              </w:rPr>
              <w:t>V harmonogramu jsou uvedeny závazné termíny nejen pro předčasné užívání částí díla, ale i pro zahájení a dokončení prací na jednotlivých stavebních objektech v členění dle jednotlivých katalogů prací cenové soustavy URS Praha, včetně finančního čerpání po jednotlivých měsících. Neplnění těchto termínů podléhá smluvní pokutě podle čl. XII. této smlouvy.</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lastRenderedPageBreak/>
              <w:t>6.</w:t>
            </w:r>
          </w:p>
        </w:tc>
        <w:tc>
          <w:tcPr>
            <w:tcW w:w="9399" w:type="dxa"/>
            <w:gridSpan w:val="5"/>
          </w:tcPr>
          <w:p w:rsidR="00C10F24" w:rsidRPr="00AD7820" w:rsidRDefault="00C10F24" w:rsidP="00C10F24">
            <w:pPr>
              <w:spacing w:after="0"/>
              <w:contextualSpacing/>
              <w:rPr>
                <w:rFonts w:ascii="Arial" w:hAnsi="Arial" w:cs="Arial"/>
                <w:bCs/>
                <w:iCs/>
                <w:sz w:val="22"/>
                <w:szCs w:val="22"/>
              </w:rPr>
            </w:pPr>
            <w:r w:rsidRPr="00AD7820">
              <w:rPr>
                <w:rFonts w:ascii="Arial" w:hAnsi="Arial" w:cs="Arial"/>
                <w:bCs/>
                <w:iCs/>
                <w:sz w:val="22"/>
                <w:szCs w:val="22"/>
              </w:rPr>
              <w:t xml:space="preserve">Zhotovitel je povinen udržovat časový harmonogram postupu výstavby v aktuálním stavu a případné změny projednat s objednatelem. Změny termínů stavebních připraveností podle odst. </w:t>
            </w:r>
            <w:smartTag w:uri="urn:schemas-microsoft-com:office:smarttags" w:element="metricconverter">
              <w:smartTagPr>
                <w:attr w:name="ProductID" w:val="4 a"/>
              </w:smartTagPr>
              <w:r w:rsidRPr="00AD7820">
                <w:rPr>
                  <w:rFonts w:ascii="Arial" w:hAnsi="Arial" w:cs="Arial"/>
                  <w:bCs/>
                  <w:iCs/>
                  <w:sz w:val="22"/>
                  <w:szCs w:val="22"/>
                </w:rPr>
                <w:t>4 a</w:t>
              </w:r>
            </w:smartTag>
            <w:r w:rsidRPr="00AD7820">
              <w:rPr>
                <w:rFonts w:ascii="Arial" w:hAnsi="Arial" w:cs="Arial"/>
                <w:bCs/>
                <w:iCs/>
                <w:sz w:val="22"/>
                <w:szCs w:val="22"/>
              </w:rPr>
              <w:t xml:space="preserve"> 5 podléhají písemnému</w:t>
            </w:r>
            <w:r w:rsidRPr="00AD7820">
              <w:rPr>
                <w:rFonts w:ascii="Arial" w:hAnsi="Arial" w:cs="Arial"/>
                <w:b/>
                <w:bCs/>
                <w:iCs/>
                <w:sz w:val="22"/>
                <w:szCs w:val="22"/>
              </w:rPr>
              <w:t xml:space="preserve"> </w:t>
            </w:r>
            <w:r w:rsidRPr="00AD7820">
              <w:rPr>
                <w:rFonts w:ascii="Arial" w:hAnsi="Arial" w:cs="Arial"/>
                <w:bCs/>
                <w:iCs/>
                <w:sz w:val="22"/>
                <w:szCs w:val="22"/>
              </w:rPr>
              <w:t>odsouhlasení objednatelem.</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9" w:type="dxa"/>
            <w:gridSpan w:val="5"/>
          </w:tcPr>
          <w:p w:rsidR="00C10F24" w:rsidRPr="00AD7820" w:rsidRDefault="00C10F24" w:rsidP="006D43F5">
            <w:pPr>
              <w:tabs>
                <w:tab w:val="left" w:pos="426"/>
              </w:tabs>
              <w:spacing w:after="0"/>
              <w:contextualSpacing/>
              <w:rPr>
                <w:rFonts w:ascii="Arial" w:hAnsi="Arial" w:cs="Arial"/>
                <w:sz w:val="22"/>
                <w:szCs w:val="22"/>
              </w:rPr>
            </w:pPr>
            <w:r w:rsidRPr="00AD7820">
              <w:rPr>
                <w:rFonts w:ascii="Arial" w:hAnsi="Arial" w:cs="Arial"/>
                <w:sz w:val="22"/>
                <w:szCs w:val="22"/>
              </w:rPr>
              <w:t xml:space="preserve">Lhůtu pro dokončení a předání díla je možné upravit výhradně podle zadávacích podmínek </w:t>
            </w:r>
            <w:r w:rsidR="006D43F5">
              <w:rPr>
                <w:rFonts w:ascii="Arial" w:hAnsi="Arial" w:cs="Arial"/>
                <w:sz w:val="22"/>
                <w:szCs w:val="22"/>
              </w:rPr>
              <w:t>veřejné zakázky</w:t>
            </w:r>
            <w:r w:rsidRPr="00AD7820">
              <w:rPr>
                <w:rFonts w:ascii="Arial" w:hAnsi="Arial" w:cs="Arial"/>
                <w:sz w:val="22"/>
                <w:szCs w:val="22"/>
              </w:rPr>
              <w:t xml:space="preserve">, která byla vyhlášena objednatelem o nejvhodnější nabídku na zhotovení </w:t>
            </w:r>
            <w:r w:rsidR="005D18CE">
              <w:rPr>
                <w:rFonts w:ascii="Arial" w:hAnsi="Arial" w:cs="Arial"/>
                <w:sz w:val="22"/>
                <w:szCs w:val="22"/>
              </w:rPr>
              <w:t>díla</w:t>
            </w:r>
            <w:r w:rsidRPr="00AD7820">
              <w:rPr>
                <w:rFonts w:ascii="Arial" w:hAnsi="Arial" w:cs="Arial"/>
                <w:sz w:val="22"/>
                <w:szCs w:val="22"/>
              </w:rPr>
              <w:t xml:space="preserve">, a podmínek této smlouvy. </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9" w:type="dxa"/>
            <w:gridSpan w:val="5"/>
          </w:tcPr>
          <w:p w:rsidR="00714232" w:rsidRPr="00AD7820" w:rsidRDefault="00C10F24" w:rsidP="001A00C7">
            <w:pPr>
              <w:tabs>
                <w:tab w:val="left" w:pos="426"/>
              </w:tabs>
              <w:spacing w:after="0"/>
              <w:contextualSpacing/>
              <w:rPr>
                <w:rFonts w:ascii="Arial" w:hAnsi="Arial" w:cs="Arial"/>
                <w:sz w:val="22"/>
                <w:szCs w:val="22"/>
              </w:rPr>
            </w:pPr>
            <w:r w:rsidRPr="00AD7820">
              <w:rPr>
                <w:rFonts w:ascii="Arial" w:hAnsi="Arial" w:cs="Arial"/>
                <w:sz w:val="22"/>
                <w:szCs w:val="22"/>
              </w:rPr>
              <w:t>Sjednaná doba plnění může být upravena v případě uplatnění některého z vyhrazených práv objednatele, jak jsou uvedeny v čl. XIV.</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Objednatelem požadované rozšíření rozsahu díla o další práce a dodávky, které nepřevyšují 10 % celkové základní ceny, nebude mít vliv na termín dokončení díla.</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9" w:type="dxa"/>
            <w:gridSpan w:val="5"/>
          </w:tcPr>
          <w:p w:rsidR="00A22603" w:rsidRPr="00AD7820" w:rsidRDefault="00A22603"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Na dohodnutou dobu plnění nemá vliv délka doby projednávání a zpracování změnových listů (od zápisu do stavebního deníku do souhlasného prohlášení autorského a technického dozoru investora a objednatele). Dobu plnění lze prodloužit pouze, pokud objednatel ve lhůtě dle odst. 5 čl. XIV. této smlouvy </w:t>
            </w:r>
            <w:r>
              <w:rPr>
                <w:rFonts w:ascii="Arial" w:hAnsi="Arial" w:cs="Arial"/>
                <w:sz w:val="22"/>
                <w:szCs w:val="22"/>
              </w:rPr>
              <w:t xml:space="preserve">nerozhodne o svém postoji k </w:t>
            </w:r>
            <w:r w:rsidRPr="00AD7820">
              <w:rPr>
                <w:rFonts w:ascii="Arial" w:hAnsi="Arial" w:cs="Arial"/>
                <w:sz w:val="22"/>
                <w:szCs w:val="22"/>
              </w:rPr>
              <w:t>předložen</w:t>
            </w:r>
            <w:r>
              <w:rPr>
                <w:rFonts w:ascii="Arial" w:hAnsi="Arial" w:cs="Arial"/>
                <w:sz w:val="22"/>
                <w:szCs w:val="22"/>
              </w:rPr>
              <w:t>ému</w:t>
            </w:r>
            <w:r w:rsidRPr="00AD7820">
              <w:rPr>
                <w:rFonts w:ascii="Arial" w:hAnsi="Arial" w:cs="Arial"/>
                <w:sz w:val="22"/>
                <w:szCs w:val="22"/>
              </w:rPr>
              <w:t xml:space="preserve"> návrh</w:t>
            </w:r>
            <w:r>
              <w:rPr>
                <w:rFonts w:ascii="Arial" w:hAnsi="Arial" w:cs="Arial"/>
                <w:sz w:val="22"/>
                <w:szCs w:val="22"/>
              </w:rPr>
              <w:t>u</w:t>
            </w:r>
            <w:r w:rsidRPr="00AD7820">
              <w:rPr>
                <w:rFonts w:ascii="Arial" w:hAnsi="Arial" w:cs="Arial"/>
                <w:sz w:val="22"/>
                <w:szCs w:val="22"/>
              </w:rPr>
              <w:t xml:space="preserve"> změnového listu.  </w:t>
            </w:r>
          </w:p>
        </w:tc>
      </w:tr>
      <w:tr w:rsidR="001A00C7" w:rsidRPr="001A00C7" w:rsidTr="001D6174">
        <w:tc>
          <w:tcPr>
            <w:tcW w:w="396" w:type="dxa"/>
          </w:tcPr>
          <w:p w:rsidR="00C10F24" w:rsidRPr="001A00C7" w:rsidRDefault="001A00C7" w:rsidP="00C10F24">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11</w:t>
            </w:r>
            <w:r w:rsidR="00C10F24" w:rsidRPr="001A00C7">
              <w:rPr>
                <w:rFonts w:ascii="Arial" w:hAnsi="Arial" w:cs="Arial"/>
                <w:sz w:val="22"/>
                <w:szCs w:val="22"/>
              </w:rPr>
              <w:t>.</w:t>
            </w:r>
          </w:p>
        </w:tc>
        <w:tc>
          <w:tcPr>
            <w:tcW w:w="9399" w:type="dxa"/>
            <w:gridSpan w:val="5"/>
          </w:tcPr>
          <w:p w:rsidR="00C10F24" w:rsidRPr="001A00C7" w:rsidRDefault="00C10F24" w:rsidP="00C10F24">
            <w:pPr>
              <w:tabs>
                <w:tab w:val="left" w:pos="426"/>
              </w:tabs>
              <w:spacing w:after="0"/>
              <w:contextualSpacing/>
              <w:rPr>
                <w:rFonts w:ascii="Arial" w:hAnsi="Arial" w:cs="Arial"/>
                <w:sz w:val="22"/>
                <w:szCs w:val="22"/>
              </w:rPr>
            </w:pPr>
            <w:r w:rsidRPr="001A00C7">
              <w:rPr>
                <w:rFonts w:ascii="Arial" w:hAnsi="Arial" w:cs="Arial"/>
                <w:sz w:val="22"/>
                <w:szCs w:val="22"/>
              </w:rPr>
              <w:t xml:space="preserve">Součástí lhůty plnění je i předpokládaná pozastávka prací v zimním období v délce 90 kalendářních dnů. Zakáže-li technický dozor investora s ohledem ke klimatickým podmínkám provádět dílo, nemá toto přerušení (zastavení) prací </w:t>
            </w:r>
            <w:r w:rsidR="006D43F5" w:rsidRPr="001A00C7">
              <w:rPr>
                <w:rFonts w:ascii="Arial" w:hAnsi="Arial" w:cs="Arial"/>
                <w:sz w:val="22"/>
                <w:szCs w:val="22"/>
              </w:rPr>
              <w:t xml:space="preserve">nepřevyšující 90 dnů </w:t>
            </w:r>
            <w:r w:rsidR="001A00C7" w:rsidRPr="001A00C7">
              <w:rPr>
                <w:rFonts w:ascii="Arial" w:hAnsi="Arial" w:cs="Arial"/>
                <w:sz w:val="22"/>
                <w:szCs w:val="22"/>
              </w:rPr>
              <w:t>vliv na dohodnutou dobu plnění.</w:t>
            </w:r>
            <w:r w:rsidRPr="001A00C7">
              <w:rPr>
                <w:rFonts w:ascii="Arial" w:hAnsi="Arial" w:cs="Arial"/>
                <w:sz w:val="22"/>
                <w:szCs w:val="22"/>
              </w:rPr>
              <w:t xml:space="preserve"> </w:t>
            </w:r>
          </w:p>
        </w:tc>
      </w:tr>
      <w:tr w:rsidR="001A00C7" w:rsidRPr="001A00C7" w:rsidTr="001D6174">
        <w:tc>
          <w:tcPr>
            <w:tcW w:w="396" w:type="dxa"/>
          </w:tcPr>
          <w:p w:rsidR="00C10F24" w:rsidRPr="001A00C7" w:rsidRDefault="001A00C7" w:rsidP="00C10F24">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12</w:t>
            </w:r>
            <w:r w:rsidR="00C10F24" w:rsidRPr="001A00C7">
              <w:rPr>
                <w:rFonts w:ascii="Arial" w:hAnsi="Arial" w:cs="Arial"/>
                <w:sz w:val="22"/>
                <w:szCs w:val="22"/>
              </w:rPr>
              <w:t>.</w:t>
            </w:r>
          </w:p>
        </w:tc>
        <w:tc>
          <w:tcPr>
            <w:tcW w:w="9399" w:type="dxa"/>
            <w:gridSpan w:val="5"/>
          </w:tcPr>
          <w:p w:rsidR="00C10F24" w:rsidRPr="001A00C7" w:rsidRDefault="00C10F24" w:rsidP="00C10F24">
            <w:pPr>
              <w:tabs>
                <w:tab w:val="left" w:pos="426"/>
              </w:tabs>
              <w:spacing w:after="0"/>
              <w:contextualSpacing/>
              <w:rPr>
                <w:rFonts w:ascii="Arial" w:hAnsi="Arial" w:cs="Arial"/>
                <w:sz w:val="22"/>
                <w:szCs w:val="22"/>
              </w:rPr>
            </w:pPr>
            <w:r w:rsidRPr="001A00C7">
              <w:rPr>
                <w:rFonts w:ascii="Arial" w:hAnsi="Arial" w:cs="Arial"/>
                <w:sz w:val="22"/>
                <w:szCs w:val="22"/>
              </w:rPr>
              <w:t>Součástí lhůty plnění jsou i omezení spojená s prováděním archeologického dohledu na stavbě. Pouze v případě, že na stavbě dojde k pozitivním archeologickým nálezům a v celém právě řešeném úseku (etapě) nebude možné práce provádět, má toto přerušení (zastavení) prací vliv na dohodnutou dobu plnění a termín dokončení díla pak bude posunut o počet dní, kdy nebylo možné na celém právě řešeném úseku (etapě) práce provádět.</w:t>
            </w:r>
          </w:p>
        </w:tc>
      </w:tr>
    </w:tbl>
    <w:p w:rsidR="003A35FC" w:rsidRPr="00AD7820" w:rsidRDefault="003A35FC"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BD6428" w:rsidRPr="00AD7820" w:rsidRDefault="00BD642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 Cena a její úprava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b/>
                <w:sz w:val="22"/>
                <w:szCs w:val="22"/>
              </w:rPr>
            </w:pPr>
            <w:r w:rsidRPr="00AD7820">
              <w:rPr>
                <w:rFonts w:ascii="Arial" w:hAnsi="Arial" w:cs="Arial"/>
                <w:b/>
                <w:sz w:val="22"/>
                <w:szCs w:val="22"/>
              </w:rPr>
              <w:t>1.</w:t>
            </w:r>
          </w:p>
        </w:tc>
        <w:tc>
          <w:tcPr>
            <w:tcW w:w="9394" w:type="dxa"/>
            <w:gridSpan w:val="2"/>
          </w:tcPr>
          <w:p w:rsidR="002A6508" w:rsidRPr="00AD7820" w:rsidRDefault="002A6508" w:rsidP="00CC64DA">
            <w:pPr>
              <w:tabs>
                <w:tab w:val="left" w:pos="426"/>
              </w:tabs>
              <w:spacing w:before="120" w:after="0"/>
              <w:contextualSpacing/>
              <w:rPr>
                <w:rFonts w:ascii="Arial" w:hAnsi="Arial" w:cs="Arial"/>
                <w:b/>
                <w:sz w:val="22"/>
                <w:szCs w:val="22"/>
              </w:rPr>
            </w:pPr>
            <w:r w:rsidRPr="00AD7820">
              <w:rPr>
                <w:rFonts w:ascii="Arial" w:hAnsi="Arial" w:cs="Arial"/>
                <w:b/>
                <w:sz w:val="22"/>
                <w:szCs w:val="22"/>
              </w:rPr>
              <w:t xml:space="preserve">Za provedení </w:t>
            </w:r>
            <w:r w:rsidR="005D18CE">
              <w:rPr>
                <w:rFonts w:ascii="Arial" w:hAnsi="Arial" w:cs="Arial"/>
                <w:b/>
                <w:sz w:val="22"/>
                <w:szCs w:val="22"/>
              </w:rPr>
              <w:t>díla</w:t>
            </w:r>
            <w:r w:rsidRPr="00AD7820">
              <w:rPr>
                <w:rFonts w:ascii="Arial" w:hAnsi="Arial" w:cs="Arial"/>
                <w:b/>
                <w:sz w:val="22"/>
                <w:szCs w:val="22"/>
              </w:rPr>
              <w:t xml:space="preserve"> ve sjednaném rozsahu a za dohodnutých podmínek zaplatí objednatel zhotoviteli</w:t>
            </w:r>
            <w:r w:rsidR="006C596B" w:rsidRPr="00AD7820">
              <w:rPr>
                <w:rFonts w:ascii="Arial" w:hAnsi="Arial" w:cs="Arial"/>
                <w:b/>
                <w:sz w:val="22"/>
                <w:szCs w:val="22"/>
              </w:rPr>
              <w:t xml:space="preserve"> </w:t>
            </w:r>
            <w:r w:rsidRPr="00AD7820">
              <w:rPr>
                <w:rFonts w:ascii="Arial" w:hAnsi="Arial" w:cs="Arial"/>
                <w:b/>
                <w:sz w:val="22"/>
                <w:szCs w:val="22"/>
              </w:rPr>
              <w:t>dohodnutou smluvní cenu ve výši</w:t>
            </w:r>
            <w:r w:rsidR="00BB7017" w:rsidRPr="00AD7820">
              <w:rPr>
                <w:rFonts w:ascii="Arial" w:hAnsi="Arial" w:cs="Arial"/>
                <w:b/>
                <w:sz w:val="22"/>
                <w:szCs w:val="22"/>
              </w:rPr>
              <w:t xml:space="preserve"> </w:t>
            </w:r>
            <w:r w:rsidR="00BB7017" w:rsidRPr="00AD7820">
              <w:rPr>
                <w:rFonts w:ascii="Arial" w:hAnsi="Arial" w:cs="Arial"/>
                <w:b/>
                <w:color w:val="00B0F0"/>
                <w:sz w:val="22"/>
                <w:szCs w:val="22"/>
              </w:rPr>
              <w:t xml:space="preserve">................................ </w:t>
            </w:r>
            <w:r w:rsidR="00BB7017" w:rsidRPr="00AD7820">
              <w:rPr>
                <w:rFonts w:ascii="Arial" w:hAnsi="Arial" w:cs="Arial"/>
                <w:b/>
                <w:sz w:val="22"/>
                <w:szCs w:val="22"/>
              </w:rPr>
              <w:t>Kč bez DPH.</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 xml:space="preserve">Cena uvedená v předchozím odstavci je cenou pevnou za provedení </w:t>
            </w:r>
            <w:r w:rsidR="005D18CE">
              <w:rPr>
                <w:rFonts w:ascii="Arial" w:hAnsi="Arial" w:cs="Arial"/>
                <w:sz w:val="22"/>
                <w:szCs w:val="22"/>
              </w:rPr>
              <w:t>díla</w:t>
            </w:r>
            <w:r w:rsidRPr="00AD7820">
              <w:rPr>
                <w:rFonts w:ascii="Arial" w:hAnsi="Arial" w:cs="Arial"/>
                <w:sz w:val="22"/>
                <w:szCs w:val="22"/>
              </w:rPr>
              <w:t xml:space="preserve"> v dohodnutém rozsahu a za stanovených podmínek a zahrnuje veškeré náklady a zisk na kompletní zhotovení </w:t>
            </w:r>
            <w:r w:rsidR="005D18CE">
              <w:rPr>
                <w:rFonts w:ascii="Arial" w:hAnsi="Arial" w:cs="Arial"/>
                <w:sz w:val="22"/>
                <w:szCs w:val="22"/>
              </w:rPr>
              <w:t>díla</w:t>
            </w:r>
            <w:r w:rsidRPr="00AD7820">
              <w:rPr>
                <w:rFonts w:ascii="Arial" w:hAnsi="Arial" w:cs="Arial"/>
                <w:sz w:val="22"/>
                <w:szCs w:val="22"/>
              </w:rPr>
              <w:t xml:space="preserve"> v rozsahu a za podmínek daných touto smlouvou o dílo. V ceně jsou zahrnuty i práce a dodávky, 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II., VII. a VIII. této smlouvy.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CE7D04">
            <w:pPr>
              <w:spacing w:after="0"/>
              <w:contextualSpacing/>
              <w:rPr>
                <w:rFonts w:ascii="Arial" w:hAnsi="Arial" w:cs="Arial"/>
                <w:b/>
                <w:color w:val="FF6600"/>
                <w:sz w:val="22"/>
                <w:szCs w:val="22"/>
              </w:rPr>
            </w:pPr>
            <w:r w:rsidRPr="00AD7820">
              <w:rPr>
                <w:rFonts w:ascii="Arial" w:hAnsi="Arial" w:cs="Arial"/>
                <w:sz w:val="22"/>
                <w:szCs w:val="22"/>
              </w:rPr>
              <w:t xml:space="preserve">Cena uvedená v odst. 1 je doložena nabídkovým položkovým rozpočtem zhotovitele (dále jen nabídkový rozpočet). Tento nabídkový rozpočet obsahuje minimálně oceněný kompletní výkaz výměr, který byl součástí zadávací dokumentace </w:t>
            </w:r>
            <w:r w:rsidR="005D18CE">
              <w:rPr>
                <w:rFonts w:ascii="Arial" w:hAnsi="Arial" w:cs="Arial"/>
                <w:sz w:val="22"/>
                <w:szCs w:val="22"/>
              </w:rPr>
              <w:t>díla</w:t>
            </w:r>
            <w:r w:rsidRPr="00AD7820">
              <w:rPr>
                <w:rFonts w:ascii="Arial" w:hAnsi="Arial" w:cs="Arial"/>
                <w:sz w:val="22"/>
                <w:szCs w:val="22"/>
              </w:rPr>
              <w:t>. V případě, že v položkovém nabídkovém rozpočtu chybějí položky, které jsou součástí zadávacího výkazu výměr, pak se má za to, že jsou součástí ceny nabídkového rozpočtu.</w:t>
            </w:r>
            <w:r w:rsidRPr="00AD7820">
              <w:rPr>
                <w:rFonts w:ascii="Arial" w:hAnsi="Arial" w:cs="Arial"/>
                <w:color w:val="00B050"/>
                <w:sz w:val="22"/>
                <w:szCs w:val="22"/>
              </w:rPr>
              <w:t xml:space="preserve"> </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2A6508" w:rsidRPr="00AD7820" w:rsidRDefault="002A6508" w:rsidP="00614BB2">
            <w:pPr>
              <w:spacing w:after="0"/>
              <w:contextualSpacing/>
              <w:rPr>
                <w:rFonts w:ascii="Arial" w:hAnsi="Arial" w:cs="Arial"/>
                <w:sz w:val="22"/>
                <w:szCs w:val="22"/>
              </w:rPr>
            </w:pPr>
            <w:r w:rsidRPr="00AD7820">
              <w:rPr>
                <w:rFonts w:ascii="Arial" w:hAnsi="Arial" w:cs="Arial"/>
                <w:sz w:val="22"/>
                <w:szCs w:val="22"/>
              </w:rPr>
              <w:t xml:space="preserve">Jednotkové ceny v nabídkovém rozpočtu jsou uvedeny bez DPH a jsou pevné po celou dobu platnosti této smlouvy. </w:t>
            </w:r>
          </w:p>
        </w:tc>
      </w:tr>
      <w:tr w:rsidR="00442439" w:rsidRPr="00442439" w:rsidTr="00CC64DA">
        <w:tc>
          <w:tcPr>
            <w:tcW w:w="397" w:type="dxa"/>
          </w:tcPr>
          <w:p w:rsidR="002A6508" w:rsidRPr="00442439" w:rsidRDefault="002A6508" w:rsidP="00F2339B">
            <w:pPr>
              <w:tabs>
                <w:tab w:val="left" w:pos="426"/>
              </w:tabs>
              <w:spacing w:after="0"/>
              <w:ind w:left="-57" w:right="-57"/>
              <w:contextualSpacing/>
              <w:jc w:val="center"/>
              <w:rPr>
                <w:rFonts w:ascii="Arial" w:hAnsi="Arial" w:cs="Arial"/>
                <w:sz w:val="22"/>
                <w:szCs w:val="22"/>
              </w:rPr>
            </w:pPr>
            <w:r w:rsidRPr="00442439">
              <w:rPr>
                <w:rFonts w:ascii="Arial" w:hAnsi="Arial" w:cs="Arial"/>
                <w:sz w:val="22"/>
                <w:szCs w:val="22"/>
              </w:rPr>
              <w:t>5.</w:t>
            </w:r>
          </w:p>
        </w:tc>
        <w:tc>
          <w:tcPr>
            <w:tcW w:w="9394" w:type="dxa"/>
            <w:gridSpan w:val="2"/>
          </w:tcPr>
          <w:p w:rsidR="002A6508" w:rsidRPr="00442439" w:rsidRDefault="002A6508" w:rsidP="00052FB1">
            <w:pPr>
              <w:pStyle w:val="slovanseznam"/>
              <w:numPr>
                <w:ilvl w:val="0"/>
                <w:numId w:val="0"/>
              </w:numPr>
              <w:tabs>
                <w:tab w:val="left" w:pos="708"/>
              </w:tabs>
              <w:contextualSpacing/>
              <w:jc w:val="both"/>
              <w:rPr>
                <w:sz w:val="22"/>
                <w:szCs w:val="22"/>
              </w:rPr>
            </w:pPr>
            <w:r w:rsidRPr="00442439">
              <w:rPr>
                <w:sz w:val="22"/>
                <w:szCs w:val="22"/>
              </w:rPr>
              <w:t xml:space="preserve">Cenu lze výjimečně upravit </w:t>
            </w:r>
            <w:r w:rsidR="00052FB1">
              <w:rPr>
                <w:sz w:val="22"/>
                <w:szCs w:val="22"/>
              </w:rPr>
              <w:t xml:space="preserve">v případě </w:t>
            </w:r>
            <w:r w:rsidRPr="00442439">
              <w:rPr>
                <w:sz w:val="22"/>
                <w:szCs w:val="22"/>
              </w:rPr>
              <w:t xml:space="preserve">změny sjednaného rozsahu nebo způsobu provádění </w:t>
            </w:r>
            <w:r w:rsidR="005D18CE">
              <w:rPr>
                <w:sz w:val="22"/>
                <w:szCs w:val="22"/>
              </w:rPr>
              <w:t>díla</w:t>
            </w:r>
            <w:r w:rsidR="00052FB1">
              <w:rPr>
                <w:sz w:val="22"/>
                <w:szCs w:val="22"/>
              </w:rPr>
              <w:t xml:space="preserve"> či naplnění podmínek vyplývajících z průběhu veřejné soutěže na zhotovitele stavby </w:t>
            </w:r>
            <w:r w:rsidRPr="00442439">
              <w:rPr>
                <w:sz w:val="22"/>
                <w:szCs w:val="22"/>
              </w:rPr>
              <w:t>a to za podmínek daných touto smlouvou a na základě předchozí písemné dohody smluvních stran, týkající se věcného rozsahu i jejich ocenění. Výstup této dohody bude potvrzen dodatkem ke smlouvě o dílo.</w:t>
            </w:r>
            <w:r w:rsidR="00442439" w:rsidRPr="00442439">
              <w:rPr>
                <w:sz w:val="22"/>
                <w:szCs w:val="22"/>
              </w:rPr>
              <w:t xml:space="preserve"> Za písemnou dohodu o změně této smlouvy pro potřebu této smlouvy není považován zápis ve stavebním deníku, byť by byl podepsán osobami oprávněnými činit právní jednání za smluvní strany.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Pro výpočet rozdílu rozsahu nebo způsobu provádění budou použity položky a jednotkové ceny uvedené v nabídkovém rozpočtu (příloha smlouvy).</w:t>
            </w:r>
          </w:p>
        </w:tc>
      </w:tr>
      <w:tr w:rsidR="002A6508" w:rsidRPr="00AD7820" w:rsidTr="00CC64DA">
        <w:tc>
          <w:tcPr>
            <w:tcW w:w="397" w:type="dxa"/>
          </w:tcPr>
          <w:p w:rsidR="002A6508" w:rsidRPr="00AD7820" w:rsidRDefault="00C808EF"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Pokud bude dohodnuto provedení prací a dodávek v nabídkovém rozpočtu neuvedených, provede se ocenění těchto změn takto:</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45" w:type="dxa"/>
          </w:tcPr>
          <w:p w:rsidR="002A6508" w:rsidRPr="00AD7820" w:rsidRDefault="002A6508" w:rsidP="00CE7D04">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Stavební konstrukce a práce:</w:t>
            </w:r>
            <w:r w:rsidRPr="00AD7820">
              <w:rPr>
                <w:rFonts w:ascii="Arial" w:hAnsi="Arial" w:cs="Arial"/>
                <w:sz w:val="22"/>
                <w:szCs w:val="22"/>
              </w:rPr>
              <w:t xml:space="preserve"> položkami podle katalogů popisů a směrných cen vydaných ÚRS Praha k datu uzavření smlouvy,</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45" w:type="dxa"/>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u w:val="single"/>
              </w:rPr>
              <w:t>Konstrukce a práce nespecifikované v katalozích ÚRS Praha:</w:t>
            </w:r>
            <w:r w:rsidRPr="00AD7820">
              <w:rPr>
                <w:rFonts w:ascii="Arial" w:hAnsi="Arial" w:cs="Arial"/>
                <w:sz w:val="22"/>
                <w:szCs w:val="22"/>
              </w:rPr>
              <w:t xml:space="preserve"> časovou náročností na provedení práce násobenou hodinovou zúčtovací sazbou ve výši </w:t>
            </w:r>
            <w:r w:rsidRPr="00AD7820">
              <w:rPr>
                <w:rFonts w:ascii="Arial" w:hAnsi="Arial" w:cs="Arial"/>
                <w:b/>
                <w:color w:val="00B0F0"/>
                <w:sz w:val="22"/>
                <w:szCs w:val="22"/>
              </w:rPr>
              <w:t>....................</w:t>
            </w:r>
            <w:r w:rsidRPr="00AD7820">
              <w:rPr>
                <w:rFonts w:ascii="Arial" w:hAnsi="Arial" w:cs="Arial"/>
                <w:b/>
                <w:sz w:val="22"/>
                <w:szCs w:val="22"/>
              </w:rPr>
              <w:t>Kč/hod</w:t>
            </w:r>
            <w:r w:rsidRPr="00AD7820">
              <w:rPr>
                <w:rFonts w:ascii="Arial" w:hAnsi="Arial" w:cs="Arial"/>
                <w:sz w:val="22"/>
                <w:szCs w:val="22"/>
              </w:rPr>
              <w:t>.</w:t>
            </w:r>
          </w:p>
        </w:tc>
      </w:tr>
      <w:tr w:rsidR="002013B7" w:rsidRPr="00AD7820" w:rsidTr="004F2BE6">
        <w:tc>
          <w:tcPr>
            <w:tcW w:w="397" w:type="dxa"/>
          </w:tcPr>
          <w:p w:rsidR="002013B7" w:rsidRPr="00AD7820" w:rsidRDefault="002013B7" w:rsidP="004F2BE6">
            <w:pPr>
              <w:spacing w:after="0"/>
              <w:ind w:left="-57" w:right="-57"/>
              <w:contextualSpacing/>
              <w:jc w:val="center"/>
              <w:rPr>
                <w:rFonts w:ascii="Arial" w:hAnsi="Arial" w:cs="Arial"/>
                <w:sz w:val="22"/>
                <w:szCs w:val="22"/>
              </w:rPr>
            </w:pPr>
          </w:p>
        </w:tc>
        <w:tc>
          <w:tcPr>
            <w:tcW w:w="449" w:type="dxa"/>
          </w:tcPr>
          <w:p w:rsidR="002013B7" w:rsidRPr="00AD7820" w:rsidRDefault="002013B7" w:rsidP="004F2BE6">
            <w:pPr>
              <w:spacing w:after="0"/>
              <w:contextualSpacing/>
              <w:jc w:val="right"/>
              <w:rPr>
                <w:rFonts w:ascii="Arial" w:hAnsi="Arial" w:cs="Arial"/>
                <w:sz w:val="22"/>
                <w:szCs w:val="22"/>
              </w:rPr>
            </w:pPr>
            <w:r w:rsidRPr="00AD7820">
              <w:rPr>
                <w:rFonts w:ascii="Arial" w:hAnsi="Arial" w:cs="Arial"/>
                <w:sz w:val="22"/>
                <w:szCs w:val="22"/>
              </w:rPr>
              <w:t>c)</w:t>
            </w:r>
          </w:p>
        </w:tc>
        <w:tc>
          <w:tcPr>
            <w:tcW w:w="8945" w:type="dxa"/>
          </w:tcPr>
          <w:p w:rsidR="002013B7" w:rsidRPr="00AD7820" w:rsidRDefault="002013B7" w:rsidP="004F2BE6">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Hmoty a výrobky neobsažené v cenách položek:</w:t>
            </w:r>
            <w:r w:rsidRPr="00AD7820">
              <w:rPr>
                <w:rFonts w:ascii="Arial" w:hAnsi="Arial" w:cs="Arial"/>
                <w:sz w:val="22"/>
                <w:szCs w:val="22"/>
              </w:rPr>
              <w:t xml:space="preserve"> a uváděné ve specifikacích v nominální výši doložené nákupní ceny s připočtením dopravného ve výši </w:t>
            </w:r>
            <w:r w:rsidRPr="00AD7820">
              <w:rPr>
                <w:rFonts w:ascii="Arial" w:hAnsi="Arial" w:cs="Arial"/>
                <w:b/>
                <w:color w:val="00B0F0"/>
                <w:sz w:val="22"/>
                <w:szCs w:val="22"/>
              </w:rPr>
              <w:t xml:space="preserve">................ </w:t>
            </w:r>
            <w:r w:rsidRPr="00AD7820">
              <w:rPr>
                <w:rFonts w:ascii="Arial" w:hAnsi="Arial" w:cs="Arial"/>
                <w:b/>
                <w:sz w:val="22"/>
                <w:szCs w:val="22"/>
              </w:rPr>
              <w:t>% nákupní ceny</w:t>
            </w:r>
            <w:r w:rsidRPr="00AD7820">
              <w:rPr>
                <w:rFonts w:ascii="Arial" w:hAnsi="Arial" w:cs="Arial"/>
                <w:sz w:val="22"/>
                <w:szCs w:val="22"/>
              </w:rPr>
              <w:t>.</w:t>
            </w:r>
          </w:p>
        </w:tc>
      </w:tr>
      <w:tr w:rsidR="002013B7" w:rsidRPr="00AD7820" w:rsidTr="004F2BE6">
        <w:tc>
          <w:tcPr>
            <w:tcW w:w="397" w:type="dxa"/>
          </w:tcPr>
          <w:p w:rsidR="002013B7" w:rsidRPr="00AD7820" w:rsidRDefault="002013B7" w:rsidP="00F2339B">
            <w:pPr>
              <w:spacing w:after="0"/>
              <w:ind w:left="-57" w:right="-57"/>
              <w:contextualSpacing/>
              <w:jc w:val="center"/>
              <w:rPr>
                <w:rFonts w:ascii="Arial" w:hAnsi="Arial" w:cs="Arial"/>
                <w:sz w:val="22"/>
                <w:szCs w:val="22"/>
              </w:rPr>
            </w:pPr>
          </w:p>
        </w:tc>
        <w:tc>
          <w:tcPr>
            <w:tcW w:w="9394" w:type="dxa"/>
            <w:gridSpan w:val="2"/>
          </w:tcPr>
          <w:p w:rsidR="002013B7" w:rsidRPr="00052FB1" w:rsidRDefault="00052FB1" w:rsidP="00052FB1">
            <w:pPr>
              <w:pStyle w:val="slovanseznam"/>
              <w:numPr>
                <w:ilvl w:val="0"/>
                <w:numId w:val="0"/>
              </w:numPr>
              <w:tabs>
                <w:tab w:val="left" w:pos="708"/>
              </w:tabs>
              <w:contextualSpacing/>
              <w:jc w:val="both"/>
              <w:rPr>
                <w:sz w:val="22"/>
                <w:szCs w:val="22"/>
              </w:rPr>
            </w:pPr>
            <w:r>
              <w:rPr>
                <w:sz w:val="22"/>
                <w:szCs w:val="22"/>
              </w:rPr>
              <w:t xml:space="preserve">Úprava ceny na základě </w:t>
            </w:r>
            <w:r w:rsidR="002013B7" w:rsidRPr="00AD7820">
              <w:rPr>
                <w:sz w:val="22"/>
                <w:szCs w:val="22"/>
              </w:rPr>
              <w:t>podmín</w:t>
            </w:r>
            <w:r w:rsidR="002013B7">
              <w:rPr>
                <w:sz w:val="22"/>
                <w:szCs w:val="22"/>
              </w:rPr>
              <w:t>e</w:t>
            </w:r>
            <w:r w:rsidR="002013B7" w:rsidRPr="00AD7820">
              <w:rPr>
                <w:sz w:val="22"/>
                <w:szCs w:val="22"/>
              </w:rPr>
              <w:t>k</w:t>
            </w:r>
            <w:r w:rsidR="002013B7">
              <w:rPr>
                <w:sz w:val="22"/>
                <w:szCs w:val="22"/>
              </w:rPr>
              <w:t xml:space="preserve"> vyplývajících z průběhu </w:t>
            </w:r>
            <w:r w:rsidR="002013B7" w:rsidRPr="0077239F">
              <w:rPr>
                <w:sz w:val="22"/>
                <w:szCs w:val="22"/>
              </w:rPr>
              <w:t>veřejn</w:t>
            </w:r>
            <w:r w:rsidR="002013B7">
              <w:rPr>
                <w:sz w:val="22"/>
                <w:szCs w:val="22"/>
              </w:rPr>
              <w:t>é</w:t>
            </w:r>
            <w:r w:rsidR="002013B7" w:rsidRPr="0077239F">
              <w:rPr>
                <w:sz w:val="22"/>
                <w:szCs w:val="22"/>
              </w:rPr>
              <w:t xml:space="preserve"> soutěž</w:t>
            </w:r>
            <w:r w:rsidR="002013B7">
              <w:rPr>
                <w:sz w:val="22"/>
                <w:szCs w:val="22"/>
              </w:rPr>
              <w:t>e</w:t>
            </w:r>
            <w:r w:rsidR="002013B7" w:rsidRPr="0077239F">
              <w:rPr>
                <w:sz w:val="22"/>
                <w:szCs w:val="22"/>
              </w:rPr>
              <w:t xml:space="preserve"> na zhotovitele díla</w:t>
            </w:r>
            <w:r w:rsidR="002013B7">
              <w:rPr>
                <w:sz w:val="22"/>
                <w:szCs w:val="22"/>
              </w:rPr>
              <w:t xml:space="preserve"> </w:t>
            </w:r>
            <w:r>
              <w:rPr>
                <w:sz w:val="22"/>
                <w:szCs w:val="22"/>
              </w:rPr>
              <w:t xml:space="preserve">bude provedena dle podmínek stanovených ve veřejné soutěži. </w:t>
            </w:r>
          </w:p>
        </w:tc>
      </w:tr>
    </w:tbl>
    <w:p w:rsidR="00410A96" w:rsidRPr="00AD7820" w:rsidRDefault="00410A96"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 Platební podmínky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Cena díla bude objednatelem hrazena průběžně na základě daňových dokladů - faktur (dále jen faktur), vystavovaných zhotovitelem v měsíčním intervalu, neurčí-li objednatel jinak.</w:t>
            </w:r>
          </w:p>
          <w:p w:rsidR="00774ECA"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 xml:space="preserve">Fakturovány budou jen práce skutečně provedené za příslušný kalendářní měsíc provádění díla, zjištěné (vykázané) formou měsíčního soupisu provedených prací, dodávek a služeb k poslednímu dni každého měsíce (tento den je datem uskutečnění zdanitelného plnění). Měsíční soupis musí být bezpodmínečně vypracován v cenách a členění </w:t>
            </w:r>
            <w:r w:rsidR="00E214FC">
              <w:rPr>
                <w:rFonts w:ascii="Arial" w:hAnsi="Arial" w:cs="Arial"/>
                <w:sz w:val="22"/>
                <w:szCs w:val="22"/>
              </w:rPr>
              <w:t xml:space="preserve">(stavební objekty) </w:t>
            </w:r>
            <w:r w:rsidRPr="00AD7820">
              <w:rPr>
                <w:rFonts w:ascii="Arial" w:hAnsi="Arial" w:cs="Arial"/>
                <w:sz w:val="22"/>
                <w:szCs w:val="22"/>
              </w:rPr>
              <w:t>dle nabídkového rozpočtu a písemně potvrzen (odsouhlasen) technickým dozorem objednatele. Fakturovat lze pouze práce provedené řádně a v kvalitě dle touto smlouvou sjednaných podmínek.</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Zhotovitel předloží technickému dozoru objednatele nejpozději do 3 pracovních dnů následujícího měsíce oceněný soupis prací, dodávek a služeb provedených za uplynulý měsíc. Případně dohodnuté změny rozsahu (vícepráce či m</w:t>
            </w:r>
            <w:r w:rsidR="00176F16" w:rsidRPr="00AD7820">
              <w:rPr>
                <w:rFonts w:ascii="Arial" w:hAnsi="Arial" w:cs="Arial"/>
                <w:sz w:val="22"/>
                <w:szCs w:val="22"/>
              </w:rPr>
              <w:t>é</w:t>
            </w:r>
            <w:r w:rsidRPr="00AD7820">
              <w:rPr>
                <w:rFonts w:ascii="Arial" w:hAnsi="Arial" w:cs="Arial"/>
                <w:sz w:val="22"/>
                <w:szCs w:val="22"/>
              </w:rPr>
              <w:t xml:space="preserve">něpráce) budou v soupisu provedených prací vždy uvedeny </w:t>
            </w:r>
            <w:r w:rsidRPr="00AD7820">
              <w:rPr>
                <w:rFonts w:ascii="Arial" w:hAnsi="Arial" w:cs="Arial"/>
                <w:sz w:val="22"/>
                <w:szCs w:val="22"/>
                <w:u w:val="single"/>
              </w:rPr>
              <w:t>odděleně</w:t>
            </w:r>
            <w:r w:rsidRPr="00AD7820">
              <w:rPr>
                <w:rFonts w:ascii="Arial" w:hAnsi="Arial" w:cs="Arial"/>
                <w:sz w:val="22"/>
                <w:szCs w:val="22"/>
              </w:rPr>
              <w:t xml:space="preserve"> podrobným soupisem jednotlivých položek provedených prací a dodávek. </w:t>
            </w:r>
          </w:p>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 xml:space="preserve">Technický dozor objednatele provede odsouhlasení předloženého oceněného soupisu jen, pokud bude odpovídat skutečnosti a ujednáním této smlouvy a vrátí jej zhotoviteli (se svým stanoviskem) nejpozději do 3 pracovních dnů ode dne jeho obdržení. </w:t>
            </w:r>
          </w:p>
          <w:p w:rsidR="00984AD3" w:rsidRPr="00E214FC" w:rsidRDefault="00984AD3" w:rsidP="00984AD3">
            <w:pPr>
              <w:tabs>
                <w:tab w:val="left" w:pos="426"/>
              </w:tabs>
              <w:spacing w:after="0"/>
              <w:contextualSpacing/>
              <w:rPr>
                <w:rFonts w:ascii="Arial" w:hAnsi="Arial" w:cs="Arial"/>
                <w:b/>
                <w:sz w:val="22"/>
                <w:szCs w:val="22"/>
              </w:rPr>
            </w:pPr>
            <w:r w:rsidRPr="00AD7820">
              <w:rPr>
                <w:rFonts w:ascii="Arial" w:hAnsi="Arial" w:cs="Arial"/>
                <w:sz w:val="22"/>
                <w:szCs w:val="22"/>
              </w:rPr>
              <w:t xml:space="preserve">Po odsouhlasení oceněného měsíčního soupisu provedených prací dodávek a služeb technickým dozorem objednatele zhotovitel vystaví fakturu a předá ji </w:t>
            </w:r>
            <w:r w:rsidR="00E214FC" w:rsidRPr="00E214FC">
              <w:rPr>
                <w:rFonts w:ascii="Arial" w:hAnsi="Arial" w:cs="Arial"/>
                <w:b/>
                <w:sz w:val="22"/>
                <w:szCs w:val="22"/>
              </w:rPr>
              <w:t xml:space="preserve">ve dvou vyhotoveních </w:t>
            </w:r>
            <w:r w:rsidR="00E214FC">
              <w:rPr>
                <w:rFonts w:ascii="Arial" w:hAnsi="Arial" w:cs="Arial"/>
                <w:b/>
                <w:sz w:val="22"/>
                <w:szCs w:val="22"/>
              </w:rPr>
              <w:t xml:space="preserve">a v čitelné podobě (nerozmazané, velikost písmen min 2 mm) </w:t>
            </w:r>
            <w:r w:rsidRPr="00AD7820">
              <w:rPr>
                <w:rFonts w:ascii="Arial" w:hAnsi="Arial" w:cs="Arial"/>
                <w:sz w:val="22"/>
                <w:szCs w:val="22"/>
              </w:rPr>
              <w:t>objednateli prostřednictvím technického dozoru objednatele nejpozději do 15. dne měsíce následujícího po dni uskutečnění zdanitelného plnění.</w:t>
            </w:r>
          </w:p>
          <w:p w:rsidR="002A6508"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Potvrzení faktury technickým dozorem objednatele je podmiňující pro předložení faktury objednateli. Pokud faktura nebude potvrzena technickým dozorem objednatele, bude posuzována jako neoprávněná.</w:t>
            </w:r>
          </w:p>
        </w:tc>
      </w:tr>
      <w:tr w:rsidR="002A6508" w:rsidRPr="001A00C7" w:rsidTr="00CC64DA">
        <w:tc>
          <w:tcPr>
            <w:tcW w:w="397" w:type="dxa"/>
          </w:tcPr>
          <w:p w:rsidR="002A6508" w:rsidRPr="001A00C7" w:rsidRDefault="002A6508" w:rsidP="00F2339B">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3.</w:t>
            </w:r>
          </w:p>
        </w:tc>
        <w:tc>
          <w:tcPr>
            <w:tcW w:w="9394" w:type="dxa"/>
            <w:gridSpan w:val="2"/>
          </w:tcPr>
          <w:p w:rsidR="00984AD3" w:rsidRPr="001A00C7" w:rsidRDefault="00984AD3" w:rsidP="00C10F24">
            <w:pPr>
              <w:spacing w:after="0"/>
              <w:contextualSpacing/>
              <w:rPr>
                <w:rFonts w:ascii="Arial" w:hAnsi="Arial" w:cs="Arial"/>
                <w:sz w:val="22"/>
                <w:szCs w:val="22"/>
              </w:rPr>
            </w:pPr>
            <w:r w:rsidRPr="001A00C7">
              <w:rPr>
                <w:rFonts w:ascii="Arial" w:hAnsi="Arial" w:cs="Arial"/>
                <w:sz w:val="22"/>
                <w:szCs w:val="22"/>
              </w:rPr>
              <w:t>Faktury zhotovitele musí formou a obsahem odpovídat zákonu o účetnictví, zákonu o dani z přidané hodnoty (mít náležitosti daňového dokladu) a občanskému zákoníku (mít náležitosti obchodní listiny), přičemž musí obsahovat:</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a) značení daňového dokladu a jeho pořadové číslo,</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 xml:space="preserve">b) identifikační údaje objednatele a zhotovitele (vč. IČ, DIČ a údaje o zápisu v OR nebo jiné evidenci), </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c) označení banky a číslo účtu, na který má být úhrada provedena,</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d) datum vystavení faktury, uskutečnění zdanitelného plnění a splatnosti faktury,</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e) označení uzavřené smlouvy (číslo, datum), popis předmětu plnění,</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 xml:space="preserve">f) výši základny podle sazeb DPH, </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g) DPH a</w:t>
            </w:r>
            <w:r w:rsidR="00B34367" w:rsidRPr="001A00C7">
              <w:rPr>
                <w:rFonts w:ascii="Arial" w:hAnsi="Arial" w:cs="Arial"/>
                <w:sz w:val="22"/>
                <w:szCs w:val="22"/>
              </w:rPr>
              <w:t xml:space="preserve"> označení, že „Daň odvede zákazník</w:t>
            </w:r>
            <w:r w:rsidR="00B34367" w:rsidRPr="001A00C7">
              <w:rPr>
                <w:rFonts w:ascii="Arial" w:eastAsia="Times New Roman" w:hAnsi="Arial" w:cs="Arial"/>
                <w:sz w:val="22"/>
                <w:szCs w:val="22"/>
                <w:lang w:eastAsia="cs-CZ"/>
              </w:rPr>
              <w:t>“</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h) případné částky odpočitatelné od celkové fakturované sumy pro účely zjištění částky k proplacení (zádržné, dohodnutá sleva apod.),</w:t>
            </w:r>
          </w:p>
          <w:p w:rsidR="00984AD3" w:rsidRPr="001A00C7" w:rsidRDefault="00984AD3" w:rsidP="00C10F24">
            <w:pPr>
              <w:tabs>
                <w:tab w:val="num" w:pos="1437"/>
              </w:tabs>
              <w:spacing w:after="0"/>
              <w:ind w:left="334" w:hanging="334"/>
              <w:contextualSpacing/>
              <w:rPr>
                <w:rFonts w:ascii="Arial" w:hAnsi="Arial" w:cs="Arial"/>
                <w:sz w:val="22"/>
                <w:szCs w:val="22"/>
              </w:rPr>
            </w:pPr>
            <w:r w:rsidRPr="001A00C7">
              <w:rPr>
                <w:rFonts w:ascii="Arial" w:hAnsi="Arial" w:cs="Arial"/>
                <w:sz w:val="22"/>
                <w:szCs w:val="22"/>
              </w:rPr>
              <w:t>i) částku k proplacení.</w:t>
            </w:r>
          </w:p>
          <w:p w:rsidR="002A6508" w:rsidRPr="001A00C7" w:rsidRDefault="00984AD3" w:rsidP="00C10F24">
            <w:pPr>
              <w:tabs>
                <w:tab w:val="left" w:pos="426"/>
              </w:tabs>
              <w:spacing w:after="0"/>
              <w:contextualSpacing/>
              <w:rPr>
                <w:rFonts w:ascii="Arial" w:hAnsi="Arial" w:cs="Arial"/>
                <w:sz w:val="22"/>
                <w:szCs w:val="22"/>
              </w:rPr>
            </w:pPr>
            <w:r w:rsidRPr="001A00C7">
              <w:rPr>
                <w:rFonts w:ascii="Arial" w:hAnsi="Arial" w:cs="Arial"/>
                <w:sz w:val="22"/>
                <w:szCs w:val="22"/>
              </w:rPr>
              <w:t>Nedílnou součástí faktury (její přílohou) musí být odsouhlasený oceněný soupis provedených prací, dodávek a služeb podle odst. 1 potvrzený technickým dozorem objednatele.</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2A6508" w:rsidRPr="00AD7820" w:rsidRDefault="00035FB1" w:rsidP="00CE7D04">
            <w:pPr>
              <w:widowControl w:val="0"/>
              <w:tabs>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color w:val="000000"/>
                <w:sz w:val="22"/>
                <w:szCs w:val="22"/>
              </w:rPr>
              <w:t xml:space="preserve">Objednatel uhradí pouze oprávněně a správně vystavený daňový doklad, a to ve lhůtě splatnosti na něm uvedené, nejdříve však </w:t>
            </w:r>
            <w:r w:rsidR="00454130" w:rsidRPr="00AD7820">
              <w:rPr>
                <w:rFonts w:ascii="Arial" w:hAnsi="Arial" w:cs="Arial"/>
                <w:color w:val="000000"/>
                <w:sz w:val="22"/>
                <w:szCs w:val="22"/>
              </w:rPr>
              <w:t>30</w:t>
            </w:r>
            <w:r w:rsidRPr="00AD7820">
              <w:rPr>
                <w:rFonts w:ascii="Arial" w:hAnsi="Arial" w:cs="Arial"/>
                <w:color w:val="000000"/>
                <w:sz w:val="22"/>
                <w:szCs w:val="22"/>
              </w:rPr>
              <w:t xml:space="preserve"> dnů od prokazatelného předání dokladu objednateli.</w:t>
            </w:r>
            <w:r w:rsidRPr="00AD7820">
              <w:rPr>
                <w:rFonts w:ascii="Arial" w:hAnsi="Arial" w:cs="Arial"/>
                <w:sz w:val="22"/>
                <w:szCs w:val="22"/>
              </w:rPr>
              <w:t xml:space="preserve"> Dnem zaplacení se rozumí den odepsání fakturované částky z účtu objednatele ve prospěch účtu zhotovitele.</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gridSpan w:val="2"/>
          </w:tcPr>
          <w:p w:rsidR="002A6508" w:rsidRPr="00AD7820" w:rsidRDefault="00F60630" w:rsidP="00CE7D04">
            <w:pPr>
              <w:widowControl w:val="0"/>
              <w:tabs>
                <w:tab w:val="left" w:pos="364"/>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Objednatel je oprávněn ve lhůtě splatnosti faktury vrátit zhotoviteli vystavenou fakturu, jestliže neobsahuje náležitosti podle odst. 3 nebo údaje v ní obsažené (vč. přílohy) jsou věcně či cenově nesprávné s uvedením důvodů, pro které fakturu vrací. Při nesplnění těchto podmínek je objednatel v prodlení s placením částky, která měla být fakturována správně.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Objednatel hradí měsíční faktury vystavené zhotovitelem až do dosažení 90 % celkové ceny díla bez DPH. Následně fakturovaná částka rovnající se 10 % z ceny díla slouží jako zádržné a bude objednatelem zhotoviteli uhrazena až po úspěšném protokolárním předání a převzetí díla. Pokud objednatel převezme dílo, na němž se vyskytují vady či nedodělky, bude zádržné uhrazeno až po písemném potvrzení objednatele o jejich odstranění.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V případě prodlení objednatele s úhradou peněžitého plnění je zhotovitel oprávněn přerušit práce na díle do doby zaplacení dlužné částky. Po tuto dobu není v prodlení se splněním termínu dokončení a předání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Prodlení objednatele s úhradou peněžitého plnění delší než 60 dnů je porušením smlouvy, které opravňuje zhotovitele k odstoupení od smlouvy.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gridSpan w:val="2"/>
          </w:tcPr>
          <w:p w:rsidR="002A6508" w:rsidRPr="00C26305" w:rsidRDefault="002A6508" w:rsidP="00385275">
            <w:pPr>
              <w:spacing w:after="0"/>
              <w:contextualSpacing/>
              <w:rPr>
                <w:rFonts w:ascii="Arial" w:hAnsi="Arial" w:cs="Arial"/>
                <w:sz w:val="22"/>
                <w:szCs w:val="22"/>
              </w:rPr>
            </w:pPr>
            <w:r w:rsidRPr="00AD7820">
              <w:rPr>
                <w:rFonts w:ascii="Arial" w:hAnsi="Arial" w:cs="Arial"/>
                <w:sz w:val="22"/>
                <w:szCs w:val="22"/>
              </w:rPr>
              <w:t>Objednatel může zastavit placení faktury v</w:t>
            </w:r>
            <w:r w:rsidR="00385275">
              <w:rPr>
                <w:rFonts w:ascii="Arial" w:hAnsi="Arial" w:cs="Arial"/>
                <w:sz w:val="22"/>
                <w:szCs w:val="22"/>
              </w:rPr>
              <w:t> </w:t>
            </w:r>
            <w:r w:rsidRPr="00AD7820">
              <w:rPr>
                <w:rFonts w:ascii="Arial" w:hAnsi="Arial" w:cs="Arial"/>
                <w:sz w:val="22"/>
                <w:szCs w:val="22"/>
              </w:rPr>
              <w:t>případě</w:t>
            </w:r>
          </w:p>
        </w:tc>
      </w:tr>
      <w:tr w:rsidR="00C26305" w:rsidRPr="00AD7820" w:rsidTr="00714232">
        <w:tc>
          <w:tcPr>
            <w:tcW w:w="397" w:type="dxa"/>
          </w:tcPr>
          <w:p w:rsidR="00C26305" w:rsidRPr="00AD7820" w:rsidRDefault="00C26305" w:rsidP="00714232">
            <w:pPr>
              <w:spacing w:after="0"/>
              <w:ind w:left="-57" w:right="-57"/>
              <w:contextualSpacing/>
              <w:jc w:val="center"/>
              <w:rPr>
                <w:rFonts w:ascii="Arial" w:hAnsi="Arial" w:cs="Arial"/>
                <w:sz w:val="22"/>
                <w:szCs w:val="22"/>
              </w:rPr>
            </w:pPr>
          </w:p>
        </w:tc>
        <w:tc>
          <w:tcPr>
            <w:tcW w:w="449" w:type="dxa"/>
          </w:tcPr>
          <w:p w:rsidR="00C26305" w:rsidRPr="00AD7820" w:rsidRDefault="00C26305" w:rsidP="00714232">
            <w:pPr>
              <w:spacing w:after="0"/>
              <w:contextualSpacing/>
              <w:jc w:val="right"/>
              <w:rPr>
                <w:rFonts w:ascii="Arial" w:hAnsi="Arial" w:cs="Arial"/>
                <w:sz w:val="22"/>
                <w:szCs w:val="22"/>
              </w:rPr>
            </w:pPr>
            <w:r>
              <w:rPr>
                <w:rFonts w:ascii="Arial" w:hAnsi="Arial" w:cs="Arial"/>
                <w:sz w:val="22"/>
                <w:szCs w:val="22"/>
              </w:rPr>
              <w:t>a)</w:t>
            </w:r>
          </w:p>
        </w:tc>
        <w:tc>
          <w:tcPr>
            <w:tcW w:w="8945" w:type="dxa"/>
          </w:tcPr>
          <w:p w:rsidR="00C2630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kdy zhotovitel nedodržuje podmínky pro užívání staveniště a jeho zabezpečení,</w:t>
            </w:r>
          </w:p>
        </w:tc>
      </w:tr>
      <w:tr w:rsidR="00385275" w:rsidRPr="00AD7820" w:rsidTr="00714232">
        <w:tc>
          <w:tcPr>
            <w:tcW w:w="397" w:type="dxa"/>
          </w:tcPr>
          <w:p w:rsidR="00385275" w:rsidRPr="00AD7820" w:rsidRDefault="00385275" w:rsidP="00714232">
            <w:pPr>
              <w:spacing w:after="0"/>
              <w:ind w:left="-57" w:right="-57"/>
              <w:contextualSpacing/>
              <w:jc w:val="center"/>
              <w:rPr>
                <w:rFonts w:ascii="Arial" w:hAnsi="Arial" w:cs="Arial"/>
                <w:sz w:val="22"/>
                <w:szCs w:val="22"/>
              </w:rPr>
            </w:pPr>
          </w:p>
        </w:tc>
        <w:tc>
          <w:tcPr>
            <w:tcW w:w="449" w:type="dxa"/>
          </w:tcPr>
          <w:p w:rsidR="00385275" w:rsidRPr="00AD7820" w:rsidRDefault="00385275" w:rsidP="00714232">
            <w:pPr>
              <w:spacing w:after="0"/>
              <w:contextualSpacing/>
              <w:jc w:val="right"/>
              <w:rPr>
                <w:rFonts w:ascii="Arial" w:hAnsi="Arial" w:cs="Arial"/>
                <w:sz w:val="22"/>
                <w:szCs w:val="22"/>
              </w:rPr>
            </w:pPr>
            <w:r>
              <w:rPr>
                <w:rFonts w:ascii="Arial" w:hAnsi="Arial" w:cs="Arial"/>
                <w:sz w:val="22"/>
                <w:szCs w:val="22"/>
              </w:rPr>
              <w:t>b)</w:t>
            </w:r>
          </w:p>
        </w:tc>
        <w:tc>
          <w:tcPr>
            <w:tcW w:w="8945" w:type="dxa"/>
          </w:tcPr>
          <w:p w:rsidR="0038527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zji</w:t>
            </w:r>
            <w:r>
              <w:rPr>
                <w:rFonts w:ascii="Arial" w:hAnsi="Arial" w:cs="Arial"/>
                <w:sz w:val="22"/>
                <w:szCs w:val="22"/>
              </w:rPr>
              <w:t>štění vadného plnění zhotovitele</w:t>
            </w:r>
            <w:r w:rsidRPr="00AD7820">
              <w:rPr>
                <w:rFonts w:ascii="Arial" w:hAnsi="Arial" w:cs="Arial"/>
                <w:sz w:val="22"/>
                <w:szCs w:val="22"/>
              </w:rPr>
              <w:t xml:space="preserve"> dle podmínek odst. 14 čl. VIII. této smlouvy</w:t>
            </w:r>
            <w:r>
              <w:rPr>
                <w:rFonts w:ascii="Arial" w:hAnsi="Arial" w:cs="Arial"/>
                <w:sz w:val="22"/>
                <w:szCs w:val="22"/>
              </w:rPr>
              <w:t>,</w:t>
            </w:r>
          </w:p>
        </w:tc>
      </w:tr>
      <w:tr w:rsidR="00C26305" w:rsidRPr="00AD7820" w:rsidTr="00714232">
        <w:tc>
          <w:tcPr>
            <w:tcW w:w="397" w:type="dxa"/>
          </w:tcPr>
          <w:p w:rsidR="00C26305" w:rsidRPr="00AD7820" w:rsidRDefault="00C26305" w:rsidP="00714232">
            <w:pPr>
              <w:spacing w:after="0"/>
              <w:ind w:left="-57" w:right="-57"/>
              <w:contextualSpacing/>
              <w:jc w:val="center"/>
              <w:rPr>
                <w:rFonts w:ascii="Arial" w:hAnsi="Arial" w:cs="Arial"/>
                <w:sz w:val="22"/>
                <w:szCs w:val="22"/>
              </w:rPr>
            </w:pPr>
          </w:p>
        </w:tc>
        <w:tc>
          <w:tcPr>
            <w:tcW w:w="449" w:type="dxa"/>
          </w:tcPr>
          <w:p w:rsidR="00C26305" w:rsidRPr="00AD7820" w:rsidRDefault="00C26305" w:rsidP="00714232">
            <w:pPr>
              <w:spacing w:after="0"/>
              <w:contextualSpacing/>
              <w:jc w:val="right"/>
              <w:rPr>
                <w:rFonts w:ascii="Arial" w:hAnsi="Arial" w:cs="Arial"/>
                <w:sz w:val="22"/>
                <w:szCs w:val="22"/>
              </w:rPr>
            </w:pPr>
            <w:r>
              <w:rPr>
                <w:rFonts w:ascii="Arial" w:hAnsi="Arial" w:cs="Arial"/>
                <w:sz w:val="22"/>
                <w:szCs w:val="22"/>
              </w:rPr>
              <w:t>c)</w:t>
            </w:r>
          </w:p>
        </w:tc>
        <w:tc>
          <w:tcPr>
            <w:tcW w:w="8945" w:type="dxa"/>
          </w:tcPr>
          <w:p w:rsidR="00C2630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kdy zhotovitel neplní postup zahajování, provádění a dokončování prací dle časového plánu postupu prací</w:t>
            </w:r>
            <w:r>
              <w:rPr>
                <w:rFonts w:ascii="Arial" w:hAnsi="Arial" w:cs="Arial"/>
                <w:sz w:val="22"/>
                <w:szCs w:val="22"/>
              </w:rPr>
              <w:t>,</w:t>
            </w:r>
          </w:p>
        </w:tc>
      </w:tr>
      <w:tr w:rsidR="00544515" w:rsidRPr="00544515" w:rsidTr="00714232">
        <w:tc>
          <w:tcPr>
            <w:tcW w:w="397" w:type="dxa"/>
          </w:tcPr>
          <w:p w:rsidR="00C26305" w:rsidRPr="00544515" w:rsidRDefault="00C26305" w:rsidP="00714232">
            <w:pPr>
              <w:spacing w:after="0"/>
              <w:ind w:left="-57" w:right="-57"/>
              <w:contextualSpacing/>
              <w:jc w:val="center"/>
              <w:rPr>
                <w:rFonts w:ascii="Arial" w:hAnsi="Arial" w:cs="Arial"/>
                <w:sz w:val="22"/>
                <w:szCs w:val="22"/>
              </w:rPr>
            </w:pPr>
          </w:p>
        </w:tc>
        <w:tc>
          <w:tcPr>
            <w:tcW w:w="449" w:type="dxa"/>
          </w:tcPr>
          <w:p w:rsidR="00C26305" w:rsidRPr="00544515" w:rsidRDefault="00C26305" w:rsidP="00714232">
            <w:pPr>
              <w:spacing w:after="0"/>
              <w:contextualSpacing/>
              <w:jc w:val="right"/>
              <w:rPr>
                <w:rFonts w:ascii="Arial" w:hAnsi="Arial" w:cs="Arial"/>
                <w:sz w:val="22"/>
                <w:szCs w:val="22"/>
              </w:rPr>
            </w:pPr>
            <w:r w:rsidRPr="00544515">
              <w:rPr>
                <w:rFonts w:ascii="Arial" w:hAnsi="Arial" w:cs="Arial"/>
                <w:sz w:val="22"/>
                <w:szCs w:val="22"/>
              </w:rPr>
              <w:t>d)</w:t>
            </w:r>
          </w:p>
        </w:tc>
        <w:tc>
          <w:tcPr>
            <w:tcW w:w="8945" w:type="dxa"/>
          </w:tcPr>
          <w:p w:rsidR="00385275" w:rsidRPr="00544515" w:rsidRDefault="00385275" w:rsidP="00544515">
            <w:pPr>
              <w:tabs>
                <w:tab w:val="left" w:pos="426"/>
              </w:tabs>
              <w:spacing w:after="0"/>
              <w:contextualSpacing/>
              <w:rPr>
                <w:rFonts w:ascii="Arial" w:hAnsi="Arial" w:cs="Arial"/>
                <w:sz w:val="22"/>
                <w:szCs w:val="22"/>
              </w:rPr>
            </w:pPr>
            <w:r w:rsidRPr="00544515">
              <w:rPr>
                <w:rFonts w:ascii="Arial" w:hAnsi="Arial" w:cs="Arial"/>
                <w:sz w:val="22"/>
                <w:szCs w:val="22"/>
              </w:rPr>
              <w:t xml:space="preserve">kdy </w:t>
            </w:r>
            <w:r w:rsidR="00C26305" w:rsidRPr="00544515">
              <w:rPr>
                <w:rFonts w:ascii="Arial" w:hAnsi="Arial" w:cs="Arial"/>
                <w:sz w:val="22"/>
                <w:szCs w:val="22"/>
              </w:rPr>
              <w:t>zhotovitel nepředloží ve stanovené lhůtě objednateli doklady o plnění svých závazků vůči zaměstnancům a poddodavatelům, vyžádané objednatelem v souladu s odst. 8,</w:t>
            </w:r>
            <w:r w:rsidRPr="00544515">
              <w:rPr>
                <w:rFonts w:ascii="Arial" w:hAnsi="Arial" w:cs="Arial"/>
                <w:sz w:val="22"/>
                <w:szCs w:val="22"/>
              </w:rPr>
              <w:t xml:space="preserve"> čl. XIV., nebo neu</w:t>
            </w:r>
            <w:r w:rsidR="00544515" w:rsidRPr="00544515">
              <w:rPr>
                <w:rFonts w:ascii="Arial" w:hAnsi="Arial" w:cs="Arial"/>
                <w:sz w:val="22"/>
                <w:szCs w:val="22"/>
              </w:rPr>
              <w:t xml:space="preserve">hradil své prokazatelné závazky subdodavateli. </w:t>
            </w:r>
          </w:p>
        </w:tc>
      </w:tr>
      <w:tr w:rsidR="00C26305" w:rsidRPr="00AD7820" w:rsidTr="00714232">
        <w:tc>
          <w:tcPr>
            <w:tcW w:w="397" w:type="dxa"/>
          </w:tcPr>
          <w:p w:rsidR="00C26305" w:rsidRPr="00AD7820" w:rsidRDefault="00C26305" w:rsidP="00714232">
            <w:pPr>
              <w:tabs>
                <w:tab w:val="left" w:pos="426"/>
              </w:tabs>
              <w:spacing w:after="0"/>
              <w:ind w:left="-113" w:right="-113"/>
              <w:contextualSpacing/>
              <w:jc w:val="center"/>
              <w:rPr>
                <w:rFonts w:ascii="Arial" w:hAnsi="Arial" w:cs="Arial"/>
                <w:sz w:val="22"/>
                <w:szCs w:val="22"/>
              </w:rPr>
            </w:pPr>
          </w:p>
        </w:tc>
        <w:tc>
          <w:tcPr>
            <w:tcW w:w="9394" w:type="dxa"/>
            <w:gridSpan w:val="2"/>
          </w:tcPr>
          <w:p w:rsidR="00C26305" w:rsidRPr="00AD7820" w:rsidRDefault="00C26305" w:rsidP="00714232">
            <w:pPr>
              <w:spacing w:after="0"/>
              <w:contextualSpacing/>
              <w:rPr>
                <w:rFonts w:ascii="Arial" w:hAnsi="Arial" w:cs="Arial"/>
                <w:strike/>
                <w:sz w:val="22"/>
                <w:szCs w:val="22"/>
              </w:rPr>
            </w:pPr>
            <w:r w:rsidRPr="00AD7820">
              <w:rPr>
                <w:rFonts w:ascii="Arial" w:hAnsi="Arial" w:cs="Arial"/>
                <w:sz w:val="22"/>
                <w:szCs w:val="22"/>
              </w:rPr>
              <w:t xml:space="preserve">Užití tohoto ustanovení objednatelem není porušením smlouvy ani právních povinností objednatele a nejedná se o </w:t>
            </w:r>
            <w:r w:rsidRPr="00AD7820">
              <w:rPr>
                <w:rFonts w:ascii="Arial" w:hAnsi="Arial" w:cs="Arial"/>
                <w:bCs/>
                <w:iCs/>
                <w:sz w:val="22"/>
                <w:szCs w:val="22"/>
              </w:rPr>
              <w:t>podstatné porušení smlouvy dle článku XIII. této smlouvy.</w:t>
            </w:r>
          </w:p>
        </w:tc>
      </w:tr>
      <w:tr w:rsidR="002A6508" w:rsidRPr="00AD7820" w:rsidTr="00CC64DA">
        <w:tc>
          <w:tcPr>
            <w:tcW w:w="397" w:type="dxa"/>
          </w:tcPr>
          <w:p w:rsidR="002A6508" w:rsidRPr="00AD7820" w:rsidRDefault="00E753ED"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r w:rsidR="002A6508" w:rsidRPr="00AD7820">
              <w:rPr>
                <w:rFonts w:ascii="Arial" w:hAnsi="Arial" w:cs="Arial"/>
                <w:sz w:val="22"/>
                <w:szCs w:val="22"/>
              </w:rPr>
              <w:t>.</w:t>
            </w:r>
          </w:p>
        </w:tc>
        <w:tc>
          <w:tcPr>
            <w:tcW w:w="9394" w:type="dxa"/>
            <w:gridSpan w:val="2"/>
          </w:tcPr>
          <w:p w:rsidR="001A0287" w:rsidRPr="00AD7820" w:rsidRDefault="008D050D" w:rsidP="003F4D96">
            <w:pPr>
              <w:spacing w:after="0"/>
              <w:contextualSpacing/>
              <w:rPr>
                <w:rFonts w:ascii="Arial" w:hAnsi="Arial" w:cs="Arial"/>
                <w:sz w:val="22"/>
                <w:szCs w:val="22"/>
              </w:rPr>
            </w:pPr>
            <w:r w:rsidRPr="00AD7820">
              <w:rPr>
                <w:rFonts w:ascii="Arial" w:hAnsi="Arial" w:cs="Arial"/>
                <w:sz w:val="22"/>
                <w:szCs w:val="22"/>
              </w:rPr>
              <w:t xml:space="preserve">Zhotovitel se zavazuje bezodkladně písemně informovat objednatele, že se stal nespolehlivým plátcem ve smyslu § 106a zákona č. 235/2004 Sb. „o dani z přidané hodnoty“ (ZDPH), jinak odpovídá objednateli za veškerou újmu tím způsobenou. Za újmu se považuje i vznik dodatečné daňové povinnosti, zvýšení daňové povinnosti, vznik ručitelského závazku nebo sankce uložená orgánem veřejné moci. Pokud se zhotovitel stane nespolehlivým plátcem ve smyslu § 106a ZDPH nebo v evidenci nebude uveden žádný účet určený ke zveřejnění, hradí objednatel část ceny díla, odpovídající dani z přidané hodnoty (není-li předmětem přenesené daňové povinnosti), přímo na účet příslušného správce daně v režimu § 109a ZDPH a toto plnění se ve stejném rozsahu současně považuje za splnění závazku i vůči zhotoviteli.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 Staveniště a zařízení staveniště</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bCs/>
                <w:sz w:val="22"/>
                <w:szCs w:val="22"/>
              </w:rPr>
              <w:t>Objednatel předá</w:t>
            </w:r>
            <w:r w:rsidRPr="00AD7820">
              <w:rPr>
                <w:rFonts w:ascii="Arial" w:hAnsi="Arial" w:cs="Arial"/>
                <w:b/>
                <w:bCs/>
                <w:sz w:val="22"/>
                <w:szCs w:val="22"/>
              </w:rPr>
              <w:t xml:space="preserve"> </w:t>
            </w:r>
            <w:r w:rsidRPr="00AD7820">
              <w:rPr>
                <w:rFonts w:ascii="Arial" w:hAnsi="Arial" w:cs="Arial"/>
                <w:bCs/>
                <w:sz w:val="22"/>
                <w:szCs w:val="22"/>
              </w:rPr>
              <w:t>zhotoviteli staveniště</w:t>
            </w:r>
            <w:r w:rsidRPr="00AD7820">
              <w:rPr>
                <w:rFonts w:ascii="Arial" w:hAnsi="Arial" w:cs="Arial"/>
                <w:bCs/>
                <w:color w:val="00B050"/>
                <w:sz w:val="22"/>
                <w:szCs w:val="22"/>
              </w:rPr>
              <w:t xml:space="preserve"> </w:t>
            </w:r>
            <w:r w:rsidRPr="00AD7820">
              <w:rPr>
                <w:rFonts w:ascii="Arial" w:hAnsi="Arial" w:cs="Arial"/>
                <w:sz w:val="22"/>
                <w:szCs w:val="22"/>
              </w:rPr>
              <w:t xml:space="preserve">na dobu sjednanou k provedení díla </w:t>
            </w:r>
            <w:r w:rsidRPr="00AD7820">
              <w:rPr>
                <w:rFonts w:ascii="Arial" w:hAnsi="Arial" w:cs="Arial"/>
                <w:bCs/>
                <w:sz w:val="22"/>
                <w:szCs w:val="22"/>
              </w:rPr>
              <w:t>sta</w:t>
            </w:r>
            <w:r w:rsidRPr="00AD7820">
              <w:rPr>
                <w:rFonts w:ascii="Arial" w:hAnsi="Arial" w:cs="Arial"/>
                <w:sz w:val="22"/>
                <w:szCs w:val="22"/>
              </w:rPr>
              <w:t>veniště v rozsahu dle článku III. Prostor staveniště je prostý práv třetích osob.</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DC19D1" w:rsidRPr="00AD7820" w:rsidRDefault="002A6508" w:rsidP="001A00C7">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 xml:space="preserve">O předání a převzetí staveniště sepíší smluvní strany protokol se stanovením přístupových a příjezdových cest, rozsahu staveniště, bodů pro napojení odběrných míst vody, kanalizace, elektrické energie, plynu případně jiných médií, známých stávajících sítí technické infrastruktury, nacházejících se v prostoru staveniště, případně i na pozemcích přilehlých, které budou prováděním díla dotčeny, včetně podmínek správců nebo vlastníků těchto sítí. Součástí zápisu bude též jmenování pověřených osob objednatele (technik objednatele, technický dozor objednatele (nevykonává-li tuto funkci technik objednatele), autorský dozor a </w:t>
            </w:r>
            <w:r w:rsidRPr="00AD7820">
              <w:rPr>
                <w:rFonts w:ascii="Arial" w:hAnsi="Arial" w:cs="Arial"/>
                <w:bCs/>
                <w:sz w:val="22"/>
                <w:szCs w:val="22"/>
              </w:rPr>
              <w:t>koordinátor bezpečnosti a ochrany zdraví při práci na staveništi</w:t>
            </w:r>
            <w:r w:rsidRPr="00AD7820">
              <w:rPr>
                <w:rFonts w:ascii="Arial" w:hAnsi="Arial" w:cs="Arial"/>
                <w:sz w:val="22"/>
                <w:szCs w:val="22"/>
              </w:rPr>
              <w:t>) a zhotovitele (stavbyvedoucí, zástupce stavbyvedoucího a osoba zodpovědná za bezpečnost a ochranu zdraví na staveništi).</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Zjistí-li zhotovitel nesoulad skutečného stavu staveniště s předpoklady projektového řešení nebo smluvních ujednání, je povinen na tuto skutečnost upozornit objednatele nejpozději při předání staveniště.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užívat staveniště jen pro účely související s prováděním díla a při užívání staveniště je povinen dodržovat veškeré právní předpisy a podmínky stanovené touto smlouvou.</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zhotovitel vyhotoví fotodokumentaci stávajícího stavu staveniště a nejbližšího okolí (povrchy příjezdových cest a chodníků, fasády sousedních objektů apod.) se zaměřením (s důrazem) na zaznamenání vad a poruch na stávajících površích a konstrukcích.</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dodržovat všechny podmínky správců nebo vlastníků sítí technické infrastruktury a nese veškeré důsledky a škody vzniklé jejich nedodržením. </w:t>
            </w:r>
          </w:p>
        </w:tc>
      </w:tr>
      <w:tr w:rsidR="001A00C7" w:rsidRPr="001A00C7" w:rsidTr="00CC64DA">
        <w:tc>
          <w:tcPr>
            <w:tcW w:w="397" w:type="dxa"/>
          </w:tcPr>
          <w:p w:rsidR="002A6508" w:rsidRPr="001A00C7" w:rsidRDefault="002A6508" w:rsidP="00F2339B">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7.</w:t>
            </w:r>
          </w:p>
        </w:tc>
        <w:tc>
          <w:tcPr>
            <w:tcW w:w="9394" w:type="dxa"/>
          </w:tcPr>
          <w:p w:rsidR="002A6508" w:rsidRPr="001A00C7" w:rsidRDefault="002A6508" w:rsidP="00CE7D04">
            <w:pPr>
              <w:spacing w:after="0"/>
              <w:contextualSpacing/>
              <w:rPr>
                <w:rFonts w:ascii="Arial" w:hAnsi="Arial" w:cs="Arial"/>
                <w:sz w:val="22"/>
                <w:szCs w:val="22"/>
              </w:rPr>
            </w:pPr>
            <w:r w:rsidRPr="001A00C7">
              <w:rPr>
                <w:rFonts w:ascii="Arial" w:hAnsi="Arial" w:cs="Arial"/>
                <w:sz w:val="22"/>
                <w:szCs w:val="22"/>
              </w:rPr>
              <w:t>Před zahájením prací zhotovitel zajistí vytýčení tras stávajících podzemních inženýrských sítí jejich správci a provede nezbytná opatření pro jejich ochranu podle podmínek stanovených jejich správci.</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si zhotovitel vybaví veškerá potřebná povolení k zřízení a provozování zařízení staveniště a zajistí splnění podmínek v nich specifikovaných.</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Jako součást zařízení staveniště zhotovitel zajistí připojení na odběrná místa potřebných médií určená objednatelem a jejich rozvod po staveništi. Zhotovitel je povinen zabezpečit samostatná měřící místa a projednat připojovací a platební podmínky se správci rozvodů v místech připojení, a uhradit náklady na jím spotřebované energie (jako součást ceny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Zařízení staveniště zabezpečuje zhotovitel v souladu se svými potřebami s respektováním požadavků a podmínek uvedených v projektové dokumentaci a v příslušných rozhodnutích, předaných mu objednatelem. Zhotovitel též zajistí jeho ochranu (oplocení, střežení staveniště či jiné vhodné zabezpečení), aby nevznikly jakékoli škody objednateli ani třetím osobám.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iCs/>
                <w:sz w:val="22"/>
                <w:szCs w:val="22"/>
              </w:rPr>
              <w:t xml:space="preserve">Zhotovitel si projedná a vybaví veškerá povolení k zvláštnímu užívání komunikací a veřejných ploch potřebnému k zhotovení díla a uhradí vyměřené poplatky a nájemné. Zhotovitel </w:t>
            </w:r>
            <w:r w:rsidR="00934207" w:rsidRPr="00AD7820">
              <w:rPr>
                <w:rFonts w:ascii="Arial" w:hAnsi="Arial" w:cs="Arial"/>
                <w:iCs/>
                <w:sz w:val="22"/>
                <w:szCs w:val="22"/>
              </w:rPr>
              <w:t xml:space="preserve">navrhne a </w:t>
            </w:r>
            <w:r w:rsidRPr="00AD7820">
              <w:rPr>
                <w:rFonts w:ascii="Arial" w:hAnsi="Arial" w:cs="Arial"/>
                <w:iCs/>
                <w:sz w:val="22"/>
                <w:szCs w:val="22"/>
              </w:rPr>
              <w:t>zajistí veškerá dopravní opatření včetně dopravního značení k dopravním omezením, jeho údržbu, přemístění a následné odstranění.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řádně užívat příjezdové komunikace</w:t>
            </w:r>
            <w:r w:rsidRPr="00AD7820">
              <w:rPr>
                <w:rFonts w:ascii="Arial" w:hAnsi="Arial" w:cs="Arial"/>
                <w:iCs/>
                <w:sz w:val="22"/>
                <w:szCs w:val="22"/>
              </w:rPr>
              <w:t xml:space="preserve"> a zajistit bezpečnostní opatření na ochranu osob a majetku (chodců a vozidel v místech stavbou dotčených). Zhotovitel je povinen</w:t>
            </w:r>
            <w:r w:rsidRPr="00AD7820">
              <w:rPr>
                <w:rFonts w:ascii="Arial" w:hAnsi="Arial" w:cs="Arial"/>
                <w:sz w:val="22"/>
                <w:szCs w:val="22"/>
              </w:rPr>
              <w:t xml:space="preserve"> zabezpečit trvalý a nepřerušený bezpečný přístup a příjezd ke všem stávajícím objektům v okolí stavby, nedohodne-li si s příslušným vlastníkem jiné podmínky.</w:t>
            </w:r>
          </w:p>
        </w:tc>
      </w:tr>
      <w:tr w:rsidR="001A00C7" w:rsidRPr="001A00C7" w:rsidTr="00CC64DA">
        <w:tc>
          <w:tcPr>
            <w:tcW w:w="397" w:type="dxa"/>
          </w:tcPr>
          <w:p w:rsidR="002A6508" w:rsidRPr="001A00C7" w:rsidRDefault="002A6508" w:rsidP="00F2339B">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13.</w:t>
            </w:r>
          </w:p>
        </w:tc>
        <w:tc>
          <w:tcPr>
            <w:tcW w:w="9394" w:type="dxa"/>
          </w:tcPr>
          <w:p w:rsidR="002A6508" w:rsidRPr="001A00C7" w:rsidRDefault="002A6508" w:rsidP="00CE7D04">
            <w:pPr>
              <w:spacing w:after="0"/>
              <w:contextualSpacing/>
              <w:rPr>
                <w:rFonts w:ascii="Arial" w:hAnsi="Arial" w:cs="Arial"/>
                <w:sz w:val="22"/>
                <w:szCs w:val="22"/>
              </w:rPr>
            </w:pPr>
            <w:r w:rsidRPr="001A00C7">
              <w:rPr>
                <w:rFonts w:ascii="Arial" w:hAnsi="Arial" w:cs="Arial"/>
                <w:sz w:val="22"/>
                <w:szCs w:val="22"/>
              </w:rPr>
              <w:t>Zhotovitel je povinen uplatňovat účinná opatření, aby vlivem provádění stavebních prací nedocházelo k zatěžování okolí stavby prašností a znečišťováním, nadměrným hlukem nebo k ohrožování bezpečnosti postupem provádění prací nebo provozem stavebních mechanizmů. Udržuje na převzatém staveništi a v jeho okolí (včetně příjezdových cest) pořádek a čistotu a průběžně ze staveniště odstraňuje odpady a nečistoty vzniklé jeho pracemi. Za tímto účelem provádí denní úklid staveniště a neprodleně odstraňuje znečištění veřejných komunikací a ploch či škody na nich.</w:t>
            </w:r>
          </w:p>
        </w:tc>
      </w:tr>
      <w:tr w:rsidR="001A00C7" w:rsidRPr="001A00C7" w:rsidTr="00CC64DA">
        <w:tc>
          <w:tcPr>
            <w:tcW w:w="397" w:type="dxa"/>
          </w:tcPr>
          <w:p w:rsidR="002A6508" w:rsidRPr="001A00C7" w:rsidRDefault="001A00C7" w:rsidP="00F2339B">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14</w:t>
            </w:r>
            <w:r w:rsidR="002A6508" w:rsidRPr="001A00C7">
              <w:rPr>
                <w:rFonts w:ascii="Arial" w:hAnsi="Arial" w:cs="Arial"/>
                <w:sz w:val="22"/>
                <w:szCs w:val="22"/>
              </w:rPr>
              <w:t>.</w:t>
            </w:r>
          </w:p>
        </w:tc>
        <w:tc>
          <w:tcPr>
            <w:tcW w:w="9394" w:type="dxa"/>
          </w:tcPr>
          <w:p w:rsidR="002A6508" w:rsidRPr="001A00C7" w:rsidRDefault="002A6508" w:rsidP="00CE7D04">
            <w:pPr>
              <w:spacing w:after="0"/>
              <w:contextualSpacing/>
              <w:rPr>
                <w:rFonts w:ascii="Arial" w:hAnsi="Arial" w:cs="Arial"/>
                <w:sz w:val="22"/>
                <w:szCs w:val="22"/>
              </w:rPr>
            </w:pPr>
            <w:r w:rsidRPr="001A00C7">
              <w:rPr>
                <w:rFonts w:ascii="Arial" w:hAnsi="Arial" w:cs="Arial"/>
                <w:sz w:val="22"/>
                <w:szCs w:val="22"/>
              </w:rPr>
              <w:t>Zhotovitel zajistí provedení opatření k dočasné ochraně stávajících vzrostlých stromů a keřů.</w:t>
            </w:r>
          </w:p>
        </w:tc>
      </w:tr>
      <w:tr w:rsidR="001A00C7" w:rsidRPr="001A00C7" w:rsidTr="00CC64DA">
        <w:tc>
          <w:tcPr>
            <w:tcW w:w="397" w:type="dxa"/>
          </w:tcPr>
          <w:p w:rsidR="002A6508" w:rsidRPr="001A00C7" w:rsidRDefault="002A6508" w:rsidP="001A00C7">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1</w:t>
            </w:r>
            <w:r w:rsidR="001A00C7" w:rsidRPr="001A00C7">
              <w:rPr>
                <w:rFonts w:ascii="Arial" w:hAnsi="Arial" w:cs="Arial"/>
                <w:sz w:val="22"/>
                <w:szCs w:val="22"/>
              </w:rPr>
              <w:t>5</w:t>
            </w:r>
            <w:r w:rsidRPr="001A00C7">
              <w:rPr>
                <w:rFonts w:ascii="Arial" w:hAnsi="Arial" w:cs="Arial"/>
                <w:sz w:val="22"/>
                <w:szCs w:val="22"/>
              </w:rPr>
              <w:t>.</w:t>
            </w:r>
          </w:p>
        </w:tc>
        <w:tc>
          <w:tcPr>
            <w:tcW w:w="9394" w:type="dxa"/>
          </w:tcPr>
          <w:p w:rsidR="002A6508" w:rsidRPr="001A00C7" w:rsidRDefault="002A6508" w:rsidP="00874B38">
            <w:pPr>
              <w:spacing w:after="0"/>
              <w:contextualSpacing/>
              <w:rPr>
                <w:rFonts w:ascii="Arial" w:hAnsi="Arial" w:cs="Arial"/>
                <w:sz w:val="22"/>
                <w:szCs w:val="22"/>
              </w:rPr>
            </w:pPr>
            <w:r w:rsidRPr="001A00C7">
              <w:rPr>
                <w:rFonts w:ascii="Arial" w:hAnsi="Arial" w:cs="Arial"/>
                <w:sz w:val="22"/>
                <w:szCs w:val="22"/>
              </w:rPr>
              <w:t xml:space="preserve">Zhotovitel odstraní zařízení staveniště a vyklidí staveniště v termínu daném touto smlouvou,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w:t>
            </w:r>
            <w:r w:rsidR="00874B38" w:rsidRPr="001A00C7">
              <w:rPr>
                <w:rFonts w:ascii="Arial" w:hAnsi="Arial" w:cs="Arial"/>
                <w:sz w:val="22"/>
                <w:szCs w:val="22"/>
              </w:rPr>
              <w:t>15</w:t>
            </w:r>
            <w:r w:rsidRPr="001A00C7">
              <w:rPr>
                <w:rFonts w:ascii="Arial" w:hAnsi="Arial" w:cs="Arial"/>
                <w:sz w:val="22"/>
                <w:szCs w:val="22"/>
              </w:rPr>
              <w:t xml:space="preserve"> dnů od jejich vyúčtování objednatelem.</w:t>
            </w:r>
          </w:p>
        </w:tc>
      </w:tr>
      <w:tr w:rsidR="001A00C7" w:rsidRPr="001A00C7" w:rsidTr="00CC64DA">
        <w:tc>
          <w:tcPr>
            <w:tcW w:w="397" w:type="dxa"/>
          </w:tcPr>
          <w:p w:rsidR="002A6508" w:rsidRPr="001A00C7" w:rsidRDefault="002A6508" w:rsidP="001A00C7">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1</w:t>
            </w:r>
            <w:r w:rsidR="001A00C7" w:rsidRPr="001A00C7">
              <w:rPr>
                <w:rFonts w:ascii="Arial" w:hAnsi="Arial" w:cs="Arial"/>
                <w:sz w:val="22"/>
                <w:szCs w:val="22"/>
              </w:rPr>
              <w:t>6</w:t>
            </w:r>
            <w:r w:rsidRPr="001A00C7">
              <w:rPr>
                <w:rFonts w:ascii="Arial" w:hAnsi="Arial" w:cs="Arial"/>
                <w:sz w:val="22"/>
                <w:szCs w:val="22"/>
              </w:rPr>
              <w:t>.</w:t>
            </w:r>
          </w:p>
        </w:tc>
        <w:tc>
          <w:tcPr>
            <w:tcW w:w="9394" w:type="dxa"/>
          </w:tcPr>
          <w:p w:rsidR="002A6508" w:rsidRPr="001A00C7" w:rsidRDefault="002A6508" w:rsidP="00CE7D04">
            <w:pPr>
              <w:spacing w:after="0"/>
              <w:contextualSpacing/>
              <w:rPr>
                <w:rFonts w:ascii="Arial" w:hAnsi="Arial" w:cs="Arial"/>
                <w:iCs/>
                <w:sz w:val="22"/>
                <w:szCs w:val="22"/>
              </w:rPr>
            </w:pPr>
            <w:r w:rsidRPr="001A00C7">
              <w:rPr>
                <w:rFonts w:ascii="Arial" w:hAnsi="Arial" w:cs="Arial"/>
                <w:iCs/>
                <w:sz w:val="22"/>
                <w:szCs w:val="22"/>
              </w:rPr>
              <w:t xml:space="preserve">Objednatel a osoby vykonávající funkci </w:t>
            </w:r>
            <w:r w:rsidRPr="001A00C7">
              <w:rPr>
                <w:rFonts w:ascii="Arial" w:hAnsi="Arial" w:cs="Arial"/>
                <w:sz w:val="22"/>
                <w:szCs w:val="22"/>
              </w:rPr>
              <w:t xml:space="preserve">technického dozoru a </w:t>
            </w:r>
            <w:r w:rsidRPr="001A00C7">
              <w:rPr>
                <w:rFonts w:ascii="Arial" w:hAnsi="Arial" w:cs="Arial"/>
                <w:bCs/>
                <w:sz w:val="22"/>
                <w:szCs w:val="22"/>
              </w:rPr>
              <w:t>koordinátora bezpečnosti a ochrany zdraví při práci na staveništi</w:t>
            </w:r>
            <w:r w:rsidRPr="001A00C7">
              <w:rPr>
                <w:rFonts w:ascii="Arial" w:hAnsi="Arial" w:cs="Arial"/>
                <w:iCs/>
                <w:sz w:val="22"/>
                <w:szCs w:val="22"/>
              </w:rPr>
              <w:t xml:space="preserve"> jsou oprávněni kontrolovat užívání staveniště. Zjistí-li, že zhotovitel užívá staveniště s nedostatky či v rozporu s povinnostmi vyplývajícími ze smlouvy nebo z obecně závazných předpisů, jsou objednatel a osoby vykonávající funkci </w:t>
            </w:r>
            <w:r w:rsidRPr="001A00C7">
              <w:rPr>
                <w:rFonts w:ascii="Arial" w:hAnsi="Arial" w:cs="Arial"/>
                <w:sz w:val="22"/>
                <w:szCs w:val="22"/>
              </w:rPr>
              <w:t xml:space="preserve">technického dozoru a </w:t>
            </w:r>
            <w:r w:rsidRPr="001A00C7">
              <w:rPr>
                <w:rFonts w:ascii="Arial" w:hAnsi="Arial" w:cs="Arial"/>
                <w:bCs/>
                <w:sz w:val="22"/>
                <w:szCs w:val="22"/>
              </w:rPr>
              <w:t xml:space="preserve">koordinátora bezpečnosti a ochrany zdraví při práci na staveništi </w:t>
            </w:r>
            <w:r w:rsidRPr="001A00C7">
              <w:rPr>
                <w:rFonts w:ascii="Arial" w:hAnsi="Arial" w:cs="Arial"/>
                <w:iCs/>
                <w:sz w:val="22"/>
                <w:szCs w:val="22"/>
              </w:rPr>
              <w:t xml:space="preserve">oprávněni písemně požadovat, aby zhotovitel užíval staveniště řádným způsobem a odstranil nedostatky vzniklé vadným užíváním. Neučiní-li tak zhotovitel v objednatelem nebo osobami vykonávající funkci </w:t>
            </w:r>
            <w:r w:rsidRPr="001A00C7">
              <w:rPr>
                <w:rFonts w:ascii="Arial" w:hAnsi="Arial" w:cs="Arial"/>
                <w:sz w:val="22"/>
                <w:szCs w:val="22"/>
              </w:rPr>
              <w:t xml:space="preserve">technického dozoru a </w:t>
            </w:r>
            <w:r w:rsidRPr="001A00C7">
              <w:rPr>
                <w:rFonts w:ascii="Arial" w:hAnsi="Arial" w:cs="Arial"/>
                <w:bCs/>
                <w:sz w:val="22"/>
                <w:szCs w:val="22"/>
              </w:rPr>
              <w:t xml:space="preserve">koordinátora bezpečnosti a ochrany zdraví při práci na staveništi </w:t>
            </w:r>
            <w:r w:rsidRPr="001A00C7">
              <w:rPr>
                <w:rFonts w:ascii="Arial" w:hAnsi="Arial" w:cs="Arial"/>
                <w:iCs/>
                <w:sz w:val="22"/>
                <w:szCs w:val="22"/>
              </w:rPr>
              <w:t xml:space="preserve">stanovené lhůtě, jedná se o porušení jeho povinnosti, které opravňuje objednatele k odstoupení od smlouvy.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VIII. Provádění díla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F214CB" w:rsidRPr="00AD7820" w:rsidRDefault="00F214CB"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1653A0" w:rsidP="00112180">
            <w:pPr>
              <w:spacing w:after="0"/>
              <w:contextualSpacing/>
              <w:rPr>
                <w:rFonts w:ascii="Arial" w:hAnsi="Arial" w:cs="Arial"/>
                <w:iCs/>
                <w:sz w:val="22"/>
                <w:szCs w:val="22"/>
              </w:rPr>
            </w:pPr>
            <w:r w:rsidRPr="00AD7820">
              <w:rPr>
                <w:rFonts w:ascii="Arial" w:hAnsi="Arial" w:cs="Arial"/>
                <w:sz w:val="22"/>
                <w:szCs w:val="22"/>
              </w:rPr>
              <w:t>Dílo musí bezezbytku odpovídat této smlouvě, všem podkladům popisujícím předmět díla, písemným příkazům objednatele, právním předpisům České republiky a Evropských společenství, závazným i doporučujícím technickým normám, technologickým a montážním předpisům a všeobecným standardům, podmínkám</w:t>
            </w:r>
            <w:r w:rsidRPr="00AD7820">
              <w:rPr>
                <w:rFonts w:ascii="Arial" w:hAnsi="Arial" w:cs="Arial"/>
                <w:iCs/>
                <w:sz w:val="22"/>
                <w:szCs w:val="22"/>
              </w:rPr>
              <w:t xml:space="preserve"> vyplývajícím z vydaných rozhodnutí a závazných stanovisek dotčených orgánů státní správy a vlastníků veřejné dopravní a technické infrastruktury, která mu objednatel k provádění díla předal, nebo která si zhotovitel dle podmínek této smlouvy vyjednal, </w:t>
            </w:r>
            <w:r w:rsidRPr="00AD7820">
              <w:rPr>
                <w:rFonts w:ascii="Arial" w:hAnsi="Arial" w:cs="Arial"/>
                <w:sz w:val="22"/>
                <w:szCs w:val="22"/>
              </w:rPr>
              <w:t>vyžadovaným pro daný typ díla. Dílo musí být plně funkční a bezezbytku využitelné ke sjednanému účelu i k účelu, pro který se takové dílo běžně využívá. Dílo musí být prosto právních, funkčních i estetických vad. Jsou-li pro dílo předepsány výkonnostní nebo jiné provozní limity, musí dílo splňovat i ty. Má-li dílo absolvovat předepsané zkoušky, musí plně vyhovět i těmto zkouškám. Splnění všech kvalitativních požadavků na dílo musí zhotovitel objednateli doložit a prokázat; toto plnění je součástí díla.</w:t>
            </w:r>
          </w:p>
        </w:tc>
      </w:tr>
      <w:tr w:rsidR="001653A0" w:rsidRPr="00AD7820" w:rsidTr="00CC64DA">
        <w:tc>
          <w:tcPr>
            <w:tcW w:w="397" w:type="dxa"/>
          </w:tcPr>
          <w:p w:rsidR="001653A0" w:rsidRPr="00AD7820" w:rsidRDefault="001653A0"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1653A0" w:rsidRPr="00AD7820" w:rsidRDefault="001653A0" w:rsidP="000F7E84">
            <w:pPr>
              <w:spacing w:after="0"/>
              <w:contextualSpacing/>
              <w:rPr>
                <w:rFonts w:ascii="Arial" w:hAnsi="Arial" w:cs="Arial"/>
                <w:iCs/>
                <w:sz w:val="22"/>
                <w:szCs w:val="22"/>
              </w:rPr>
            </w:pPr>
            <w:r w:rsidRPr="00AD7820">
              <w:rPr>
                <w:rFonts w:ascii="Arial" w:hAnsi="Arial" w:cs="Arial"/>
                <w:sz w:val="22"/>
                <w:szCs w:val="22"/>
              </w:rPr>
              <w:t>Není-li stanoveno jinak</w:t>
            </w:r>
            <w:r w:rsidR="00B2417B">
              <w:rPr>
                <w:rFonts w:ascii="Arial" w:hAnsi="Arial" w:cs="Arial"/>
                <w:sz w:val="22"/>
                <w:szCs w:val="22"/>
              </w:rPr>
              <w:t>,</w:t>
            </w:r>
            <w:r w:rsidRPr="00AD7820">
              <w:rPr>
                <w:rFonts w:ascii="Arial" w:hAnsi="Arial" w:cs="Arial"/>
                <w:sz w:val="22"/>
                <w:szCs w:val="22"/>
              </w:rPr>
              <w:t xml:space="preserve"> platí, že k zhotovení </w:t>
            </w:r>
            <w:r w:rsidR="005D18CE">
              <w:rPr>
                <w:rFonts w:ascii="Arial" w:hAnsi="Arial" w:cs="Arial"/>
                <w:sz w:val="22"/>
                <w:szCs w:val="22"/>
              </w:rPr>
              <w:t>díla</w:t>
            </w:r>
            <w:r w:rsidRPr="00AD7820">
              <w:rPr>
                <w:rFonts w:ascii="Arial" w:hAnsi="Arial" w:cs="Arial"/>
                <w:sz w:val="22"/>
                <w:szCs w:val="22"/>
              </w:rPr>
              <w:t xml:space="preserve"> použije zhotovitel bezvadný materiál výhradně v prvotřídní jakosti, který je schválen pro užití v ČR (má </w:t>
            </w:r>
            <w:r w:rsidRPr="00AD7820">
              <w:rPr>
                <w:rFonts w:ascii="Arial" w:hAnsi="Arial" w:cs="Arial"/>
                <w:iCs/>
                <w:sz w:val="22"/>
                <w:szCs w:val="22"/>
              </w:rPr>
              <w:t xml:space="preserve">požadovanou certifikaci, </w:t>
            </w:r>
            <w:r w:rsidRPr="00AD7820">
              <w:rPr>
                <w:rFonts w:ascii="Arial" w:hAnsi="Arial" w:cs="Arial"/>
                <w:sz w:val="22"/>
                <w:szCs w:val="22"/>
              </w:rPr>
              <w:t>atesty a doklady o požadovaných vlastnostech výrobků).</w:t>
            </w:r>
            <w:r w:rsidRPr="00AD7820">
              <w:rPr>
                <w:rFonts w:ascii="Arial" w:hAnsi="Arial" w:cs="Arial"/>
                <w:iCs/>
                <w:sz w:val="22"/>
                <w:szCs w:val="22"/>
              </w:rPr>
              <w:t xml:space="preserve"> Na vyzvání objednatele, nejpozději však při předání a převzetí díla, doloží soubor certifikátů, či jiných průvodních dokladů materiálů a zařízení užitých k provedení díla.</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3.</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Při provádění díla postupuje zhotovitel samostatně. Zavazuje se však brát v úvahu upozornění a pokyny objednatele, týkající se možného porušování smluvních povinností zhotovitele při provádění díla. Zhotovitel zodpovídá za řádné řízení postupu provádění stavebních prací včetně koordinační a kompletační činnosti, dodržování řádné kvality prací a konstrukcí, dodržování předpisů o bezpečnosti práce a ochraně zdraví a předpisů požárně bezpečnostních.</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4.</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optimální podmínky při provádění jednotlivých konstrukcí a prací předepsaných technickými a technologickými předpisy (zejména předepsaných teplot při provádění prací, řádnou ochranu před klimatickými vlivy a řádné ošetření provedených konstrukcí a prací).</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5.</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 xml:space="preserve">Zhotovitel při provádění díla provede potřebná opatření, která zamezí nežádoucím vlivům </w:t>
            </w:r>
            <w:r w:rsidR="005D18CE">
              <w:rPr>
                <w:rFonts w:ascii="Arial" w:hAnsi="Arial" w:cs="Arial"/>
                <w:sz w:val="22"/>
                <w:szCs w:val="22"/>
              </w:rPr>
              <w:t>díla</w:t>
            </w:r>
            <w:r w:rsidRPr="00AD7820">
              <w:rPr>
                <w:rFonts w:ascii="Arial" w:hAnsi="Arial" w:cs="Arial"/>
                <w:sz w:val="22"/>
                <w:szCs w:val="22"/>
              </w:rPr>
              <w:t xml:space="preserve"> na okolní prostředí (zejména na nemovitosti přiléhající ke staveništi) a je povinen dodržovat veškeré podmínky vyplývající z právních předpisů řešících problematiku vlivu </w:t>
            </w:r>
            <w:r w:rsidR="005D18CE">
              <w:rPr>
                <w:rFonts w:ascii="Arial" w:hAnsi="Arial" w:cs="Arial"/>
                <w:sz w:val="22"/>
                <w:szCs w:val="22"/>
              </w:rPr>
              <w:t>díla</w:t>
            </w:r>
            <w:r w:rsidRPr="00AD7820">
              <w:rPr>
                <w:rFonts w:ascii="Arial" w:hAnsi="Arial" w:cs="Arial"/>
                <w:sz w:val="22"/>
                <w:szCs w:val="22"/>
              </w:rPr>
              <w:t xml:space="preserve"> na životní prostředí, problematiku odpadového hospodářství apod.</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6.</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7</w:t>
            </w:r>
            <w:r w:rsidR="001653A0" w:rsidRPr="00AD7820">
              <w:rPr>
                <w:rFonts w:ascii="Arial" w:hAnsi="Arial" w:cs="Arial"/>
                <w:sz w:val="22"/>
                <w:szCs w:val="22"/>
              </w:rPr>
              <w:t>.</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Zástupci objednatele a osoby vykonávající funkci technického a autorského dozoru a koordinátora bezpečnosti a ochrany zdraví při práci na staveništi, či jiné osoby uvedené v odst. 11 se mohou po staveništi pohybovat pouze s vědomím zhotovitele a jsou povinni dodržovat bezpečnostní pravidla a předpisy. Za splnění této povinnosti odpovídá objednatel.</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8</w:t>
            </w:r>
            <w:r w:rsidR="001653A0" w:rsidRPr="00AD7820">
              <w:rPr>
                <w:rFonts w:ascii="Arial" w:hAnsi="Arial" w:cs="Arial"/>
                <w:sz w:val="22"/>
                <w:szCs w:val="22"/>
              </w:rPr>
              <w:t>.</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při zahájení stavby určí osobu stavbyvedoucího, který zabezpečuje odborné vedení provádění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tc>
      </w:tr>
      <w:tr w:rsidR="00E96734" w:rsidRPr="00AD7820" w:rsidTr="00CC64DA">
        <w:tc>
          <w:tcPr>
            <w:tcW w:w="397" w:type="dxa"/>
          </w:tcPr>
          <w:p w:rsidR="00E96734" w:rsidRPr="00AD7820" w:rsidRDefault="00BF60C0" w:rsidP="00E96734">
            <w:pPr>
              <w:spacing w:after="0"/>
              <w:ind w:left="-113" w:right="-113"/>
              <w:jc w:val="center"/>
              <w:rPr>
                <w:rFonts w:ascii="Arial" w:hAnsi="Arial" w:cs="Arial"/>
                <w:sz w:val="22"/>
                <w:szCs w:val="22"/>
              </w:rPr>
            </w:pPr>
            <w:r>
              <w:rPr>
                <w:rFonts w:ascii="Arial" w:hAnsi="Arial" w:cs="Arial"/>
                <w:sz w:val="22"/>
                <w:szCs w:val="22"/>
              </w:rPr>
              <w:t>9</w:t>
            </w:r>
            <w:r w:rsidR="00E96734" w:rsidRPr="00AD7820">
              <w:rPr>
                <w:rFonts w:ascii="Arial" w:hAnsi="Arial" w:cs="Arial"/>
                <w:sz w:val="22"/>
                <w:szCs w:val="22"/>
              </w:rPr>
              <w:t>.</w:t>
            </w:r>
          </w:p>
        </w:tc>
        <w:tc>
          <w:tcPr>
            <w:tcW w:w="9394" w:type="dxa"/>
          </w:tcPr>
          <w:p w:rsidR="00E96734" w:rsidRPr="00E96734" w:rsidRDefault="00E96734" w:rsidP="00E96734">
            <w:pPr>
              <w:spacing w:after="0"/>
              <w:rPr>
                <w:rFonts w:ascii="Arial" w:hAnsi="Arial" w:cs="Arial"/>
                <w:sz w:val="22"/>
                <w:szCs w:val="22"/>
              </w:rPr>
            </w:pPr>
            <w:r w:rsidRPr="00E96734">
              <w:rPr>
                <w:rFonts w:ascii="Arial" w:hAnsi="Arial" w:cs="Arial"/>
                <w:sz w:val="22"/>
                <w:szCs w:val="22"/>
              </w:rPr>
              <w:t xml:space="preserve">Veškeré odborné práce podle této smlouvy musí vykonávat pracovníci zhotovitele nebo jeho poddodavatelů, kteří mají příslušnou kvalifikaci. Doklad o kvalifikaci pracovníků je zhotovitel na požádání objednatele povinen předložit. </w:t>
            </w:r>
          </w:p>
          <w:p w:rsidR="00E96734" w:rsidRPr="00E96734" w:rsidRDefault="00E96734" w:rsidP="00E96734">
            <w:pPr>
              <w:spacing w:after="0"/>
              <w:rPr>
                <w:rFonts w:ascii="Arial" w:hAnsi="Arial" w:cs="Arial"/>
                <w:sz w:val="22"/>
                <w:szCs w:val="22"/>
              </w:rPr>
            </w:pPr>
            <w:r w:rsidRPr="00E96734">
              <w:rPr>
                <w:rFonts w:ascii="Arial" w:hAnsi="Arial" w:cs="Arial"/>
                <w:sz w:val="22"/>
                <w:szCs w:val="22"/>
              </w:rPr>
              <w:t>Zhotovitel při předání staveniště zapíše do Zápisu o předání staveniště seznam svých poddodavatelů v souladu s nabídkou. Předložený seznam poddodavatelů je konečný a poddodavatel nesmí bez souhlasu objednatele část zakázky provádět pomocí dalšího poddodavatele. Pokud zhotovitel bude chtít provádět stavbu pomocí poddodavatelů, které neuvedl v nabídce, musí požádat zadavatele o schválení těchto poddodavatelů. V případě, že změna nebude předem odsouhlasena objednatelem a zhotovitel bude provádět stavbu pomocí poddodavatelů, které neuvedl v nabídce, uhradí zhotovitel objednateli smluvní pokutu dle odst. 2. čl. XII. této</w:t>
            </w:r>
            <w:r w:rsidR="00C26305">
              <w:rPr>
                <w:rFonts w:ascii="Arial" w:hAnsi="Arial" w:cs="Arial"/>
                <w:sz w:val="22"/>
                <w:szCs w:val="22"/>
              </w:rPr>
              <w:t xml:space="preserve"> smlouvy.</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10.</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je povinen bez zbytečného odkladu upozornit objednatele na nevhodnou povahu věcí od něj převzatých nebo pokynů mu objednatelem k provedení díla daných, jestliže zhotovitel mohl tuto nevhodnost při vynaložení odborné péče zjistit (zejména v případě zjištění vad v projektové dokumentaci).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Pokud tyto okolnosti brání řádnému provádění díla, zhotovitel do doby obdržení nových či doplňujících podkladů nebo pokynů objednatele v dotčeném rozsahu přeruší provádění díla.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Objednatel rozhodne o věci do 15 pracovních dnů. V případě, kdy z povahy věci (nezbytnost přeprojektování či vyřízení změny stavebního povolení) nemůže objednatel v daném termínu rozhodnout, a nelze pokračovat v jiné části stavby či pracemi se změnou nesouvisejícími, má zhotovitel nárok na prodloužení termínu dokončení díla o celkovou dobu takovéhoto přerušení.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dozoru a koordinátorovi bezpečnosti a ochrany zdraví při práci na staveništi kdykoliv do stavebního deníku nahlédnout, případně do něj činit záznamy. Povinnost vést stavební deník končí dnem dokončení </w:t>
            </w:r>
            <w:r>
              <w:rPr>
                <w:rFonts w:ascii="Arial" w:hAnsi="Arial" w:cs="Arial"/>
                <w:sz w:val="22"/>
                <w:szCs w:val="22"/>
              </w:rPr>
              <w:t>díla</w:t>
            </w:r>
            <w:r w:rsidRPr="00AD7820">
              <w:rPr>
                <w:rFonts w:ascii="Arial" w:hAnsi="Arial" w:cs="Arial"/>
                <w:sz w:val="22"/>
                <w:szCs w:val="22"/>
              </w:rPr>
              <w:t>, resp. dnem odstranění vad a nedodělků z přejímacího řízení a vad a nedodělků zjištěných při závěrečné kontrolní prohlídce stavby. Poté zhotovitel předá bez zbytečného odkladu originál stavebního deníku objednateli.</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12.</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Objednatel nebo jím pověřená osoba vykonávající funkci technického dozoru objednatele jsou povinni se vyjadřovat k zápisům ve stavebním deníku, učiněným zhotovitelem, nejpozději do 5 pracovních dnů ode dne vzniku zápisu, </w:t>
            </w:r>
            <w:r>
              <w:rPr>
                <w:rFonts w:ascii="Arial" w:hAnsi="Arial" w:cs="Arial"/>
                <w:sz w:val="22"/>
                <w:szCs w:val="22"/>
              </w:rPr>
              <w:t xml:space="preserve">kdy se dozví o vzniku zápisu, </w:t>
            </w:r>
            <w:r w:rsidRPr="00AD7820">
              <w:rPr>
                <w:rFonts w:ascii="Arial" w:hAnsi="Arial" w:cs="Arial"/>
                <w:sz w:val="22"/>
                <w:szCs w:val="22"/>
              </w:rPr>
              <w:t>jinak se má za to, že s uvedeným zápisem souhlasí. Nesouhlasí-li zhotovitel se zápisem, který učinil do stavebního deníku objednatel nebo jím pověřená osoba vykonávající funkci technického dozoru objednatele nebo koordinátor bezpečnosti a ochrany zdraví při práci na staveništi, musí k tomuto zápisu připojit své stanovisko nejpozději do 5 pracovních dnů ode dne vzniku zápisu, jinak se má za to, že se zápisem souhlasí.</w:t>
            </w:r>
          </w:p>
        </w:tc>
      </w:tr>
      <w:tr w:rsidR="00BF60C0" w:rsidRPr="00E96734"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13.</w:t>
            </w:r>
          </w:p>
        </w:tc>
        <w:tc>
          <w:tcPr>
            <w:tcW w:w="9394" w:type="dxa"/>
          </w:tcPr>
          <w:p w:rsidR="00BF60C0" w:rsidRPr="00E96734" w:rsidRDefault="00BF60C0" w:rsidP="00BF60C0">
            <w:pPr>
              <w:spacing w:after="0"/>
              <w:rPr>
                <w:rFonts w:ascii="Arial" w:hAnsi="Arial" w:cs="Arial"/>
                <w:sz w:val="22"/>
                <w:szCs w:val="22"/>
              </w:rPr>
            </w:pPr>
            <w:r w:rsidRPr="00E96734">
              <w:rPr>
                <w:rFonts w:ascii="Arial" w:hAnsi="Arial" w:cs="Arial"/>
                <w:sz w:val="22"/>
                <w:szCs w:val="22"/>
              </w:rPr>
              <w:t>Objednatel a osoby vykonávající funkci technického dozoru a koordinátora bezpečnosti a ochrany zdraví při práci na staveništi jsou oprávněni kontrolovat provádění díla. Zjistí-li, že zhotovitel provádí dílo s nedostatky či v rozporu s povinnostmi vyplývajícími ze smlouvy nebo z obecně závazných předpisů, jsou objednatel a osoby vykonávající funkci technického dozoru a koordinátora bezpečnosti a ochrany zdraví při práci na staveništi oprávněni písemně požadovat, aby zhotovitel dílo prováděl řádným způsobem a odstranil nedostatky vzniklé vadným prováděním díla, tento požadavek je možno učinit formou zápisu do stavebního deníku. Neučiní-li tak zhotovitel v objednatelem nebo osobami vykonávající funkci technického dozoru a koordinátora bezpečnosti a ochrany zdraví při práci na staveništi stanovené lhůtě, jedná se o porušení jeho povinnosti, které opravňuje objednatele k odstoupení od smlouvy. Podle charakteru nedostatků může objednatel navrhnout slevu ze sjednané ceny, zastavit proplácení faktur do doby zjednání nápravy nebo uplatnit smluvní pokutu dle odst. 1. čl. XII. této smlouvy.</w:t>
            </w:r>
          </w:p>
        </w:tc>
      </w:tr>
      <w:tr w:rsidR="00BF60C0" w:rsidRPr="00AD7820" w:rsidTr="00CC64DA">
        <w:tc>
          <w:tcPr>
            <w:tcW w:w="397" w:type="dxa"/>
          </w:tcPr>
          <w:p w:rsidR="00BF60C0" w:rsidRPr="00E96734" w:rsidRDefault="00BF60C0" w:rsidP="00BF60C0">
            <w:pPr>
              <w:spacing w:after="0"/>
              <w:ind w:left="-113" w:right="-113"/>
              <w:jc w:val="center"/>
              <w:rPr>
                <w:rFonts w:ascii="Arial" w:hAnsi="Arial" w:cs="Arial"/>
                <w:sz w:val="22"/>
                <w:szCs w:val="22"/>
              </w:rPr>
            </w:pPr>
            <w:r w:rsidRPr="00E96734">
              <w:rPr>
                <w:rFonts w:ascii="Arial" w:hAnsi="Arial" w:cs="Arial"/>
                <w:sz w:val="22"/>
                <w:szCs w:val="22"/>
              </w:rPr>
              <w:t>14.</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15.</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se účastnit kontrolních dnů svolaných objednatelem a kontrolních prohlídek stavby ve smyslu ustanovení Stavebního zákona, konaných ve fázích uvedených ve stavebním povolení, resp. v plánu kontrolních prohlídek, vytvořit k nim podmínky a zajistit potřebné podklady a spolupráci.</w:t>
            </w:r>
          </w:p>
        </w:tc>
      </w:tr>
      <w:tr w:rsidR="001A00C7" w:rsidRPr="001A00C7" w:rsidTr="00CC64DA">
        <w:tc>
          <w:tcPr>
            <w:tcW w:w="397" w:type="dxa"/>
          </w:tcPr>
          <w:p w:rsidR="00BF60C0" w:rsidRPr="001A00C7" w:rsidRDefault="00BF60C0" w:rsidP="00BF60C0">
            <w:pPr>
              <w:spacing w:after="0"/>
              <w:ind w:left="-113" w:right="-113"/>
              <w:jc w:val="center"/>
              <w:rPr>
                <w:rFonts w:ascii="Arial" w:hAnsi="Arial" w:cs="Arial"/>
                <w:sz w:val="22"/>
                <w:szCs w:val="22"/>
              </w:rPr>
            </w:pPr>
            <w:r w:rsidRPr="001A00C7">
              <w:rPr>
                <w:rFonts w:ascii="Arial" w:hAnsi="Arial" w:cs="Arial"/>
                <w:sz w:val="22"/>
                <w:szCs w:val="22"/>
              </w:rPr>
              <w:t>16.</w:t>
            </w:r>
          </w:p>
        </w:tc>
        <w:tc>
          <w:tcPr>
            <w:tcW w:w="9394" w:type="dxa"/>
          </w:tcPr>
          <w:p w:rsidR="00BF60C0" w:rsidRPr="001A00C7" w:rsidRDefault="00BF60C0" w:rsidP="00BF60C0">
            <w:pPr>
              <w:spacing w:after="0"/>
              <w:rPr>
                <w:rFonts w:ascii="Arial" w:hAnsi="Arial" w:cs="Arial"/>
                <w:sz w:val="22"/>
                <w:szCs w:val="22"/>
              </w:rPr>
            </w:pPr>
            <w:r w:rsidRPr="001A00C7">
              <w:rPr>
                <w:rFonts w:ascii="Arial" w:hAnsi="Arial" w:cs="Arial"/>
                <w:sz w:val="22"/>
                <w:szCs w:val="22"/>
              </w:rPr>
              <w:t>Zjistí-li zhotovitel při provádění prací nepředvídané nálezy kulturně cenných předmětů, detailů díla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V případě, že v </w:t>
            </w:r>
            <w:r w:rsidRPr="001A00C7">
              <w:rPr>
                <w:rFonts w:ascii="Arial" w:hAnsi="Arial" w:cs="Arial"/>
                <w:sz w:val="22"/>
                <w:szCs w:val="22"/>
                <w:u w:val="single"/>
              </w:rPr>
              <w:t>celém</w:t>
            </w:r>
            <w:r w:rsidRPr="001A00C7">
              <w:rPr>
                <w:rFonts w:ascii="Arial" w:hAnsi="Arial" w:cs="Arial"/>
                <w:sz w:val="22"/>
                <w:szCs w:val="22"/>
              </w:rPr>
              <w:t xml:space="preserve"> rozsahu díla nebude možné práce provádět, má toto přerušení (zastavení) prací vliv na dohodnutou dobu plnění. Termín dokončení díla bude posunut o počet dní, kdy nebylo možné na celém rozsahu díla práce provádět.</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Pr>
                <w:rFonts w:ascii="Arial" w:hAnsi="Arial" w:cs="Arial"/>
                <w:sz w:val="22"/>
                <w:szCs w:val="22"/>
              </w:rPr>
              <w:t>17.</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Vlastníkem provedených a zaplacených částí </w:t>
            </w:r>
            <w:r>
              <w:rPr>
                <w:rFonts w:ascii="Arial" w:hAnsi="Arial" w:cs="Arial"/>
                <w:sz w:val="22"/>
                <w:szCs w:val="22"/>
              </w:rPr>
              <w:t>díla</w:t>
            </w:r>
            <w:r w:rsidRPr="00AD7820">
              <w:rPr>
                <w:rFonts w:ascii="Arial" w:hAnsi="Arial" w:cs="Arial"/>
                <w:sz w:val="22"/>
                <w:szCs w:val="22"/>
              </w:rPr>
              <w:t xml:space="preserve"> je objednatel. Ochranu provedených částí </w:t>
            </w:r>
            <w:r>
              <w:rPr>
                <w:rFonts w:ascii="Arial" w:hAnsi="Arial" w:cs="Arial"/>
                <w:sz w:val="22"/>
                <w:szCs w:val="22"/>
              </w:rPr>
              <w:t>díla</w:t>
            </w:r>
            <w:r w:rsidRPr="00AD7820">
              <w:rPr>
                <w:rFonts w:ascii="Arial" w:hAnsi="Arial" w:cs="Arial"/>
                <w:sz w:val="22"/>
                <w:szCs w:val="22"/>
              </w:rPr>
              <w:t xml:space="preserve"> (proti poškození, krádeži a povětrnostním vlivům materiálů potřebných pro zhotovení stavebních objektů, provedených konstrukcí a prací, jakož i ochrana konstrukcí stávajících i okolních objektů) zajistí zhotovitel podle ujednání stanovených touto smlouvou, a to až do úplného dokončení </w:t>
            </w:r>
            <w:r>
              <w:rPr>
                <w:rFonts w:ascii="Arial" w:hAnsi="Arial" w:cs="Arial"/>
                <w:sz w:val="22"/>
                <w:szCs w:val="22"/>
              </w:rPr>
              <w:t>díla</w:t>
            </w:r>
            <w:r w:rsidRPr="00AD7820">
              <w:rPr>
                <w:rFonts w:ascii="Arial" w:hAnsi="Arial" w:cs="Arial"/>
                <w:sz w:val="22"/>
                <w:szCs w:val="22"/>
              </w:rPr>
              <w:t>, případně až do dne písemného potvrzení objednatele o úplném odstranění vad a nedodělků. Nebezpečí škody na díle nese po celou dobu jeho provádění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18.</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lang w:eastAsia="cs-CZ"/>
              </w:rPr>
              <w:t>Zejména k zajištění úhrady škody, která může při plnění veřejné zakázky jednáním zhotovitele vzniknout objednateli či třetím osobám, má z</w:t>
            </w:r>
            <w:r w:rsidRPr="00AD7820">
              <w:rPr>
                <w:rFonts w:ascii="Arial" w:hAnsi="Arial" w:cs="Arial"/>
                <w:sz w:val="22"/>
                <w:szCs w:val="22"/>
              </w:rPr>
              <w:t xml:space="preserve">hotovitel povinnost být pojištěn proti škodám způsobeným jeho činností včetně případných škod způsobených jeho pracovníky či pracovníky podzhotovitelů a to do výše odpovídající možným rizikům ve vztahu k charakteru </w:t>
            </w:r>
            <w:r>
              <w:rPr>
                <w:rFonts w:ascii="Arial" w:hAnsi="Arial" w:cs="Arial"/>
                <w:sz w:val="22"/>
                <w:szCs w:val="22"/>
              </w:rPr>
              <w:t>díla</w:t>
            </w:r>
            <w:r w:rsidRPr="00AD7820">
              <w:rPr>
                <w:rFonts w:ascii="Arial" w:hAnsi="Arial" w:cs="Arial"/>
                <w:sz w:val="22"/>
                <w:szCs w:val="22"/>
              </w:rPr>
              <w:t xml:space="preserve"> a jejímu okolí, nejméně však na hodnotu díla uvedenou v článku V. této smlouvy, a to po celou dobu provádění díla. Doklady o tomto pojištění je zhotovitel povinen předložit objednateli do 10 dnů po podpisu smlouvy o dílo, nejpozději však k datu předání a převzetí staveniště. </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19.</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zajišťuje veškeré potřebné dopravní manipulace včetně dopravy materiálů a výrobků pro zhotovení stavebních objektů, odvozu suti, vybouraných hmot a přebytečné zeminy. Skládku přebytečné zeminy urovná včetně přilehlých (stavbou dotčených) ploch.</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20.</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původcem odpadů vzniklých prováděním </w:t>
            </w:r>
            <w:r>
              <w:rPr>
                <w:rFonts w:ascii="Arial" w:hAnsi="Arial" w:cs="Arial"/>
                <w:sz w:val="22"/>
                <w:szCs w:val="22"/>
              </w:rPr>
              <w:t>díla</w:t>
            </w:r>
            <w:r w:rsidRPr="00AD7820">
              <w:rPr>
                <w:rFonts w:ascii="Arial" w:hAnsi="Arial" w:cs="Arial"/>
                <w:sz w:val="22"/>
                <w:szCs w:val="22"/>
              </w:rPr>
              <w:t>. Zhotovitel zajistí odvoz a bezpečnou likvidaci vzniklých odpadů v souladu s ustanoveními zákona o odpadech včetně obstarání vhodné skládky, její úpravy a úhrady případných poplatků za uložení.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K odevzdání a převzetí dokončené</w:t>
            </w:r>
            <w:r>
              <w:rPr>
                <w:rFonts w:ascii="Arial" w:hAnsi="Arial" w:cs="Arial"/>
                <w:sz w:val="22"/>
                <w:szCs w:val="22"/>
              </w:rPr>
              <w:t>ho</w:t>
            </w:r>
            <w:r w:rsidRPr="00AD7820">
              <w:rPr>
                <w:rFonts w:ascii="Arial" w:hAnsi="Arial" w:cs="Arial"/>
                <w:sz w:val="22"/>
                <w:szCs w:val="22"/>
              </w:rPr>
              <w:t xml:space="preserve"> stavby zhotovitel zajistí úplné vyklizení dokončených stavebních objektů, úpravu celého prostoru staveniště, aby bylo umožněno trvale bezpečné a neomezené užívání všech stavebních objektů včetně bezpečných a neomezených přístupů a příjezdů ke všem zhotovovaným i stávajícím stavebním objektům. Dále uvede všechny povrchy dotčené stavbou do původního stavu (komunikace, chodníky, zeleň, stavební objekty apod.) není-li projektem, smlouvou o dílo či rozhodnutím zvláštního užívání stanovena jiná úprava, v případě poškození provede zhotovitel jejich opravu.</w:t>
            </w:r>
          </w:p>
        </w:tc>
      </w:tr>
      <w:tr w:rsidR="001A00C7" w:rsidRPr="001A00C7" w:rsidTr="00CC64DA">
        <w:tc>
          <w:tcPr>
            <w:tcW w:w="397" w:type="dxa"/>
          </w:tcPr>
          <w:p w:rsidR="00BF60C0" w:rsidRPr="001A00C7" w:rsidRDefault="00BF60C0" w:rsidP="00BF60C0">
            <w:pPr>
              <w:spacing w:after="0"/>
              <w:ind w:left="-113" w:right="-113"/>
              <w:jc w:val="center"/>
              <w:rPr>
                <w:rFonts w:ascii="Arial" w:hAnsi="Arial" w:cs="Arial"/>
                <w:sz w:val="22"/>
                <w:szCs w:val="22"/>
              </w:rPr>
            </w:pPr>
            <w:r w:rsidRPr="001A00C7">
              <w:rPr>
                <w:rFonts w:ascii="Arial" w:hAnsi="Arial" w:cs="Arial"/>
                <w:sz w:val="22"/>
                <w:szCs w:val="22"/>
              </w:rPr>
              <w:t>22.</w:t>
            </w:r>
          </w:p>
        </w:tc>
        <w:tc>
          <w:tcPr>
            <w:tcW w:w="9394" w:type="dxa"/>
          </w:tcPr>
          <w:p w:rsidR="00BF60C0" w:rsidRPr="001A00C7" w:rsidRDefault="00BF60C0" w:rsidP="00BF60C0">
            <w:pPr>
              <w:spacing w:after="0"/>
              <w:rPr>
                <w:rFonts w:ascii="Arial" w:hAnsi="Arial" w:cs="Arial"/>
                <w:sz w:val="22"/>
                <w:szCs w:val="22"/>
              </w:rPr>
            </w:pPr>
            <w:r w:rsidRPr="001A00C7">
              <w:rPr>
                <w:rFonts w:ascii="Arial" w:hAnsi="Arial" w:cs="Arial"/>
                <w:sz w:val="22"/>
                <w:szCs w:val="22"/>
              </w:rPr>
              <w:t>Součástí díla je i provedení všech předepsaných či dohodnutých zkoušek a revizí vztahujících se k prováděnému dílu a pořízení protokolů. Dále zhotovitel zajistí vypracování návodů k obsluze, provozních řádů a deníků a zaškolení a zaučení obsluhy objednatele, individuální a komplexní vyzkoušení a účast a spolupráci při zkušebním provozu apod.</w:t>
            </w:r>
          </w:p>
        </w:tc>
      </w:tr>
      <w:tr w:rsidR="001A00C7" w:rsidRPr="001A00C7" w:rsidTr="00CC64DA">
        <w:tc>
          <w:tcPr>
            <w:tcW w:w="397" w:type="dxa"/>
          </w:tcPr>
          <w:p w:rsidR="00BF60C0" w:rsidRPr="001A00C7" w:rsidRDefault="00BF60C0" w:rsidP="00BF60C0">
            <w:pPr>
              <w:spacing w:after="0"/>
              <w:ind w:left="-113" w:right="-113"/>
              <w:jc w:val="center"/>
              <w:rPr>
                <w:rFonts w:ascii="Arial" w:hAnsi="Arial" w:cs="Arial"/>
                <w:sz w:val="22"/>
                <w:szCs w:val="22"/>
              </w:rPr>
            </w:pPr>
            <w:r w:rsidRPr="001A00C7">
              <w:rPr>
                <w:rFonts w:ascii="Arial" w:hAnsi="Arial" w:cs="Arial"/>
                <w:sz w:val="22"/>
                <w:szCs w:val="22"/>
              </w:rPr>
              <w:t>23.</w:t>
            </w:r>
          </w:p>
        </w:tc>
        <w:tc>
          <w:tcPr>
            <w:tcW w:w="9394" w:type="dxa"/>
          </w:tcPr>
          <w:p w:rsidR="00BF60C0" w:rsidRPr="001A00C7" w:rsidRDefault="00BF60C0" w:rsidP="00BF60C0">
            <w:pPr>
              <w:spacing w:after="0"/>
              <w:rPr>
                <w:rFonts w:ascii="Arial" w:hAnsi="Arial" w:cs="Arial"/>
                <w:sz w:val="22"/>
                <w:szCs w:val="22"/>
              </w:rPr>
            </w:pPr>
            <w:r w:rsidRPr="001A00C7">
              <w:rPr>
                <w:rFonts w:ascii="Arial" w:hAnsi="Arial" w:cs="Arial"/>
                <w:sz w:val="22"/>
                <w:szCs w:val="22"/>
              </w:rPr>
              <w:t>Zhotovitel provede individuální vyzkoušení jednotlivých elementů technologického zařízení (např. ventilátory, klapky, spínače apod.) v rozsahu nutném k prověření úplnosti a správnosti montáže. Dílo se  považuje za dokončené teprve tehdy, byly-li tyto zkoušky úspěšně provedeny. Zhotovitel oznámí objednateli zahájení individuálních zkoušek minimálně 3 dny předem, objednatel má právo se jich zúčastnit. O provedení a výsledku individuálního vyzkoušení provede zhotovitel zápis do stavebního deníku. Náklady individuálního vyzkoušení hradí zhotovitel a jsou součástí ceny díla.</w:t>
            </w:r>
          </w:p>
        </w:tc>
      </w:tr>
      <w:tr w:rsidR="001A00C7" w:rsidRPr="001A00C7" w:rsidTr="00CC64DA">
        <w:tc>
          <w:tcPr>
            <w:tcW w:w="397" w:type="dxa"/>
          </w:tcPr>
          <w:p w:rsidR="00BF60C0" w:rsidRPr="001A00C7" w:rsidRDefault="00BF60C0" w:rsidP="00BF60C0">
            <w:pPr>
              <w:spacing w:after="0"/>
              <w:ind w:left="-113" w:right="-113"/>
              <w:jc w:val="center"/>
              <w:rPr>
                <w:rFonts w:ascii="Arial" w:hAnsi="Arial" w:cs="Arial"/>
                <w:sz w:val="22"/>
                <w:szCs w:val="22"/>
              </w:rPr>
            </w:pPr>
            <w:r w:rsidRPr="001A00C7">
              <w:rPr>
                <w:rFonts w:ascii="Arial" w:hAnsi="Arial" w:cs="Arial"/>
                <w:sz w:val="22"/>
                <w:szCs w:val="22"/>
              </w:rPr>
              <w:t>25.</w:t>
            </w:r>
          </w:p>
        </w:tc>
        <w:tc>
          <w:tcPr>
            <w:tcW w:w="9394" w:type="dxa"/>
          </w:tcPr>
          <w:p w:rsidR="0087429B" w:rsidRPr="001A00C7" w:rsidRDefault="00BF60C0" w:rsidP="00570D74">
            <w:pPr>
              <w:spacing w:after="0"/>
              <w:rPr>
                <w:rFonts w:ascii="Arial" w:hAnsi="Arial" w:cs="Arial"/>
                <w:sz w:val="22"/>
                <w:szCs w:val="22"/>
              </w:rPr>
            </w:pPr>
            <w:r w:rsidRPr="001A00C7">
              <w:rPr>
                <w:rFonts w:ascii="Arial" w:hAnsi="Arial" w:cs="Arial"/>
                <w:sz w:val="22"/>
                <w:szCs w:val="22"/>
              </w:rPr>
              <w:t>Zhotovitel vypracuje geodetické zaměření skutečného provedení celého díla (výškopis a polohopis)</w:t>
            </w:r>
            <w:r w:rsidR="00534605" w:rsidRPr="001A00C7">
              <w:rPr>
                <w:rFonts w:ascii="Arial" w:hAnsi="Arial" w:cs="Arial"/>
                <w:sz w:val="22"/>
                <w:szCs w:val="22"/>
              </w:rPr>
              <w:t xml:space="preserve"> </w:t>
            </w:r>
            <w:r w:rsidR="00534605" w:rsidRPr="001A00C7">
              <w:rPr>
                <w:rFonts w:ascii="Arial" w:hAnsi="Arial" w:cs="Arial"/>
                <w:b/>
                <w:sz w:val="22"/>
                <w:szCs w:val="22"/>
              </w:rPr>
              <w:t>ve formátu JVF DTM</w:t>
            </w:r>
            <w:r w:rsidR="00534605" w:rsidRPr="001A00C7">
              <w:rPr>
                <w:rFonts w:ascii="Arial" w:hAnsi="Arial" w:cs="Arial"/>
                <w:sz w:val="22"/>
                <w:szCs w:val="22"/>
              </w:rPr>
              <w:t xml:space="preserve"> a </w:t>
            </w:r>
            <w:r w:rsidRPr="001A00C7">
              <w:rPr>
                <w:rFonts w:ascii="Arial" w:hAnsi="Arial" w:cs="Arial"/>
                <w:sz w:val="22"/>
                <w:szCs w:val="22"/>
              </w:rPr>
              <w:t xml:space="preserve">dle jednotlivých stavebních objektů. </w:t>
            </w:r>
            <w:r w:rsidR="0087429B" w:rsidRPr="001A00C7">
              <w:rPr>
                <w:rFonts w:ascii="Arial" w:hAnsi="Arial" w:cs="Arial"/>
                <w:sz w:val="22"/>
                <w:szCs w:val="22"/>
              </w:rPr>
              <w:t>Mimo technických sítí v majetku města (kde si vklad zajistí objednatel prostřednictvím svého editora) doloží zhotovitel i identifikátor záznamu do digitální technické mapy ČR,</w:t>
            </w:r>
          </w:p>
          <w:p w:rsidR="00BF60C0" w:rsidRPr="001A00C7" w:rsidRDefault="00BF60C0" w:rsidP="00570D74">
            <w:pPr>
              <w:spacing w:after="0"/>
              <w:rPr>
                <w:rFonts w:ascii="Arial" w:hAnsi="Arial" w:cs="Arial"/>
                <w:sz w:val="22"/>
                <w:szCs w:val="22"/>
              </w:rPr>
            </w:pPr>
            <w:r w:rsidRPr="001A00C7">
              <w:rPr>
                <w:rFonts w:ascii="Arial" w:hAnsi="Arial" w:cs="Arial"/>
                <w:sz w:val="22"/>
                <w:szCs w:val="22"/>
              </w:rPr>
              <w:t>V případě objektů evidovaných katastrem nemovitostí pak vypracuje geometrický plán pro zápis nových či změn stávajících objektů a dále pro části stavby na cizích pozemcích pak geometrický plán pro vklad věcných břemen do katastru nemovitostí.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w:t>
            </w:r>
            <w:r>
              <w:rPr>
                <w:rFonts w:ascii="Arial" w:hAnsi="Arial" w:cs="Arial"/>
                <w:sz w:val="22"/>
                <w:szCs w:val="22"/>
              </w:rPr>
              <w:t>6</w:t>
            </w:r>
            <w:r w:rsidRPr="00AD7820">
              <w:rPr>
                <w:rFonts w:ascii="Arial" w:hAnsi="Arial" w:cs="Arial"/>
                <w:sz w:val="22"/>
                <w:szCs w:val="22"/>
              </w:rPr>
              <w:t>.</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též vypracuje dokumentaci skutečného provedení stavby </w:t>
            </w:r>
          </w:p>
        </w:tc>
      </w:tr>
      <w:tr w:rsidR="001A00C7" w:rsidRPr="001A00C7" w:rsidTr="00CC64DA">
        <w:tc>
          <w:tcPr>
            <w:tcW w:w="397" w:type="dxa"/>
          </w:tcPr>
          <w:p w:rsidR="00BF60C0" w:rsidRPr="001A00C7" w:rsidRDefault="00BF60C0" w:rsidP="00BF60C0">
            <w:pPr>
              <w:spacing w:after="0"/>
              <w:ind w:left="-113" w:right="-113"/>
              <w:jc w:val="center"/>
              <w:rPr>
                <w:rFonts w:ascii="Arial" w:hAnsi="Arial" w:cs="Arial"/>
                <w:sz w:val="22"/>
                <w:szCs w:val="22"/>
              </w:rPr>
            </w:pPr>
          </w:p>
        </w:tc>
        <w:tc>
          <w:tcPr>
            <w:tcW w:w="9394" w:type="dxa"/>
          </w:tcPr>
          <w:p w:rsidR="00BF60C0" w:rsidRPr="001A00C7" w:rsidRDefault="00BF60C0" w:rsidP="00BF60C0">
            <w:pPr>
              <w:spacing w:after="0"/>
              <w:rPr>
                <w:rFonts w:ascii="Arial" w:hAnsi="Arial" w:cs="Arial"/>
                <w:sz w:val="22"/>
                <w:szCs w:val="22"/>
              </w:rPr>
            </w:pPr>
            <w:r w:rsidRPr="001A00C7">
              <w:rPr>
                <w:rFonts w:ascii="Arial" w:hAnsi="Arial" w:cs="Arial"/>
                <w:sz w:val="22"/>
                <w:szCs w:val="22"/>
              </w:rPr>
              <w:t>v digitální podobě (soubor dwg) v rozsahu všech výkresů předaných objednatelem při zahájení stavby a výkresů zhotovených v průběhu realizace stavby. Tuto dokumentaci předá 1x na CD a 3 v tištěné podobě.</w:t>
            </w:r>
          </w:p>
          <w:p w:rsidR="00BF60C0" w:rsidRPr="001A00C7" w:rsidRDefault="00BF60C0" w:rsidP="00BF60C0">
            <w:pPr>
              <w:spacing w:after="0"/>
              <w:rPr>
                <w:rFonts w:ascii="Arial" w:hAnsi="Arial" w:cs="Arial"/>
                <w:sz w:val="22"/>
                <w:szCs w:val="22"/>
              </w:rPr>
            </w:pPr>
            <w:r w:rsidRPr="001A00C7">
              <w:rPr>
                <w:rFonts w:ascii="Arial" w:hAnsi="Arial" w:cs="Arial"/>
                <w:sz w:val="22"/>
                <w:szCs w:val="22"/>
              </w:rPr>
              <w:t>Každý výkres bude opatřen označením "SKUTEČNÉ PROVEDENÍ STAVBY" s datem, razítkem zhotovitele a podpisem osoby odpovědné za odborné vedení stavby vč. otisku razítka AO. Součástí bude též seznam dodaného vybavení (movitých věcí) v programu Excel (název, popis, počet, jednotková cena a celková cena za množství bez DPH a vč. DPH).</w:t>
            </w:r>
          </w:p>
        </w:tc>
      </w:tr>
      <w:tr w:rsidR="001A00C7" w:rsidRPr="001A00C7" w:rsidTr="00CC64DA">
        <w:tc>
          <w:tcPr>
            <w:tcW w:w="397" w:type="dxa"/>
          </w:tcPr>
          <w:p w:rsidR="00BF60C0" w:rsidRPr="001A00C7" w:rsidRDefault="00BF60C0" w:rsidP="00BF60C0">
            <w:pPr>
              <w:tabs>
                <w:tab w:val="left" w:pos="426"/>
              </w:tabs>
              <w:spacing w:after="0"/>
              <w:ind w:left="-113" w:right="-113"/>
              <w:contextualSpacing/>
              <w:jc w:val="center"/>
              <w:rPr>
                <w:rFonts w:ascii="Arial" w:hAnsi="Arial" w:cs="Arial"/>
                <w:sz w:val="22"/>
                <w:szCs w:val="22"/>
              </w:rPr>
            </w:pPr>
            <w:r w:rsidRPr="001A00C7">
              <w:rPr>
                <w:rFonts w:ascii="Arial" w:hAnsi="Arial" w:cs="Arial"/>
                <w:sz w:val="22"/>
                <w:szCs w:val="22"/>
              </w:rPr>
              <w:t>27.</w:t>
            </w:r>
          </w:p>
        </w:tc>
        <w:tc>
          <w:tcPr>
            <w:tcW w:w="9394" w:type="dxa"/>
          </w:tcPr>
          <w:p w:rsidR="00BF60C0" w:rsidRPr="001A00C7" w:rsidRDefault="00BF60C0" w:rsidP="001A00C7">
            <w:pPr>
              <w:spacing w:after="0"/>
              <w:contextualSpacing/>
              <w:rPr>
                <w:rFonts w:ascii="Arial" w:hAnsi="Arial" w:cs="Arial"/>
                <w:sz w:val="22"/>
                <w:szCs w:val="22"/>
              </w:rPr>
            </w:pPr>
            <w:r w:rsidRPr="001A00C7">
              <w:rPr>
                <w:rFonts w:ascii="Arial" w:hAnsi="Arial" w:cs="Arial"/>
                <w:sz w:val="22"/>
                <w:szCs w:val="22"/>
              </w:rPr>
              <w:t>Osoby pověřené výkonem činností souvisejících s realizací stavby budou stanoveny v zápisu o předání staveniště. Stavbyvedoucí zhotovitele se při převzetí staveniště prokáže plnou mocí, ve které bude mimo jiné specifikován rozsah jeho oprávnění.</w:t>
            </w:r>
          </w:p>
        </w:tc>
      </w:tr>
    </w:tbl>
    <w:p w:rsidR="002A6508" w:rsidRDefault="002A6508" w:rsidP="00CE7D04">
      <w:pPr>
        <w:spacing w:after="0"/>
        <w:contextualSpacing/>
        <w:rPr>
          <w:rFonts w:ascii="Arial" w:hAnsi="Arial" w:cs="Arial"/>
          <w:iCs/>
          <w:sz w:val="22"/>
          <w:szCs w:val="22"/>
        </w:rPr>
      </w:pPr>
    </w:p>
    <w:p w:rsidR="001A00C7" w:rsidRDefault="001A00C7" w:rsidP="00CE7D04">
      <w:pPr>
        <w:spacing w:after="0"/>
        <w:contextualSpacing/>
        <w:rPr>
          <w:rFonts w:ascii="Arial" w:hAnsi="Arial" w:cs="Arial"/>
          <w:iCs/>
          <w:sz w:val="22"/>
          <w:szCs w:val="22"/>
        </w:rPr>
      </w:pPr>
    </w:p>
    <w:p w:rsidR="001A00C7" w:rsidRPr="00AD7820" w:rsidRDefault="001A00C7" w:rsidP="00CE7D04">
      <w:pPr>
        <w:spacing w:after="0"/>
        <w:contextualSpacing/>
        <w:rPr>
          <w:rFonts w:ascii="Arial" w:hAnsi="Arial" w:cs="Arial"/>
          <w:iCs/>
          <w:sz w:val="22"/>
          <w:szCs w:val="22"/>
        </w:rPr>
      </w:pPr>
    </w:p>
    <w:p w:rsidR="002A6508" w:rsidRPr="00AD7820" w:rsidRDefault="002A6508" w:rsidP="00CE7D04">
      <w:pPr>
        <w:spacing w:after="0"/>
        <w:contextualSpacing/>
        <w:rPr>
          <w:rFonts w:ascii="Arial" w:hAnsi="Arial" w:cs="Arial"/>
          <w:iCs/>
          <w:sz w:val="22"/>
          <w:szCs w:val="22"/>
        </w:rPr>
      </w:pPr>
    </w:p>
    <w:p w:rsidR="001A00C7" w:rsidRDefault="001A00C7">
      <w:pPr>
        <w:spacing w:after="0"/>
        <w:jc w:val="left"/>
        <w:rPr>
          <w:rFonts w:ascii="Arial" w:hAnsi="Arial" w:cs="Arial"/>
          <w:b/>
          <w:sz w:val="27"/>
          <w:szCs w:val="27"/>
          <w:u w:val="single"/>
        </w:rPr>
      </w:pPr>
      <w:r>
        <w:rPr>
          <w:rFonts w:ascii="Arial" w:hAnsi="Arial" w:cs="Arial"/>
          <w:b/>
          <w:sz w:val="27"/>
          <w:szCs w:val="27"/>
          <w:u w:val="single"/>
        </w:rPr>
        <w:br w:type="page"/>
      </w:r>
    </w:p>
    <w:p w:rsidR="002A6508" w:rsidRPr="00F2339B"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7"/>
          <w:szCs w:val="27"/>
          <w:u w:val="single"/>
        </w:rPr>
      </w:pPr>
      <w:r w:rsidRPr="00F2339B">
        <w:rPr>
          <w:rFonts w:ascii="Arial" w:hAnsi="Arial" w:cs="Arial"/>
          <w:b/>
          <w:sz w:val="27"/>
          <w:szCs w:val="27"/>
          <w:u w:val="single"/>
        </w:rPr>
        <w:t>IX. Omezující (specifické) podmínky pro užívání staveniště a provádění 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3805D2">
        <w:tc>
          <w:tcPr>
            <w:tcW w:w="9795" w:type="dxa"/>
            <w:gridSpan w:val="2"/>
          </w:tcPr>
          <w:p w:rsidR="002A6508" w:rsidRPr="00AD7820" w:rsidRDefault="002A6508" w:rsidP="00CE7D04">
            <w:pPr>
              <w:spacing w:after="0"/>
              <w:contextualSpacing/>
              <w:rPr>
                <w:rFonts w:ascii="Arial" w:hAnsi="Arial" w:cs="Arial"/>
                <w:sz w:val="12"/>
                <w:szCs w:val="12"/>
              </w:rPr>
            </w:pPr>
          </w:p>
        </w:tc>
      </w:tr>
      <w:tr w:rsidR="00336516" w:rsidRPr="00336516" w:rsidTr="003805D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3805D2" w:rsidRPr="00336516" w:rsidRDefault="003805D2" w:rsidP="003805D2">
            <w:pPr>
              <w:tabs>
                <w:tab w:val="left" w:pos="426"/>
              </w:tabs>
              <w:spacing w:after="0"/>
              <w:ind w:left="-113" w:right="-113"/>
              <w:contextualSpacing/>
              <w:jc w:val="center"/>
              <w:rPr>
                <w:rFonts w:ascii="Arial" w:hAnsi="Arial" w:cs="Arial"/>
                <w:sz w:val="22"/>
                <w:szCs w:val="22"/>
              </w:rPr>
            </w:pPr>
            <w:r w:rsidRPr="00336516">
              <w:rPr>
                <w:rFonts w:ascii="Arial" w:hAnsi="Arial" w:cs="Arial"/>
                <w:sz w:val="22"/>
                <w:szCs w:val="22"/>
              </w:rPr>
              <w:t>1.</w:t>
            </w:r>
          </w:p>
        </w:tc>
        <w:tc>
          <w:tcPr>
            <w:tcW w:w="9398" w:type="dxa"/>
          </w:tcPr>
          <w:p w:rsidR="001A00C7" w:rsidRPr="00336516" w:rsidRDefault="00047A89" w:rsidP="00047A89">
            <w:pPr>
              <w:spacing w:after="0"/>
              <w:contextualSpacing/>
              <w:rPr>
                <w:rFonts w:ascii="Arial" w:hAnsi="Arial" w:cs="Arial"/>
                <w:sz w:val="22"/>
                <w:szCs w:val="22"/>
              </w:rPr>
            </w:pPr>
            <w:r w:rsidRPr="00336516">
              <w:rPr>
                <w:rFonts w:ascii="Arial" w:hAnsi="Arial" w:cs="Arial"/>
                <w:sz w:val="22"/>
                <w:szCs w:val="22"/>
              </w:rPr>
              <w:t xml:space="preserve">Objednatel požaduje po zhotoviteli, aby organizaci a postup prací přizpůsobil tak, aby část díla byla dokončena ve stavu způsobilé pro jejich předčasné užívání veřejností. Jedná se o </w:t>
            </w:r>
            <w:r w:rsidR="001A00C7" w:rsidRPr="00336516">
              <w:rPr>
                <w:rFonts w:ascii="Arial" w:hAnsi="Arial" w:cs="Arial"/>
                <w:sz w:val="22"/>
                <w:szCs w:val="22"/>
              </w:rPr>
              <w:t>úsek silnice III/17212 v majetku SÚS PK, kde je nezbytné</w:t>
            </w:r>
            <w:r w:rsidR="00336516" w:rsidRPr="00336516">
              <w:rPr>
                <w:rFonts w:ascii="Arial" w:hAnsi="Arial" w:cs="Arial"/>
                <w:sz w:val="22"/>
                <w:szCs w:val="22"/>
              </w:rPr>
              <w:t xml:space="preserve">, </w:t>
            </w:r>
            <w:r w:rsidR="001A00C7" w:rsidRPr="00336516">
              <w:rPr>
                <w:rFonts w:ascii="Arial" w:hAnsi="Arial" w:cs="Arial"/>
                <w:sz w:val="22"/>
                <w:szCs w:val="22"/>
              </w:rPr>
              <w:t>aby omezení bylo minimalizováno na nezbytnou dobu. Z</w:t>
            </w:r>
            <w:r w:rsidR="00336516" w:rsidRPr="00336516">
              <w:rPr>
                <w:rFonts w:ascii="Arial" w:hAnsi="Arial" w:cs="Arial"/>
                <w:sz w:val="22"/>
                <w:szCs w:val="22"/>
              </w:rPr>
              <w:t>h</w:t>
            </w:r>
            <w:r w:rsidR="001A00C7" w:rsidRPr="00336516">
              <w:rPr>
                <w:rFonts w:ascii="Arial" w:hAnsi="Arial" w:cs="Arial"/>
                <w:sz w:val="22"/>
                <w:szCs w:val="22"/>
              </w:rPr>
              <w:t xml:space="preserve">otovitel zde bude provádět práce v proudu bez </w:t>
            </w:r>
            <w:r w:rsidR="00336516" w:rsidRPr="00336516">
              <w:rPr>
                <w:rFonts w:ascii="Arial" w:hAnsi="Arial" w:cs="Arial"/>
                <w:sz w:val="22"/>
                <w:szCs w:val="22"/>
              </w:rPr>
              <w:t xml:space="preserve">přerušení (vyjma technologických lhůt) a bude vše koordinovat dle pokynů SÚS PK. </w:t>
            </w:r>
          </w:p>
          <w:p w:rsidR="003805D2" w:rsidRPr="00336516" w:rsidRDefault="00047A89" w:rsidP="00336516">
            <w:pPr>
              <w:spacing w:after="0"/>
              <w:contextualSpacing/>
              <w:rPr>
                <w:rFonts w:ascii="Arial" w:hAnsi="Arial" w:cs="Arial"/>
                <w:iCs/>
                <w:sz w:val="22"/>
                <w:szCs w:val="22"/>
              </w:rPr>
            </w:pPr>
            <w:r w:rsidRPr="00336516">
              <w:rPr>
                <w:rFonts w:ascii="Arial" w:hAnsi="Arial" w:cs="Arial"/>
                <w:sz w:val="22"/>
                <w:szCs w:val="22"/>
              </w:rPr>
              <w:t>Zhotovitel je povinen umožnit předčasné užívání t</w:t>
            </w:r>
            <w:r w:rsidR="00336516" w:rsidRPr="00336516">
              <w:rPr>
                <w:rFonts w:ascii="Arial" w:hAnsi="Arial" w:cs="Arial"/>
                <w:sz w:val="22"/>
                <w:szCs w:val="22"/>
              </w:rPr>
              <w:t>éto</w:t>
            </w:r>
            <w:r w:rsidRPr="00336516">
              <w:rPr>
                <w:rFonts w:ascii="Arial" w:hAnsi="Arial" w:cs="Arial"/>
                <w:sz w:val="22"/>
                <w:szCs w:val="22"/>
              </w:rPr>
              <w:t xml:space="preserve"> část</w:t>
            </w:r>
            <w:r w:rsidR="00336516" w:rsidRPr="00336516">
              <w:rPr>
                <w:rFonts w:ascii="Arial" w:hAnsi="Arial" w:cs="Arial"/>
                <w:sz w:val="22"/>
                <w:szCs w:val="22"/>
              </w:rPr>
              <w:t>i</w:t>
            </w:r>
            <w:r w:rsidRPr="00336516">
              <w:rPr>
                <w:rFonts w:ascii="Arial" w:hAnsi="Arial" w:cs="Arial"/>
                <w:sz w:val="22"/>
                <w:szCs w:val="22"/>
              </w:rPr>
              <w:t xml:space="preserve"> díla provést nezbytná bezpečnostní opatření na zbývajících částech díla.</w:t>
            </w:r>
          </w:p>
        </w:tc>
      </w:tr>
      <w:tr w:rsidR="00336516" w:rsidRPr="00336516" w:rsidTr="00FA32E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hideMark/>
          </w:tcPr>
          <w:p w:rsidR="00047A89" w:rsidRPr="00336516" w:rsidRDefault="00336516" w:rsidP="00FA32EB">
            <w:pPr>
              <w:tabs>
                <w:tab w:val="left" w:pos="426"/>
              </w:tabs>
              <w:spacing w:after="0"/>
              <w:ind w:left="-113" w:right="-113"/>
              <w:contextualSpacing/>
              <w:jc w:val="center"/>
              <w:rPr>
                <w:rFonts w:ascii="Arial" w:hAnsi="Arial" w:cs="Arial"/>
                <w:sz w:val="22"/>
                <w:szCs w:val="22"/>
              </w:rPr>
            </w:pPr>
            <w:r w:rsidRPr="00336516">
              <w:rPr>
                <w:rFonts w:ascii="Arial" w:hAnsi="Arial" w:cs="Arial"/>
                <w:sz w:val="22"/>
                <w:szCs w:val="22"/>
              </w:rPr>
              <w:t>2.</w:t>
            </w:r>
          </w:p>
        </w:tc>
        <w:tc>
          <w:tcPr>
            <w:tcW w:w="9398" w:type="dxa"/>
            <w:hideMark/>
          </w:tcPr>
          <w:p w:rsidR="00047A89" w:rsidRPr="00336516" w:rsidRDefault="00336516" w:rsidP="00336516">
            <w:pPr>
              <w:tabs>
                <w:tab w:val="left" w:pos="426"/>
              </w:tabs>
              <w:spacing w:after="0"/>
              <w:contextualSpacing/>
              <w:rPr>
                <w:rFonts w:ascii="Arial" w:hAnsi="Arial" w:cs="Arial"/>
                <w:sz w:val="22"/>
                <w:szCs w:val="22"/>
              </w:rPr>
            </w:pPr>
            <w:r w:rsidRPr="00336516">
              <w:rPr>
                <w:rFonts w:ascii="Arial" w:hAnsi="Arial" w:cs="Arial"/>
                <w:sz w:val="22"/>
                <w:szCs w:val="22"/>
              </w:rPr>
              <w:t xml:space="preserve">SÚS PK předběžně přislíbila, že uhradí část prací spojených s obnovou ACO v celé ploše. Obě smluvní strany se podpisem této smlouvy dohodly, že dodatkem k této smlouvě upraví rozsah prací a dohodnutou smluvní cenu dle definitivních podmínek SÚS PK. </w:t>
            </w:r>
            <w:r>
              <w:rPr>
                <w:rFonts w:ascii="Arial" w:hAnsi="Arial" w:cs="Arial"/>
                <w:sz w:val="22"/>
                <w:szCs w:val="22"/>
              </w:rPr>
              <w:t>Cena bude upravena přepočtem dle podmínek čl. V. této smlouvy.</w:t>
            </w:r>
          </w:p>
        </w:tc>
      </w:tr>
      <w:tr w:rsidR="00336516" w:rsidRPr="00336516" w:rsidTr="00FA32E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hideMark/>
          </w:tcPr>
          <w:p w:rsidR="00047A89" w:rsidRPr="00336516" w:rsidRDefault="00336516" w:rsidP="00FA32EB">
            <w:pPr>
              <w:tabs>
                <w:tab w:val="left" w:pos="426"/>
              </w:tabs>
              <w:spacing w:after="0"/>
              <w:ind w:left="-113" w:right="-113"/>
              <w:contextualSpacing/>
              <w:jc w:val="center"/>
              <w:rPr>
                <w:rFonts w:ascii="Arial" w:hAnsi="Arial" w:cs="Arial"/>
                <w:sz w:val="22"/>
                <w:szCs w:val="22"/>
              </w:rPr>
            </w:pPr>
            <w:r w:rsidRPr="00336516">
              <w:rPr>
                <w:rFonts w:ascii="Arial" w:hAnsi="Arial" w:cs="Arial"/>
                <w:sz w:val="22"/>
                <w:szCs w:val="22"/>
              </w:rPr>
              <w:t>3</w:t>
            </w:r>
            <w:r w:rsidR="00047A89" w:rsidRPr="00336516">
              <w:rPr>
                <w:rFonts w:ascii="Arial" w:hAnsi="Arial" w:cs="Arial"/>
                <w:sz w:val="22"/>
                <w:szCs w:val="22"/>
              </w:rPr>
              <w:t>.</w:t>
            </w:r>
          </w:p>
        </w:tc>
        <w:tc>
          <w:tcPr>
            <w:tcW w:w="9398" w:type="dxa"/>
            <w:hideMark/>
          </w:tcPr>
          <w:p w:rsidR="00336516" w:rsidRPr="00336516" w:rsidRDefault="00336516" w:rsidP="00FA32EB">
            <w:pPr>
              <w:tabs>
                <w:tab w:val="left" w:pos="426"/>
              </w:tabs>
              <w:spacing w:after="0"/>
              <w:contextualSpacing/>
              <w:rPr>
                <w:rFonts w:ascii="Arial" w:hAnsi="Arial" w:cs="Arial"/>
                <w:sz w:val="22"/>
                <w:szCs w:val="22"/>
              </w:rPr>
            </w:pPr>
            <w:r w:rsidRPr="00336516">
              <w:rPr>
                <w:rFonts w:ascii="Arial" w:hAnsi="Arial" w:cs="Arial"/>
                <w:sz w:val="22"/>
                <w:szCs w:val="22"/>
              </w:rPr>
              <w:t xml:space="preserve">Součástí zařízení staveniště je zabezpečení trvalého a nepřerušeného bezpečného přístupu a příjezdu (vyjma doby, kdy budou stavební práce prováděny přímo před příslušnou nemovitostí) do všech stávajících objektů včetně přístupů k jednotlivým nemovitostem. </w:t>
            </w:r>
          </w:p>
          <w:p w:rsidR="00047A89" w:rsidRPr="00336516" w:rsidRDefault="00047A89" w:rsidP="00FA32EB">
            <w:pPr>
              <w:tabs>
                <w:tab w:val="left" w:pos="426"/>
              </w:tabs>
              <w:spacing w:after="0"/>
              <w:contextualSpacing/>
              <w:rPr>
                <w:rFonts w:ascii="Arial" w:hAnsi="Arial" w:cs="Arial"/>
                <w:sz w:val="22"/>
                <w:szCs w:val="22"/>
              </w:rPr>
            </w:pPr>
            <w:r w:rsidRPr="00336516">
              <w:rPr>
                <w:rFonts w:ascii="Arial" w:hAnsi="Arial" w:cs="Arial"/>
                <w:sz w:val="22"/>
                <w:szCs w:val="22"/>
              </w:rPr>
              <w:t xml:space="preserve">Zhotovitel je povinen organizovat práci tak, aby dopravní omezení přilehlých místních komunikací bylo minimalizováno na nezbytné minimum. V případě úplné uzavírky je povinen provést práce přednostně a v proudu (mimo svátků, sobot a nedělí a ve dny, kdy technický dozor investora zakáže práce provádět), aby  došlo alespoň k částečné obnově provozu. </w:t>
            </w:r>
          </w:p>
          <w:p w:rsidR="00047A89" w:rsidRPr="00336516" w:rsidRDefault="00047A89" w:rsidP="00FA32EB">
            <w:pPr>
              <w:tabs>
                <w:tab w:val="left" w:pos="426"/>
              </w:tabs>
              <w:spacing w:after="0"/>
              <w:contextualSpacing/>
              <w:rPr>
                <w:rFonts w:ascii="Arial" w:hAnsi="Arial" w:cs="Arial"/>
                <w:sz w:val="22"/>
                <w:szCs w:val="22"/>
              </w:rPr>
            </w:pPr>
            <w:r w:rsidRPr="00336516">
              <w:rPr>
                <w:rFonts w:ascii="Arial" w:hAnsi="Arial" w:cs="Arial"/>
                <w:sz w:val="22"/>
                <w:szCs w:val="22"/>
              </w:rPr>
              <w:t>O uzavírce spojené s úplným zamezením příjezdu k přilehlým nemovitostem oznámí zhotovitel příslušným vlastníkům a nájemcům včas (min. 3 dny předem) termín zahájení a ukončení uzavírky</w:t>
            </w:r>
          </w:p>
        </w:tc>
      </w:tr>
      <w:tr w:rsidR="00336516" w:rsidRPr="00336516" w:rsidTr="003805D2">
        <w:tc>
          <w:tcPr>
            <w:tcW w:w="397" w:type="dxa"/>
          </w:tcPr>
          <w:p w:rsidR="004F2BE6" w:rsidRPr="00336516" w:rsidRDefault="00336516" w:rsidP="004F2BE6">
            <w:pPr>
              <w:tabs>
                <w:tab w:val="left" w:pos="426"/>
              </w:tabs>
              <w:spacing w:after="0"/>
              <w:ind w:left="-113" w:right="-113"/>
              <w:jc w:val="center"/>
              <w:rPr>
                <w:rFonts w:ascii="Arial" w:hAnsi="Arial" w:cs="Arial"/>
                <w:sz w:val="22"/>
                <w:szCs w:val="22"/>
              </w:rPr>
            </w:pPr>
            <w:r w:rsidRPr="00336516">
              <w:rPr>
                <w:rFonts w:ascii="Arial" w:hAnsi="Arial" w:cs="Arial"/>
                <w:sz w:val="22"/>
                <w:szCs w:val="22"/>
              </w:rPr>
              <w:t>4.</w:t>
            </w:r>
          </w:p>
        </w:tc>
        <w:tc>
          <w:tcPr>
            <w:tcW w:w="9398" w:type="dxa"/>
          </w:tcPr>
          <w:p w:rsidR="004F2BE6" w:rsidRPr="00336516" w:rsidRDefault="004F2BE6" w:rsidP="00336516">
            <w:pPr>
              <w:spacing w:after="0"/>
              <w:rPr>
                <w:rFonts w:ascii="Arial" w:hAnsi="Arial" w:cs="Arial"/>
                <w:sz w:val="22"/>
                <w:szCs w:val="22"/>
              </w:rPr>
            </w:pPr>
            <w:r w:rsidRPr="00336516">
              <w:rPr>
                <w:rFonts w:ascii="Arial" w:hAnsi="Arial" w:cs="Arial"/>
                <w:sz w:val="22"/>
                <w:szCs w:val="22"/>
              </w:rPr>
              <w:t xml:space="preserve">Po dobu provádění je zhotovitel povinen chránit veškeré stávající konstrukce a povrchy. </w:t>
            </w:r>
            <w:r w:rsidR="00336516">
              <w:rPr>
                <w:rFonts w:ascii="Arial" w:hAnsi="Arial" w:cs="Arial"/>
                <w:sz w:val="22"/>
                <w:szCs w:val="22"/>
              </w:rPr>
              <w:t>Povrch komunikací bude průběžně uklízet</w:t>
            </w:r>
            <w:r w:rsidRPr="00336516">
              <w:rPr>
                <w:rFonts w:ascii="Arial" w:hAnsi="Arial" w:cs="Arial"/>
                <w:sz w:val="22"/>
                <w:szCs w:val="22"/>
              </w:rPr>
              <w:t xml:space="preserve">. </w:t>
            </w:r>
          </w:p>
        </w:tc>
      </w:tr>
      <w:tr w:rsidR="000C01CE" w:rsidRPr="000C01CE" w:rsidTr="003805D2">
        <w:tc>
          <w:tcPr>
            <w:tcW w:w="397" w:type="dxa"/>
          </w:tcPr>
          <w:p w:rsidR="002E4C4B" w:rsidRPr="000C01CE" w:rsidRDefault="000C01CE" w:rsidP="00F2339B">
            <w:pPr>
              <w:tabs>
                <w:tab w:val="left" w:pos="426"/>
              </w:tabs>
              <w:spacing w:after="0"/>
              <w:ind w:left="-113" w:right="-113"/>
              <w:contextualSpacing/>
              <w:jc w:val="center"/>
              <w:rPr>
                <w:rFonts w:ascii="Arial" w:hAnsi="Arial" w:cs="Arial"/>
                <w:sz w:val="22"/>
                <w:szCs w:val="22"/>
              </w:rPr>
            </w:pPr>
            <w:r w:rsidRPr="000C01CE">
              <w:rPr>
                <w:rFonts w:ascii="Arial" w:hAnsi="Arial" w:cs="Arial"/>
                <w:sz w:val="22"/>
                <w:szCs w:val="22"/>
              </w:rPr>
              <w:t>5</w:t>
            </w:r>
            <w:r w:rsidR="002E4C4B" w:rsidRPr="000C01CE">
              <w:rPr>
                <w:rFonts w:ascii="Arial" w:hAnsi="Arial" w:cs="Arial"/>
                <w:sz w:val="22"/>
                <w:szCs w:val="22"/>
              </w:rPr>
              <w:t>.</w:t>
            </w:r>
          </w:p>
        </w:tc>
        <w:tc>
          <w:tcPr>
            <w:tcW w:w="9398" w:type="dxa"/>
          </w:tcPr>
          <w:p w:rsidR="002E4C4B" w:rsidRPr="000C01CE" w:rsidRDefault="002E4C4B" w:rsidP="000C01CE">
            <w:pPr>
              <w:tabs>
                <w:tab w:val="left" w:pos="426"/>
              </w:tabs>
              <w:spacing w:after="0"/>
              <w:contextualSpacing/>
              <w:rPr>
                <w:rFonts w:ascii="Arial" w:hAnsi="Arial" w:cs="Arial"/>
                <w:sz w:val="22"/>
                <w:szCs w:val="22"/>
              </w:rPr>
            </w:pPr>
            <w:r w:rsidRPr="000C01CE">
              <w:rPr>
                <w:rFonts w:ascii="Arial" w:hAnsi="Arial" w:cs="Arial"/>
                <w:sz w:val="22"/>
                <w:szCs w:val="22"/>
              </w:rPr>
              <w:t>Součástí rozsahu díla je i trvalé a nepřerušené zabezpečení vody a funkčnosti kanalizace.</w:t>
            </w:r>
          </w:p>
        </w:tc>
      </w:tr>
      <w:tr w:rsidR="00B624B9" w:rsidRPr="000C01CE" w:rsidTr="003805D2">
        <w:tc>
          <w:tcPr>
            <w:tcW w:w="397" w:type="dxa"/>
          </w:tcPr>
          <w:p w:rsidR="00B624B9" w:rsidRPr="000C01CE" w:rsidRDefault="000C01CE" w:rsidP="00B624B9">
            <w:pPr>
              <w:tabs>
                <w:tab w:val="left" w:pos="426"/>
              </w:tabs>
              <w:spacing w:after="0"/>
              <w:ind w:left="-113" w:right="-113"/>
              <w:contextualSpacing/>
              <w:jc w:val="center"/>
              <w:rPr>
                <w:rFonts w:ascii="Arial" w:hAnsi="Arial" w:cs="Arial"/>
                <w:sz w:val="22"/>
                <w:szCs w:val="22"/>
              </w:rPr>
            </w:pPr>
            <w:r w:rsidRPr="000C01CE">
              <w:rPr>
                <w:rFonts w:ascii="Arial" w:hAnsi="Arial" w:cs="Arial"/>
                <w:sz w:val="22"/>
                <w:szCs w:val="22"/>
              </w:rPr>
              <w:t>6</w:t>
            </w:r>
            <w:r w:rsidR="00B624B9" w:rsidRPr="000C01CE">
              <w:rPr>
                <w:rFonts w:ascii="Arial" w:hAnsi="Arial" w:cs="Arial"/>
                <w:sz w:val="22"/>
                <w:szCs w:val="22"/>
              </w:rPr>
              <w:t>.</w:t>
            </w:r>
          </w:p>
        </w:tc>
        <w:tc>
          <w:tcPr>
            <w:tcW w:w="9398" w:type="dxa"/>
          </w:tcPr>
          <w:p w:rsidR="00B624B9" w:rsidRPr="000C01CE" w:rsidRDefault="00B624B9" w:rsidP="00B624B9">
            <w:pPr>
              <w:tabs>
                <w:tab w:val="left" w:pos="426"/>
              </w:tabs>
              <w:spacing w:after="0"/>
              <w:contextualSpacing/>
              <w:rPr>
                <w:rFonts w:ascii="Arial" w:hAnsi="Arial" w:cs="Arial"/>
                <w:sz w:val="22"/>
                <w:szCs w:val="22"/>
              </w:rPr>
            </w:pPr>
            <w:r w:rsidRPr="000C01CE">
              <w:rPr>
                <w:rFonts w:ascii="Arial" w:hAnsi="Arial" w:cs="Arial"/>
                <w:sz w:val="22"/>
                <w:szCs w:val="22"/>
              </w:rPr>
              <w:t xml:space="preserve">S ohledem k vlivu stavby na životní a uživatelské podmínky veřejnosti dohodly se obě smluvní strany, že zhotovitel bude provádět dílo v pracovní dny </w:t>
            </w:r>
            <w:r w:rsidR="009A6D5C" w:rsidRPr="000C01CE">
              <w:rPr>
                <w:rFonts w:ascii="Arial" w:hAnsi="Arial" w:cs="Arial"/>
                <w:sz w:val="22"/>
                <w:szCs w:val="22"/>
              </w:rPr>
              <w:t xml:space="preserve">v proudu </w:t>
            </w:r>
            <w:r w:rsidRPr="000C01CE">
              <w:rPr>
                <w:rFonts w:ascii="Arial" w:hAnsi="Arial" w:cs="Arial"/>
                <w:sz w:val="22"/>
                <w:szCs w:val="22"/>
              </w:rPr>
              <w:t xml:space="preserve">nepřetržitě (v max. pracovní době 6.30-19.00 hod) a v případě prodlení postupu prací oproti časovému harmonogramu může objednatel umožnit i mimo pracovní dny (max. však s pracovní dobou 7.00-18.00 hod). Toto ustanovení neplatí, nebude-li možné žádnou z částí díla provádět z důvodu nesplnění technologických podmínek. </w:t>
            </w:r>
          </w:p>
        </w:tc>
      </w:tr>
      <w:tr w:rsidR="000749ED" w:rsidRPr="000C01CE" w:rsidTr="003805D2">
        <w:tc>
          <w:tcPr>
            <w:tcW w:w="397" w:type="dxa"/>
          </w:tcPr>
          <w:p w:rsidR="000749ED" w:rsidRPr="000C01CE" w:rsidRDefault="000C01CE" w:rsidP="00F2339B">
            <w:pPr>
              <w:tabs>
                <w:tab w:val="left" w:pos="426"/>
              </w:tabs>
              <w:spacing w:after="0"/>
              <w:ind w:left="-113" w:right="-113"/>
              <w:contextualSpacing/>
              <w:jc w:val="center"/>
              <w:rPr>
                <w:rFonts w:ascii="Arial" w:hAnsi="Arial" w:cs="Arial"/>
                <w:sz w:val="22"/>
                <w:szCs w:val="22"/>
              </w:rPr>
            </w:pPr>
            <w:r w:rsidRPr="000C01CE">
              <w:rPr>
                <w:rFonts w:ascii="Arial" w:hAnsi="Arial" w:cs="Arial"/>
                <w:sz w:val="22"/>
                <w:szCs w:val="22"/>
              </w:rPr>
              <w:t>7</w:t>
            </w:r>
            <w:r w:rsidR="000749ED" w:rsidRPr="000C01CE">
              <w:rPr>
                <w:rFonts w:ascii="Arial" w:hAnsi="Arial" w:cs="Arial"/>
                <w:sz w:val="22"/>
                <w:szCs w:val="22"/>
              </w:rPr>
              <w:t>.</w:t>
            </w:r>
          </w:p>
        </w:tc>
        <w:tc>
          <w:tcPr>
            <w:tcW w:w="9398" w:type="dxa"/>
          </w:tcPr>
          <w:p w:rsidR="000749ED" w:rsidRPr="000C01CE" w:rsidRDefault="000749ED" w:rsidP="002E1F7B">
            <w:pPr>
              <w:tabs>
                <w:tab w:val="left" w:pos="426"/>
              </w:tabs>
              <w:spacing w:after="0"/>
              <w:contextualSpacing/>
              <w:rPr>
                <w:rFonts w:ascii="Arial" w:hAnsi="Arial" w:cs="Arial"/>
                <w:sz w:val="22"/>
                <w:szCs w:val="22"/>
              </w:rPr>
            </w:pPr>
            <w:r w:rsidRPr="000C01CE">
              <w:rPr>
                <w:rFonts w:ascii="Arial" w:hAnsi="Arial" w:cs="Arial"/>
                <w:sz w:val="22"/>
                <w:szCs w:val="22"/>
              </w:rPr>
              <w:t>Stavba podléhá archeologickému dohledu. Ze smlouvy mezi objednatelem a archeologem vyplývá, že dohled bude prováděn nad celou stavbou, výjezd archeologa ke kontrole právě rozkrytého úseku bude na  písemnou či telefonickou výzvu objednatele. Objednatel hradí každý výjezd archeologa a proto žádá zhotovitele, aby počet úseků ke kontrole byl v maximální možné míře minimalizován. Každá kontrola musí být evidována ve stavebním deníku. Pověřená osoba vykonávající archeologický dohled je uvedena v zápisu o předání převzetí staveniště.</w:t>
            </w:r>
          </w:p>
          <w:p w:rsidR="000749ED" w:rsidRPr="000C01CE" w:rsidRDefault="000749ED" w:rsidP="002E1F7B">
            <w:pPr>
              <w:tabs>
                <w:tab w:val="left" w:pos="426"/>
              </w:tabs>
              <w:spacing w:after="0"/>
              <w:contextualSpacing/>
              <w:rPr>
                <w:rFonts w:ascii="Arial" w:hAnsi="Arial" w:cs="Arial"/>
                <w:sz w:val="22"/>
                <w:szCs w:val="22"/>
              </w:rPr>
            </w:pPr>
            <w:r w:rsidRPr="000C01CE">
              <w:rPr>
                <w:rFonts w:ascii="Arial" w:hAnsi="Arial" w:cs="Arial"/>
                <w:sz w:val="22"/>
                <w:szCs w:val="22"/>
              </w:rPr>
              <w:t xml:space="preserve">Objednatel touto smlouvou pověřuje zhotovitele k veškerým jednáním s archeologickým dohledem, zejména pak k projednání podmínek provádění díla a vzájemné koordinaci prací a k výzvám archeologa k provedení kontroly rozkrytých úseků. V případě pozitivních archeologických nálezů je zhotovitel povinen neprodleně informovat objednatele, který s oběma stranami projedná podmínky provedení archeologického průzkumu. </w:t>
            </w:r>
          </w:p>
        </w:tc>
      </w:tr>
      <w:tr w:rsidR="008750F3" w:rsidRPr="000C01CE" w:rsidTr="003805D2">
        <w:tc>
          <w:tcPr>
            <w:tcW w:w="397" w:type="dxa"/>
          </w:tcPr>
          <w:p w:rsidR="008750F3" w:rsidRPr="000C01CE" w:rsidRDefault="000C01CE" w:rsidP="003805D2">
            <w:pPr>
              <w:tabs>
                <w:tab w:val="left" w:pos="426"/>
              </w:tabs>
              <w:spacing w:after="0"/>
              <w:ind w:left="-113" w:right="-113"/>
              <w:jc w:val="center"/>
              <w:rPr>
                <w:rFonts w:ascii="Arial" w:hAnsi="Arial" w:cs="Arial"/>
                <w:sz w:val="22"/>
                <w:szCs w:val="22"/>
              </w:rPr>
            </w:pPr>
            <w:r w:rsidRPr="000C01CE">
              <w:rPr>
                <w:rFonts w:ascii="Arial" w:hAnsi="Arial" w:cs="Arial"/>
                <w:sz w:val="22"/>
                <w:szCs w:val="22"/>
              </w:rPr>
              <w:t>8</w:t>
            </w:r>
            <w:r w:rsidR="008750F3" w:rsidRPr="000C01CE">
              <w:rPr>
                <w:rFonts w:ascii="Arial" w:hAnsi="Arial" w:cs="Arial"/>
                <w:sz w:val="22"/>
                <w:szCs w:val="22"/>
              </w:rPr>
              <w:t>.</w:t>
            </w:r>
          </w:p>
        </w:tc>
        <w:tc>
          <w:tcPr>
            <w:tcW w:w="9398" w:type="dxa"/>
          </w:tcPr>
          <w:p w:rsidR="008750F3" w:rsidRPr="000C01CE" w:rsidRDefault="008750F3" w:rsidP="003805D2">
            <w:pPr>
              <w:spacing w:after="0"/>
              <w:rPr>
                <w:rFonts w:ascii="Arial" w:hAnsi="Arial" w:cs="Arial"/>
                <w:sz w:val="22"/>
                <w:szCs w:val="22"/>
              </w:rPr>
            </w:pPr>
            <w:r w:rsidRPr="000C01CE">
              <w:rPr>
                <w:rFonts w:ascii="Arial" w:hAnsi="Arial" w:cs="Arial"/>
                <w:sz w:val="22"/>
                <w:szCs w:val="22"/>
              </w:rPr>
              <w:t xml:space="preserve">Provedení výrobku (okenní a dveřní výplně) podléhá schválení orgánu památkové péče. Zhotovitel proto nejprve vypracuje výrobní výkres jednotlivých typů (rozměry, členění, profilace, kliky a kličky, panty) a ty projedná s orgánem památkové péče. Do výroby mohou být dány až po vydání souhlasu orgánem památkové péče. </w:t>
            </w:r>
          </w:p>
        </w:tc>
      </w:tr>
    </w:tbl>
    <w:p w:rsidR="008750F3" w:rsidRPr="00AD7820" w:rsidRDefault="008750F3"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D635A2" w:rsidRPr="00AD7820" w:rsidRDefault="00D635A2"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 </w:t>
      </w:r>
      <w:r w:rsidRPr="00AD7820">
        <w:rPr>
          <w:rFonts w:ascii="Arial" w:hAnsi="Arial" w:cs="Arial"/>
          <w:b/>
          <w:bCs/>
          <w:sz w:val="28"/>
          <w:szCs w:val="28"/>
          <w:u w:val="single"/>
        </w:rPr>
        <w:t xml:space="preserve">Předání a převzetí díla, užívání </w:t>
      </w:r>
      <w:r w:rsidR="005D18CE">
        <w:rPr>
          <w:rFonts w:ascii="Arial" w:hAnsi="Arial" w:cs="Arial"/>
          <w:b/>
          <w:bCs/>
          <w:sz w:val="28"/>
          <w:szCs w:val="28"/>
          <w:u w:val="single"/>
        </w:rPr>
        <w:t>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CC64DA">
        <w:tc>
          <w:tcPr>
            <w:tcW w:w="9795"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tcPr>
          <w:p w:rsidR="002A6508" w:rsidRPr="00AD7820" w:rsidRDefault="002A6508" w:rsidP="00CE7D04">
            <w:pPr>
              <w:tabs>
                <w:tab w:val="left" w:pos="1418"/>
                <w:tab w:val="left" w:pos="4536"/>
                <w:tab w:val="left" w:pos="5670"/>
              </w:tabs>
              <w:spacing w:after="0"/>
              <w:contextualSpacing/>
              <w:rPr>
                <w:rFonts w:ascii="Arial" w:hAnsi="Arial" w:cs="Arial"/>
                <w:sz w:val="22"/>
                <w:szCs w:val="22"/>
              </w:rPr>
            </w:pPr>
            <w:r w:rsidRPr="00AD7820">
              <w:rPr>
                <w:rFonts w:ascii="Arial" w:hAnsi="Arial" w:cs="Arial"/>
                <w:sz w:val="22"/>
                <w:szCs w:val="22"/>
              </w:rPr>
              <w:t xml:space="preserve">Stavba bude zcela dokončena, předána zhotovitelem a převzata objednatelem v celém rozsahu najednou, a to písemným zápisem o odevzdání a převzetí </w:t>
            </w:r>
            <w:r w:rsidR="005D18CE">
              <w:rPr>
                <w:rFonts w:ascii="Arial" w:hAnsi="Arial" w:cs="Arial"/>
                <w:sz w:val="22"/>
                <w:szCs w:val="22"/>
              </w:rPr>
              <w:t>díla</w:t>
            </w:r>
            <w:r w:rsidRPr="00AD7820">
              <w:rPr>
                <w:rFonts w:ascii="Arial" w:hAnsi="Arial" w:cs="Arial"/>
                <w:sz w:val="22"/>
                <w:szCs w:val="22"/>
              </w:rPr>
              <w: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písemně oznámí objednateli nejpozději 10 dnů předem, kdy dílo bude dokončeno a připraveno k odevzdání, a současně vyzve objednatele k převzetí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se zavazuje nejpozději do 10 dnů od termínu stanoveného zhotovitelem podle odst. 2 zahájit řízení o předání a převzetí díla (dále též přejímací řízení).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Podmínkou zahájení přejímacího řízení je předání kompletní dokladové části </w:t>
            </w:r>
            <w:r w:rsidR="005D18CE">
              <w:rPr>
                <w:rFonts w:ascii="Arial" w:hAnsi="Arial" w:cs="Arial"/>
                <w:sz w:val="22"/>
                <w:szCs w:val="22"/>
              </w:rPr>
              <w:t>díla</w:t>
            </w:r>
            <w:r w:rsidRPr="00AD7820">
              <w:rPr>
                <w:rFonts w:ascii="Arial" w:hAnsi="Arial" w:cs="Arial"/>
                <w:sz w:val="22"/>
                <w:szCs w:val="22"/>
              </w:rPr>
              <w:t xml:space="preserve"> v rozsahu daném čl. II. této smlouvy. Zhotovitel je povinen nejpozději 5 dní před objednatelem stanoveným termínem zahájení přejímacího řízení předat bezvadnou kompletní dokladovou část </w:t>
            </w:r>
            <w:r w:rsidR="005D18CE">
              <w:rPr>
                <w:rFonts w:ascii="Arial" w:hAnsi="Arial" w:cs="Arial"/>
                <w:sz w:val="22"/>
                <w:szCs w:val="22"/>
              </w:rPr>
              <w:t>díla</w:t>
            </w:r>
            <w:r w:rsidRPr="00AD7820">
              <w:rPr>
                <w:rFonts w:ascii="Arial" w:hAnsi="Arial" w:cs="Arial"/>
                <w:sz w:val="22"/>
                <w:szCs w:val="22"/>
              </w:rPr>
              <w:t xml:space="preserve"> ke kontrole technickému dozoru objednatele. Nedoloží-li zhotovitel sjednané doklady ve stanovené lhůtě a bez vad, nepovažuje se dílo za dokončené a schopné předání a objednatel má právo svolané přejímací řízení odvolat.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Pokud se při přejímacím řízení prokáže, že dílo není dokončeno nebo že není ve stavu schopném předání a převzetí, objednatel přejímací řízení přeruší, dílo nepřevezme a zápisem do stavebního deníku  uvede důvody odmítnutí převzetí díla.</w:t>
            </w:r>
          </w:p>
        </w:tc>
      </w:tr>
      <w:tr w:rsidR="00D50E27" w:rsidRPr="00AD7820" w:rsidTr="00CC64DA">
        <w:tblPrEx>
          <w:tblLook w:val="04A0" w:firstRow="1" w:lastRow="0" w:firstColumn="1" w:lastColumn="0" w:noHBand="0" w:noVBand="1"/>
        </w:tblPrEx>
        <w:tc>
          <w:tcPr>
            <w:tcW w:w="397" w:type="dxa"/>
            <w:hideMark/>
          </w:tcPr>
          <w:p w:rsidR="00D50E27" w:rsidRPr="00AD7820" w:rsidRDefault="00D50E27"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8" w:type="dxa"/>
            <w:hideMark/>
          </w:tcPr>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xml:space="preserve">Objednatel není povinen převzít dílo, </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nebude kompletně dokončeno v celém rozsahu a podle dohodnutých podmínek,</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vykazuje i jen drobné a ojedinělé vady a nedodělky, které samy o sobě ani ve spojení s jinými nebrání řádnému užívání díla,</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není úplně vyklizeno,</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ke kterému nebudou sjednaným způsobem doloženy dohodnuté doklady,</w:t>
            </w:r>
          </w:p>
          <w:p w:rsidR="00D50E27" w:rsidRPr="00AD7820" w:rsidRDefault="00D50E27" w:rsidP="000C01CE">
            <w:pPr>
              <w:spacing w:after="0"/>
              <w:ind w:left="192" w:hanging="192"/>
              <w:contextualSpacing/>
              <w:rPr>
                <w:rFonts w:ascii="Arial" w:hAnsi="Arial" w:cs="Arial"/>
                <w:sz w:val="22"/>
                <w:szCs w:val="22"/>
              </w:rPr>
            </w:pPr>
            <w:r w:rsidRPr="00AD7820">
              <w:rPr>
                <w:rFonts w:ascii="Arial" w:hAnsi="Arial" w:cs="Arial"/>
                <w:sz w:val="22"/>
                <w:szCs w:val="22"/>
              </w:rPr>
              <w:t>- pokud staveniště nebu</w:t>
            </w:r>
            <w:r w:rsidR="000C01CE">
              <w:rPr>
                <w:rFonts w:ascii="Arial" w:hAnsi="Arial" w:cs="Arial"/>
                <w:sz w:val="22"/>
                <w:szCs w:val="22"/>
              </w:rPr>
              <w:t>de upraveno dohodnutým způsobem.</w:t>
            </w:r>
            <w:r w:rsidRPr="00886B50">
              <w:rPr>
                <w:rFonts w:ascii="Arial" w:hAnsi="Arial" w:cs="Arial"/>
                <w:color w:val="FF0000"/>
                <w:sz w:val="22"/>
                <w:szCs w:val="22"/>
              </w:rPr>
              <w:t xml:space="preserve">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 odstranění nedostatků, pro které dílo nebylo převzato, zhotovitel vyzve objednatele k obnovení přerušeného přejímacího řízení, přičemž je povinen uhradit objednateli veškeré náklady jemu vzniklé při opakovaném přejímacím řízení.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 průběhu přejímacího řízení pořídí smluvní strany oboustranně podepsaný zápis o odevzdání a převzetí dokončené </w:t>
            </w:r>
            <w:r w:rsidR="005D18CE">
              <w:rPr>
                <w:rFonts w:ascii="Arial" w:hAnsi="Arial" w:cs="Arial"/>
                <w:sz w:val="22"/>
                <w:szCs w:val="22"/>
              </w:rPr>
              <w:t>díla</w:t>
            </w:r>
            <w:r w:rsidRPr="00AD7820">
              <w:rPr>
                <w:rFonts w:ascii="Arial" w:hAnsi="Arial" w:cs="Arial"/>
                <w:sz w:val="22"/>
                <w:szCs w:val="22"/>
              </w:rPr>
              <w:t xml:space="preserve">, ve kterém mj. uvedou: </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údaje o zhotoviteli a objednateli,</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stručný popis díla, které je předmětem předání a převzetí,</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zhodnocení jakosti provedeného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dohodu o způsobu a termínu vyklizení staveniště,</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seznam předaných dokladů,</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 prohlášení objednatele, zda dílo přejímá.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8" w:type="dxa"/>
          </w:tcPr>
          <w:p w:rsidR="002A6508" w:rsidRPr="00AD7820" w:rsidRDefault="002A6508" w:rsidP="00C10F24">
            <w:pPr>
              <w:spacing w:after="0"/>
              <w:contextualSpacing/>
              <w:rPr>
                <w:rFonts w:ascii="Arial" w:hAnsi="Arial" w:cs="Arial"/>
                <w:sz w:val="22"/>
                <w:szCs w:val="22"/>
              </w:rPr>
            </w:pPr>
            <w:r w:rsidRPr="00AD7820">
              <w:rPr>
                <w:rFonts w:ascii="Arial" w:hAnsi="Arial" w:cs="Arial"/>
                <w:sz w:val="22"/>
                <w:szCs w:val="22"/>
              </w:rPr>
              <w:t>Převezme-li objednatel dílo s drobnými vadami nebo nedodělky, musí zápis o předání a převzetí díla obsahovat dále:</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soupis zjištěných vad a nedodělků,</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způsobu a termínech jejich odstranění, popřípadě o jiném způsobu narovnání,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zpřístupnění díla nebo jeho částí zhotoviteli za účelem odstranění vad nebo nedodělků.</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8" w:type="dxa"/>
          </w:tcPr>
          <w:p w:rsidR="002A6508" w:rsidRPr="00AD7820" w:rsidRDefault="002A6508" w:rsidP="0069504C">
            <w:pPr>
              <w:spacing w:after="0"/>
              <w:contextualSpacing/>
              <w:rPr>
                <w:rFonts w:ascii="Arial" w:hAnsi="Arial" w:cs="Arial"/>
                <w:sz w:val="22"/>
                <w:szCs w:val="22"/>
              </w:rPr>
            </w:pPr>
            <w:r w:rsidRPr="00AD7820">
              <w:rPr>
                <w:rFonts w:ascii="Arial" w:hAnsi="Arial" w:cs="Arial"/>
                <w:sz w:val="22"/>
                <w:szCs w:val="22"/>
              </w:rPr>
              <w:t xml:space="preserve">Nedojde-li mezi smluvními stranami k dohodě o termínu odstranění vad a nedodělků, pak platí, že zjištěné vady a nedodělky je zhotovitel povinen odstranit nejpozději do 10 dnů ode dne předání a převzetí díla.  Zhotovitel je povinen odstranit vady či nedodělky zjištěné při odevzdání a převzetí i v případech, že odpovědnost za vady odmítá, a nést náklady s tím spojené až do </w:t>
            </w:r>
            <w:r w:rsidR="00121B5A" w:rsidRPr="00AD7820">
              <w:rPr>
                <w:rFonts w:ascii="Arial" w:hAnsi="Arial" w:cs="Arial"/>
                <w:sz w:val="22"/>
                <w:szCs w:val="22"/>
              </w:rPr>
              <w:t>vyřešení sporu dohodou stran nebo pravomocným soudním rozhodnutím.</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 úplným dokončením a předáním a převzetím díla může objednatel předmět díla užívat pouze při splnění podmínek předčasného užívání </w:t>
            </w:r>
            <w:r w:rsidR="005D18CE">
              <w:rPr>
                <w:rFonts w:ascii="Arial" w:hAnsi="Arial" w:cs="Arial"/>
                <w:sz w:val="22"/>
                <w:szCs w:val="22"/>
              </w:rPr>
              <w:t>díla</w:t>
            </w:r>
            <w:r w:rsidRPr="00AD7820">
              <w:rPr>
                <w:rFonts w:ascii="Arial" w:hAnsi="Arial" w:cs="Arial"/>
                <w:sz w:val="22"/>
                <w:szCs w:val="22"/>
              </w:rPr>
              <w:t xml:space="preserve">, stanovených Stavebním zákonem, a to na základě časově omezeného povolení vydaného na jeho žádost stavebním úřadem, přičemž smluvní strany jsou účastníky řízení. Vydání povolení je mj. podmíněno uzavřením dohody mezi objednatelem a zhotovitelem, obsahující souhlas zhotovitele s předčasným užíváním </w:t>
            </w:r>
            <w:r w:rsidR="005D18CE">
              <w:rPr>
                <w:rFonts w:ascii="Arial" w:hAnsi="Arial" w:cs="Arial"/>
                <w:sz w:val="22"/>
                <w:szCs w:val="22"/>
              </w:rPr>
              <w:t>díla</w:t>
            </w:r>
            <w:r w:rsidRPr="00AD7820">
              <w:rPr>
                <w:rFonts w:ascii="Arial" w:hAnsi="Arial" w:cs="Arial"/>
                <w:sz w:val="22"/>
                <w:szCs w:val="22"/>
              </w:rPr>
              <w:t xml:space="preserve"> a sjednané podmínky. Obsahem dohody je zejména:</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popis předmětu předčasného užívání, jeho stav v době počátku</w:t>
            </w:r>
            <w:r w:rsidR="00C10F24">
              <w:rPr>
                <w:rFonts w:ascii="Arial" w:hAnsi="Arial" w:cs="Arial"/>
                <w:sz w:val="22"/>
                <w:szCs w:val="22"/>
              </w:rPr>
              <w:t xml:space="preserve"> předčasného užívání a podmínky </w:t>
            </w:r>
            <w:r w:rsidRPr="00AD7820">
              <w:rPr>
                <w:rFonts w:ascii="Arial" w:hAnsi="Arial" w:cs="Arial"/>
                <w:sz w:val="22"/>
                <w:szCs w:val="22"/>
              </w:rPr>
              <w:t>předčasného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zajištění bezpečnosti osob a ochrany majetku při předčasném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provedení takových opatření, která zabrání vlivu předčasného užívání na řádné dokončení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není odpovědný za vady vzniklé opotřebením nebo poškozením díla při jeho předčasném užívání, které by bez předčasného užívání nevznikly.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poskytnout objednateli nezbytnou součinnost pro účely provedení závěrečné kontrolní prohlídky </w:t>
            </w:r>
            <w:r w:rsidR="005D18CE">
              <w:rPr>
                <w:rFonts w:ascii="Arial" w:hAnsi="Arial" w:cs="Arial"/>
                <w:sz w:val="22"/>
                <w:szCs w:val="22"/>
              </w:rPr>
              <w:t>díla</w:t>
            </w:r>
            <w:r w:rsidRPr="00AD7820">
              <w:rPr>
                <w:rFonts w:ascii="Arial" w:hAnsi="Arial" w:cs="Arial"/>
                <w:sz w:val="22"/>
                <w:szCs w:val="22"/>
              </w:rPr>
              <w:t xml:space="preserve"> v souvislosti s podáním oznámení záměru s užíváním </w:t>
            </w:r>
            <w:r w:rsidR="005D18CE">
              <w:rPr>
                <w:rFonts w:ascii="Arial" w:hAnsi="Arial" w:cs="Arial"/>
                <w:sz w:val="22"/>
                <w:szCs w:val="22"/>
              </w:rPr>
              <w:t>díla</w:t>
            </w:r>
            <w:r w:rsidRPr="00AD7820">
              <w:rPr>
                <w:rFonts w:ascii="Arial" w:hAnsi="Arial" w:cs="Arial"/>
                <w:sz w:val="22"/>
                <w:szCs w:val="22"/>
              </w:rPr>
              <w:t xml:space="preserve"> nebo žádosti o kolaudační souhlas. Zhotovitel je povinen splnit své povinnosti vyplývající ze smlouvy o dílo v rámci odstranění nedostatků uvedených v případném zákazu užívání dokončené </w:t>
            </w:r>
            <w:r w:rsidR="005D18CE">
              <w:rPr>
                <w:rFonts w:ascii="Arial" w:hAnsi="Arial" w:cs="Arial"/>
                <w:sz w:val="22"/>
                <w:szCs w:val="22"/>
              </w:rPr>
              <w:t>díla</w:t>
            </w:r>
            <w:r w:rsidRPr="00AD7820">
              <w:rPr>
                <w:rFonts w:ascii="Arial" w:hAnsi="Arial" w:cs="Arial"/>
                <w:sz w:val="22"/>
                <w:szCs w:val="22"/>
              </w:rPr>
              <w:t xml:space="preserve"> stavebním úřadem na základě závěrečné kontrolní prohlídky, a to ve lhůtě tam stanovené (v případě vad nebo nedodělků) nebo ve lhůtě dohodnuté s objednatelem (v případě dohody smluvních stran o provedení víceprací). Přitom platí podpůrně ustanovení o reklamaci vad v záruční době nebo ustanovení o vícepracích.</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 </w:t>
      </w:r>
      <w:r w:rsidRPr="00AD7820">
        <w:rPr>
          <w:rFonts w:ascii="Arial" w:hAnsi="Arial" w:cs="Arial"/>
          <w:b/>
          <w:bCs/>
          <w:sz w:val="28"/>
          <w:szCs w:val="28"/>
          <w:u w:val="single"/>
        </w:rPr>
        <w:t>Odpovědnost za vady díla, záruka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odpovídá za vady, jež má dílo v době jeho předání a převzetí, a dále za veškeré vady díla zjištěné po dobu záruční lhůty, které se vyskytly v kvalitě prací a dodávek provedených zhotovitelem jako součást díla. Vady v provedení díla je zhotovitel povinen odstranit podle podmínek stanovených tímto článkem smlouvy.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neodpovídá za vady díla, které byly způsobeny objednatelem, třetí osobou nebo běžným opotřebením.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neodpovídá za vady díla, jestliže tyto vady byly způsobeny použitím podkladů předaných mu objednatelem nebo dodržením jeho nevhodných pokynů v případě, že zhotovitel na tuto skutečnost objednatele prokazatelně písemně upozornil a objednatel na jejich použití či dodržení písemně trval.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A6508" w:rsidRPr="000C01CE" w:rsidRDefault="002A6508" w:rsidP="00CE7D04">
            <w:pPr>
              <w:spacing w:after="0"/>
              <w:contextualSpacing/>
              <w:rPr>
                <w:rFonts w:ascii="Arial" w:hAnsi="Arial" w:cs="Arial"/>
                <w:sz w:val="22"/>
                <w:szCs w:val="22"/>
              </w:rPr>
            </w:pPr>
            <w:r w:rsidRPr="000C01CE">
              <w:rPr>
                <w:rFonts w:ascii="Arial" w:hAnsi="Arial" w:cs="Arial"/>
                <w:sz w:val="22"/>
                <w:szCs w:val="22"/>
              </w:rPr>
              <w:t xml:space="preserve">Záruční lhůta zhotovitele na kvalitu díla se sjednává v délce </w:t>
            </w:r>
            <w:r w:rsidR="008E61F7" w:rsidRPr="000C01CE">
              <w:rPr>
                <w:rFonts w:ascii="Arial" w:hAnsi="Arial" w:cs="Arial"/>
                <w:b/>
                <w:sz w:val="22"/>
                <w:szCs w:val="22"/>
              </w:rPr>
              <w:t>60</w:t>
            </w:r>
            <w:r w:rsidRPr="000C01CE">
              <w:rPr>
                <w:rFonts w:ascii="Arial" w:hAnsi="Arial" w:cs="Arial"/>
                <w:b/>
                <w:sz w:val="22"/>
                <w:szCs w:val="22"/>
              </w:rPr>
              <w:t xml:space="preserve"> měsíců</w:t>
            </w:r>
            <w:r w:rsidRPr="000C01CE">
              <w:rPr>
                <w:rFonts w:ascii="Arial" w:hAnsi="Arial" w:cs="Arial"/>
                <w:sz w:val="22"/>
                <w:szCs w:val="22"/>
              </w:rPr>
              <w:t>. Záruční lhůta na dodávky strojů a technologického zařízení, na něž výrobce těchto zařízení vystavuje samostatný záruční list a zhotovitel je</w:t>
            </w:r>
            <w:r w:rsidR="00620DE9" w:rsidRPr="000C01CE">
              <w:rPr>
                <w:rFonts w:ascii="Arial" w:hAnsi="Arial" w:cs="Arial"/>
                <w:sz w:val="22"/>
                <w:szCs w:val="22"/>
              </w:rPr>
              <w:t>j</w:t>
            </w:r>
            <w:r w:rsidRPr="000C01CE">
              <w:rPr>
                <w:rFonts w:ascii="Arial" w:hAnsi="Arial" w:cs="Arial"/>
                <w:sz w:val="22"/>
                <w:szCs w:val="22"/>
              </w:rPr>
              <w:t xml:space="preserve"> předal jako součást dokladové části </w:t>
            </w:r>
            <w:r w:rsidR="005D18CE" w:rsidRPr="000C01CE">
              <w:rPr>
                <w:rFonts w:ascii="Arial" w:hAnsi="Arial" w:cs="Arial"/>
                <w:sz w:val="22"/>
                <w:szCs w:val="22"/>
              </w:rPr>
              <w:t>díla</w:t>
            </w:r>
            <w:r w:rsidRPr="000C01CE">
              <w:rPr>
                <w:rFonts w:ascii="Arial" w:hAnsi="Arial" w:cs="Arial"/>
                <w:sz w:val="22"/>
                <w:szCs w:val="22"/>
              </w:rPr>
              <w:t xml:space="preserve"> při přejímacím řízení, se sjednává v délce lhůty poskytnuté výrobcem, nejméně však v délce </w:t>
            </w:r>
            <w:r w:rsidRPr="000C01CE">
              <w:rPr>
                <w:rFonts w:ascii="Arial" w:hAnsi="Arial" w:cs="Arial"/>
                <w:b/>
                <w:sz w:val="22"/>
                <w:szCs w:val="22"/>
              </w:rPr>
              <w:t>24 měsíců</w:t>
            </w:r>
            <w:r w:rsidRPr="000C01CE">
              <w:rPr>
                <w:rFonts w:ascii="Arial" w:hAnsi="Arial" w:cs="Arial"/>
                <w:sz w:val="22"/>
                <w:szCs w:val="22"/>
              </w:rPr>
              <w:t>. Záruční listy musí být jednoznačně specifikovány v zápisu o odevzdání a převzetí dokončeného díla (</w:t>
            </w:r>
            <w:r w:rsidR="005D18CE" w:rsidRPr="000C01CE">
              <w:rPr>
                <w:rFonts w:ascii="Arial" w:hAnsi="Arial" w:cs="Arial"/>
                <w:sz w:val="22"/>
                <w:szCs w:val="22"/>
              </w:rPr>
              <w:t>díla</w:t>
            </w:r>
            <w:r w:rsidRPr="000C01CE">
              <w:rPr>
                <w:rFonts w:ascii="Arial" w:hAnsi="Arial" w:cs="Arial"/>
                <w:sz w:val="22"/>
                <w:szCs w:val="22"/>
              </w:rPr>
              <w:t>).</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Běh záruční </w:t>
            </w:r>
            <w:r w:rsidRPr="000C01CE">
              <w:rPr>
                <w:rFonts w:ascii="Arial" w:hAnsi="Arial" w:cs="Arial"/>
                <w:sz w:val="22"/>
                <w:szCs w:val="22"/>
              </w:rPr>
              <w:t>lhůty (včetně strojů a technologického zařízení, ke kterým objednatel předal záruční listy) začíná dnem podpisu zápisu o předání a převzetí dokončeného díla (</w:t>
            </w:r>
            <w:r w:rsidR="005D18CE" w:rsidRPr="000C01CE">
              <w:rPr>
                <w:rFonts w:ascii="Arial" w:hAnsi="Arial" w:cs="Arial"/>
                <w:sz w:val="22"/>
                <w:szCs w:val="22"/>
              </w:rPr>
              <w:t>díla</w:t>
            </w:r>
            <w:r w:rsidRPr="000C01CE">
              <w:rPr>
                <w:rFonts w:ascii="Arial" w:hAnsi="Arial" w:cs="Arial"/>
                <w:sz w:val="22"/>
                <w:szCs w:val="22"/>
              </w:rPr>
              <w:t xml:space="preserve">). Pokud by byla stavba odevzdána a </w:t>
            </w:r>
            <w:r w:rsidRPr="00AD7820">
              <w:rPr>
                <w:rFonts w:ascii="Arial" w:hAnsi="Arial" w:cs="Arial"/>
                <w:sz w:val="22"/>
                <w:szCs w:val="22"/>
              </w:rPr>
              <w:t xml:space="preserve">převzata se zjištěnými vadami či nedodělky, bude záruční lhůta prodloužena o čas, který uplyne od odevzdání a převzetí </w:t>
            </w:r>
            <w:r w:rsidR="005D18CE">
              <w:rPr>
                <w:rFonts w:ascii="Arial" w:hAnsi="Arial" w:cs="Arial"/>
                <w:sz w:val="22"/>
                <w:szCs w:val="22"/>
              </w:rPr>
              <w:t>díla</w:t>
            </w:r>
            <w:r w:rsidRPr="00AD7820">
              <w:rPr>
                <w:rFonts w:ascii="Arial" w:hAnsi="Arial" w:cs="Arial"/>
                <w:sz w:val="22"/>
                <w:szCs w:val="22"/>
              </w:rPr>
              <w:t xml:space="preserve"> do úplného odstranění vad a nedodělků písemně potvrzeného objednatelem.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Záruční lhůta neběží po dobu, po kterou objednatel nemohl předmět díla užívat pro vady díla, za které zhotovitel odpovídá. </w:t>
            </w:r>
          </w:p>
        </w:tc>
      </w:tr>
      <w:tr w:rsidR="002A6508" w:rsidRPr="00E96734" w:rsidTr="00CC64DA">
        <w:tc>
          <w:tcPr>
            <w:tcW w:w="397" w:type="dxa"/>
          </w:tcPr>
          <w:p w:rsidR="002A6508" w:rsidRPr="00E96734" w:rsidRDefault="002A6508" w:rsidP="001E300D">
            <w:pPr>
              <w:tabs>
                <w:tab w:val="left" w:pos="426"/>
              </w:tabs>
              <w:spacing w:after="0"/>
              <w:ind w:left="-113" w:right="-113"/>
              <w:contextualSpacing/>
              <w:jc w:val="center"/>
              <w:rPr>
                <w:rFonts w:ascii="Arial" w:hAnsi="Arial" w:cs="Arial"/>
                <w:sz w:val="22"/>
                <w:szCs w:val="22"/>
              </w:rPr>
            </w:pPr>
            <w:r w:rsidRPr="00E96734">
              <w:rPr>
                <w:rFonts w:ascii="Arial" w:hAnsi="Arial" w:cs="Arial"/>
                <w:sz w:val="22"/>
                <w:szCs w:val="22"/>
              </w:rPr>
              <w:t>7.</w:t>
            </w:r>
          </w:p>
        </w:tc>
        <w:tc>
          <w:tcPr>
            <w:tcW w:w="9394" w:type="dxa"/>
          </w:tcPr>
          <w:p w:rsidR="002A6508" w:rsidRPr="00E96734" w:rsidRDefault="002A6508" w:rsidP="00CE7D04">
            <w:pPr>
              <w:spacing w:after="0"/>
              <w:contextualSpacing/>
              <w:rPr>
                <w:rFonts w:ascii="Arial" w:hAnsi="Arial" w:cs="Arial"/>
                <w:sz w:val="22"/>
                <w:szCs w:val="22"/>
              </w:rPr>
            </w:pPr>
            <w:r w:rsidRPr="00E96734">
              <w:rPr>
                <w:rFonts w:ascii="Arial" w:hAnsi="Arial" w:cs="Arial"/>
                <w:sz w:val="22"/>
                <w:szCs w:val="22"/>
              </w:rPr>
              <w:t xml:space="preserve">Pro ty části díla, které byly v důsledku oprávněné reklamace objednatele zhotovitelem opraveny, běží záruční lhůta </w:t>
            </w:r>
            <w:r w:rsidR="00E96734" w:rsidRPr="00E96734">
              <w:rPr>
                <w:rFonts w:ascii="Arial" w:hAnsi="Arial" w:cs="Arial"/>
                <w:sz w:val="22"/>
                <w:szCs w:val="22"/>
              </w:rPr>
              <w:t xml:space="preserve">v délce 60 měsíců </w:t>
            </w:r>
            <w:r w:rsidRPr="00E96734">
              <w:rPr>
                <w:rFonts w:ascii="Arial" w:hAnsi="Arial" w:cs="Arial"/>
                <w:sz w:val="22"/>
                <w:szCs w:val="22"/>
              </w:rPr>
              <w:t>opětovně ode dne provedení reklamační opravy, nejdéle však do doby uplynutí 12 měsíců od skončení záruky za celé dílo.</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je povinen vady díla písemně reklamovat u zhotovitele bez zbytečného odkladu po jejich zjištění. Reklamace se považuje za včas uplatněnou, byla-li nejpozději v poslední den záruční lhůty doručena zhotoviteli.</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V reklamaci musí být vady popsány a uvedeno, jak se projevují. Dále v reklamaci musí objednatel uvést, jakým způsobem požaduje sjednat nápravu. Volba mezi nároky na způsob odstranění reklamované vady (oprava, náhradní plnění nebo sleva z ceny díla) je právem objednatele. Reklamací uplatněný nárok však již nemůže měnit bez souhlasu zhotovitele.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nejpozději do 7 dnů po obdržení reklamace písemně oznámit objednateli, kdy reklamaci obdržel, zda ji uznává, jakou lhůtu navrhuje k odstranění vad nebo z jakých důvodů reklamaci neuznává. Pokud tak neučiní, má se zato, že reklamaci uznává.</w:t>
            </w:r>
          </w:p>
        </w:tc>
      </w:tr>
      <w:tr w:rsidR="00410A96" w:rsidRPr="00410A96" w:rsidTr="00CC64DA">
        <w:tc>
          <w:tcPr>
            <w:tcW w:w="397" w:type="dxa"/>
          </w:tcPr>
          <w:p w:rsidR="002A6508" w:rsidRPr="00410A96" w:rsidRDefault="002A6508" w:rsidP="001E300D">
            <w:pPr>
              <w:tabs>
                <w:tab w:val="left" w:pos="426"/>
              </w:tabs>
              <w:spacing w:after="0"/>
              <w:ind w:left="-113" w:right="-113"/>
              <w:contextualSpacing/>
              <w:jc w:val="center"/>
              <w:rPr>
                <w:rFonts w:ascii="Arial" w:hAnsi="Arial" w:cs="Arial"/>
                <w:sz w:val="22"/>
                <w:szCs w:val="22"/>
              </w:rPr>
            </w:pPr>
            <w:r w:rsidRPr="00410A96">
              <w:rPr>
                <w:rFonts w:ascii="Arial" w:hAnsi="Arial" w:cs="Arial"/>
                <w:sz w:val="22"/>
                <w:szCs w:val="22"/>
              </w:rPr>
              <w:t>11.</w:t>
            </w:r>
          </w:p>
        </w:tc>
        <w:tc>
          <w:tcPr>
            <w:tcW w:w="9394" w:type="dxa"/>
          </w:tcPr>
          <w:p w:rsidR="00410A96" w:rsidRPr="00410A96" w:rsidRDefault="00410A96" w:rsidP="000C01CE">
            <w:pPr>
              <w:spacing w:after="0"/>
              <w:contextualSpacing/>
              <w:rPr>
                <w:rFonts w:ascii="Arial" w:hAnsi="Arial" w:cs="Arial"/>
                <w:sz w:val="22"/>
                <w:szCs w:val="22"/>
              </w:rPr>
            </w:pPr>
            <w:r w:rsidRPr="00410A96">
              <w:rPr>
                <w:rFonts w:ascii="Arial" w:hAnsi="Arial" w:cs="Arial"/>
                <w:sz w:val="22"/>
                <w:szCs w:val="22"/>
              </w:rPr>
              <w:t xml:space="preserve">Zhotovitel je povinen nastoupit k odstranění oprávněně reklamované vady do 2 pracovních dnů v případech vad omezujících užívání </w:t>
            </w:r>
            <w:r w:rsidR="005D18CE">
              <w:rPr>
                <w:rFonts w:ascii="Arial" w:hAnsi="Arial" w:cs="Arial"/>
                <w:sz w:val="22"/>
                <w:szCs w:val="22"/>
              </w:rPr>
              <w:t>díla</w:t>
            </w:r>
            <w:r w:rsidRPr="00410A96">
              <w:rPr>
                <w:rFonts w:ascii="Arial" w:hAnsi="Arial" w:cs="Arial"/>
                <w:sz w:val="22"/>
                <w:szCs w:val="22"/>
              </w:rPr>
              <w:t xml:space="preserve">, v ostatních případech pak nejpozději do 15 dnů po obdržení reklamace, nedohodnou-li se smluvní strany písemně jinak. Pokud tak neučiní, je povinen uhradit objednateli smluvní pokutu podle čl. XII. této smlouvy.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2925CD">
            <w:pPr>
              <w:spacing w:after="0"/>
              <w:contextualSpacing/>
              <w:rPr>
                <w:rFonts w:ascii="Arial" w:hAnsi="Arial" w:cs="Arial"/>
                <w:sz w:val="22"/>
                <w:szCs w:val="22"/>
              </w:rPr>
            </w:pPr>
            <w:r w:rsidRPr="00AD7820">
              <w:rPr>
                <w:rFonts w:ascii="Arial" w:hAnsi="Arial" w:cs="Arial"/>
                <w:sz w:val="22"/>
                <w:szCs w:val="22"/>
              </w:rPr>
              <w:t xml:space="preserve">Zhotovitel je povinen odstranit vady uplatněné objednatelem v záruční lhůtě i v případech, že odpovědnost za vady odmítá, a nést náklady s tím spojené až do </w:t>
            </w:r>
            <w:r w:rsidR="00906A92" w:rsidRPr="00AD7820">
              <w:rPr>
                <w:rFonts w:ascii="Arial" w:hAnsi="Arial" w:cs="Arial"/>
                <w:sz w:val="22"/>
                <w:szCs w:val="22"/>
              </w:rPr>
              <w:t>vyřešení sporu dohodou stran nebo pravomocným soudním rozhodnutím.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 na základě předloženého daňového dokladu.</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Prokáže-li zhotovitel dodatečně, že vada nevznikla jeho vinou nebo že objednatel reklamoval vadu neoprávněně, je objednatel povinen uhradit zhotoviteli náklady, které mu vznikly v souvislosti s odstraněním vady.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 odstranění reklamované vady sepíší smluvní strany protokol, ve kterém objednatel potvrdí odstranění vady nebo uvede důvody, pro které odmítá opravu převzít.</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XII. </w:t>
      </w:r>
      <w:r w:rsidRPr="00AD7820">
        <w:rPr>
          <w:rFonts w:ascii="Arial" w:hAnsi="Arial" w:cs="Arial"/>
          <w:b/>
          <w:bCs/>
          <w:sz w:val="28"/>
          <w:szCs w:val="28"/>
          <w:u w:val="single"/>
        </w:rPr>
        <w:t>Smluvní pokuty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680D89" w:rsidRPr="00AD7820" w:rsidTr="00CC64DA">
        <w:tc>
          <w:tcPr>
            <w:tcW w:w="397" w:type="dxa"/>
          </w:tcPr>
          <w:p w:rsidR="00680D89" w:rsidRPr="00AD7820" w:rsidRDefault="00680D89"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680D89" w:rsidRPr="00AD7820" w:rsidRDefault="00680D89" w:rsidP="00B3756E">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objednatel vyzve zhotovitele k odstranění vadného plnění, nebo k zabezpečení či užívání staveniště způsobem stanoveným touto smlouvou a zhotovitel ve lhůtě stanovené objednatelem nesjedná nápravu, zaplatí objednateli smluvní pokutu ve výši </w:t>
            </w:r>
            <w:r w:rsidR="00454130" w:rsidRPr="00AD7820">
              <w:rPr>
                <w:rFonts w:ascii="Arial" w:hAnsi="Arial" w:cs="Arial"/>
                <w:sz w:val="22"/>
                <w:szCs w:val="22"/>
              </w:rPr>
              <w:t>10</w:t>
            </w:r>
            <w:r w:rsidRPr="00AD7820">
              <w:rPr>
                <w:rFonts w:ascii="Arial" w:hAnsi="Arial" w:cs="Arial"/>
                <w:sz w:val="22"/>
                <w:szCs w:val="22"/>
              </w:rPr>
              <w:t>.000,- Kč za každý den prodlení</w:t>
            </w:r>
            <w:r w:rsidR="00F60630" w:rsidRPr="00AD7820">
              <w:rPr>
                <w:rFonts w:ascii="Arial" w:hAnsi="Arial" w:cs="Arial"/>
                <w:sz w:val="22"/>
                <w:szCs w:val="22"/>
              </w:rPr>
              <w:t xml:space="preserve"> každého vadného plnění</w:t>
            </w:r>
            <w:r w:rsidRPr="00AD7820">
              <w:rPr>
                <w:rFonts w:ascii="Arial" w:hAnsi="Arial" w:cs="Arial"/>
                <w:sz w:val="22"/>
                <w:szCs w:val="22"/>
              </w:rPr>
              <w:t>.</w:t>
            </w:r>
          </w:p>
        </w:tc>
      </w:tr>
      <w:tr w:rsidR="00680D89" w:rsidRPr="00F30F3F" w:rsidTr="00CC64DA">
        <w:tc>
          <w:tcPr>
            <w:tcW w:w="397" w:type="dxa"/>
          </w:tcPr>
          <w:p w:rsidR="00680D89" w:rsidRPr="00AD7820" w:rsidRDefault="00680D89" w:rsidP="009724DF">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2</w:t>
            </w:r>
          </w:p>
        </w:tc>
        <w:tc>
          <w:tcPr>
            <w:tcW w:w="9394" w:type="dxa"/>
          </w:tcPr>
          <w:p w:rsidR="00680D89" w:rsidRPr="00AD7820" w:rsidRDefault="00680D89" w:rsidP="00990422">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zhotovitel bude provádět stavbu pomocí </w:t>
            </w:r>
            <w:r w:rsidR="00990422">
              <w:rPr>
                <w:rFonts w:ascii="Arial" w:hAnsi="Arial" w:cs="Arial"/>
                <w:sz w:val="22"/>
                <w:szCs w:val="22"/>
              </w:rPr>
              <w:t>pod</w:t>
            </w:r>
            <w:r w:rsidRPr="00AD7820">
              <w:rPr>
                <w:rFonts w:ascii="Arial" w:hAnsi="Arial" w:cs="Arial"/>
                <w:sz w:val="22"/>
                <w:szCs w:val="22"/>
              </w:rPr>
              <w:t xml:space="preserve">dodavatelů, které neuvedl v Zápisu o předání staveniště, </w:t>
            </w:r>
            <w:r w:rsidR="00F30F3F" w:rsidRPr="00F30F3F">
              <w:rPr>
                <w:rFonts w:ascii="Arial" w:hAnsi="Arial" w:cs="Arial"/>
                <w:sz w:val="22"/>
                <w:szCs w:val="22"/>
              </w:rPr>
              <w:t>a kteří nebyli schváleni objednatelem postupem podle čl. VIII., odst. 10, této smlouvy</w:t>
            </w:r>
            <w:r w:rsidR="00F30F3F">
              <w:rPr>
                <w:rFonts w:ascii="Arial" w:hAnsi="Arial" w:cs="Arial"/>
                <w:sz w:val="22"/>
                <w:szCs w:val="22"/>
              </w:rPr>
              <w:t xml:space="preserve">, </w:t>
            </w:r>
            <w:r w:rsidRPr="00AD7820">
              <w:rPr>
                <w:rFonts w:ascii="Arial" w:hAnsi="Arial" w:cs="Arial"/>
                <w:sz w:val="22"/>
                <w:szCs w:val="22"/>
              </w:rPr>
              <w:t xml:space="preserve">zaplatí zhotovitel objednateli jednorázovou smluvní pokutu ve výši </w:t>
            </w:r>
            <w:r w:rsidR="00024C5B" w:rsidRPr="00F30F3F">
              <w:rPr>
                <w:rFonts w:ascii="Arial" w:hAnsi="Arial" w:cs="Arial"/>
                <w:sz w:val="22"/>
                <w:szCs w:val="22"/>
              </w:rPr>
              <w:t>5</w:t>
            </w:r>
            <w:r w:rsidRPr="00F30F3F">
              <w:rPr>
                <w:rFonts w:ascii="Arial" w:hAnsi="Arial" w:cs="Arial"/>
                <w:sz w:val="22"/>
                <w:szCs w:val="22"/>
              </w:rPr>
              <w:t xml:space="preserve">00.000,- Kč za každého </w:t>
            </w:r>
            <w:r w:rsidR="00990422" w:rsidRPr="00F30F3F">
              <w:rPr>
                <w:rFonts w:ascii="Arial" w:hAnsi="Arial" w:cs="Arial"/>
                <w:sz w:val="22"/>
                <w:szCs w:val="22"/>
              </w:rPr>
              <w:t>pod</w:t>
            </w:r>
            <w:r w:rsidRPr="00F30F3F">
              <w:rPr>
                <w:rFonts w:ascii="Arial" w:hAnsi="Arial" w:cs="Arial"/>
                <w:sz w:val="22"/>
                <w:szCs w:val="22"/>
              </w:rPr>
              <w:t>dodavatele objednatelem zastiženého na stavbě</w:t>
            </w:r>
            <w:r w:rsidRPr="00AD7820">
              <w:rPr>
                <w:rFonts w:ascii="Arial" w:hAnsi="Arial" w:cs="Arial"/>
                <w:sz w:val="22"/>
                <w:szCs w:val="22"/>
              </w:rPr>
              <w:t xml:space="preserve">. </w:t>
            </w:r>
          </w:p>
        </w:tc>
      </w:tr>
      <w:tr w:rsidR="000B5861" w:rsidRPr="00AD7820" w:rsidTr="000B5861">
        <w:tc>
          <w:tcPr>
            <w:tcW w:w="397" w:type="dxa"/>
          </w:tcPr>
          <w:p w:rsidR="000B5861" w:rsidRPr="00AD7820" w:rsidRDefault="000B5861" w:rsidP="000B5861">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0B5861" w:rsidRPr="00AD7820" w:rsidRDefault="000B5861" w:rsidP="000B5861">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 xml:space="preserve">Nesplní-li zhotovitel dohodnuté závazné termíny zahájení a dokončení a </w:t>
            </w:r>
            <w:r w:rsidRPr="00AD7820">
              <w:rPr>
                <w:rFonts w:ascii="Arial" w:hAnsi="Arial" w:cs="Arial"/>
                <w:iCs/>
                <w:sz w:val="22"/>
                <w:szCs w:val="22"/>
              </w:rPr>
              <w:t xml:space="preserve">předání bezvadně </w:t>
            </w:r>
            <w:r w:rsidRPr="00AD7820">
              <w:rPr>
                <w:rFonts w:ascii="Arial" w:hAnsi="Arial" w:cs="Arial"/>
                <w:bCs/>
                <w:iCs/>
                <w:sz w:val="22"/>
                <w:szCs w:val="22"/>
              </w:rPr>
              <w:t xml:space="preserve">dokončených prací na jednotlivých stavebních objektech či jinak dohodnutých částech díla vyznačených v časovém harmonogramu podle čl. IV. odst. 5 této smlouvy, je povinen zaplatit zhotovitel objednateli smluvní pokutu ve výši </w:t>
            </w:r>
            <w:r w:rsidRPr="00AD7820">
              <w:rPr>
                <w:rFonts w:ascii="Arial" w:hAnsi="Arial" w:cs="Arial"/>
                <w:sz w:val="22"/>
                <w:szCs w:val="22"/>
              </w:rPr>
              <w:t>10.000</w:t>
            </w:r>
            <w:r w:rsidRPr="00AD7820">
              <w:rPr>
                <w:rFonts w:ascii="Arial" w:hAnsi="Arial" w:cs="Arial"/>
                <w:bCs/>
                <w:iCs/>
                <w:sz w:val="22"/>
                <w:szCs w:val="22"/>
              </w:rPr>
              <w:t>,- Kč za každý započatý den prodlení.</w:t>
            </w:r>
          </w:p>
        </w:tc>
      </w:tr>
      <w:tr w:rsidR="000C01CE" w:rsidRPr="000C01CE" w:rsidTr="00FA32EB">
        <w:tc>
          <w:tcPr>
            <w:tcW w:w="397" w:type="dxa"/>
          </w:tcPr>
          <w:p w:rsidR="00EB3D9A" w:rsidRPr="000C01CE" w:rsidRDefault="000C01CE" w:rsidP="00FA32EB">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0C01CE">
              <w:rPr>
                <w:rFonts w:ascii="Arial" w:hAnsi="Arial" w:cs="Arial"/>
                <w:sz w:val="22"/>
                <w:szCs w:val="22"/>
              </w:rPr>
              <w:t>4</w:t>
            </w:r>
            <w:r w:rsidR="00EB3D9A" w:rsidRPr="000C01CE">
              <w:rPr>
                <w:rFonts w:ascii="Arial" w:hAnsi="Arial" w:cs="Arial"/>
                <w:sz w:val="22"/>
                <w:szCs w:val="22"/>
              </w:rPr>
              <w:t>.</w:t>
            </w:r>
          </w:p>
        </w:tc>
        <w:tc>
          <w:tcPr>
            <w:tcW w:w="9394" w:type="dxa"/>
          </w:tcPr>
          <w:p w:rsidR="00EB3D9A" w:rsidRPr="000C01CE" w:rsidRDefault="00EB3D9A" w:rsidP="000C01CE">
            <w:pPr>
              <w:pStyle w:val="msonormalcxspmiddle"/>
              <w:spacing w:after="0" w:afterAutospacing="0"/>
              <w:contextualSpacing/>
              <w:jc w:val="both"/>
              <w:rPr>
                <w:rFonts w:ascii="Arial" w:hAnsi="Arial" w:cs="Arial"/>
                <w:bCs/>
                <w:iCs/>
                <w:sz w:val="22"/>
                <w:szCs w:val="22"/>
              </w:rPr>
            </w:pPr>
            <w:r w:rsidRPr="000C01CE">
              <w:rPr>
                <w:rFonts w:ascii="Arial" w:hAnsi="Arial" w:cs="Arial"/>
                <w:bCs/>
                <w:iCs/>
                <w:sz w:val="22"/>
                <w:szCs w:val="22"/>
              </w:rPr>
              <w:t xml:space="preserve">Nesplní-li zhotovitel dohodnuté závazné termíny pro dokončení a předání bezvadně dokončených </w:t>
            </w:r>
            <w:r w:rsidR="000C01CE" w:rsidRPr="000C01CE">
              <w:rPr>
                <w:rFonts w:ascii="Arial" w:hAnsi="Arial" w:cs="Arial"/>
                <w:bCs/>
                <w:iCs/>
                <w:sz w:val="22"/>
                <w:szCs w:val="22"/>
              </w:rPr>
              <w:t>prací a dodávek v silnici III/17212</w:t>
            </w:r>
            <w:r w:rsidRPr="000C01CE">
              <w:rPr>
                <w:rFonts w:ascii="Arial" w:hAnsi="Arial" w:cs="Arial"/>
                <w:bCs/>
                <w:iCs/>
                <w:sz w:val="22"/>
                <w:szCs w:val="22"/>
              </w:rPr>
              <w:t>, specifikovaných v </w:t>
            </w:r>
            <w:proofErr w:type="gramStart"/>
            <w:r w:rsidRPr="000C01CE">
              <w:rPr>
                <w:rFonts w:ascii="Arial" w:hAnsi="Arial" w:cs="Arial"/>
                <w:bCs/>
                <w:iCs/>
                <w:sz w:val="22"/>
                <w:szCs w:val="22"/>
              </w:rPr>
              <w:t>odst.1. čl.</w:t>
            </w:r>
            <w:proofErr w:type="gramEnd"/>
            <w:r w:rsidRPr="000C01CE">
              <w:rPr>
                <w:rFonts w:ascii="Arial" w:hAnsi="Arial" w:cs="Arial"/>
                <w:bCs/>
                <w:iCs/>
                <w:sz w:val="22"/>
                <w:szCs w:val="22"/>
              </w:rPr>
              <w:t xml:space="preserve"> IV. této smlouvy, je povinen zaplatit zhotovitel objednateli smluvní pokutu ve výši </w:t>
            </w:r>
            <w:r w:rsidR="000C01CE" w:rsidRPr="000C01CE">
              <w:rPr>
                <w:rFonts w:ascii="Arial" w:hAnsi="Arial" w:cs="Arial"/>
                <w:bCs/>
                <w:iCs/>
                <w:sz w:val="22"/>
                <w:szCs w:val="22"/>
              </w:rPr>
              <w:t>20</w:t>
            </w:r>
            <w:r w:rsidRPr="000C01CE">
              <w:rPr>
                <w:rFonts w:ascii="Arial" w:hAnsi="Arial" w:cs="Arial"/>
                <w:bCs/>
                <w:iCs/>
                <w:sz w:val="22"/>
                <w:szCs w:val="22"/>
              </w:rPr>
              <w:t>.000,- Kč za každý započatý den prodlení každé části.</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nesplnění povinnosti zhotovitele oznámit zahájení prací v příslušném úseku určenému archeologickému dohledu, zaplatí zhotovitel objednateli smluvní pokutu ve výši 10.000,- Kč za každý neoznámený úsek. </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V případě prodlení zhotovitele se splněním termínu dokončení díla sjednaného v čl. IV. této smlouvy zaplatí objednateli smluvní pokutu ve výši 0,2 % z celkové</w:t>
            </w:r>
            <w:r w:rsidRPr="00AD7820">
              <w:rPr>
                <w:rFonts w:ascii="Arial" w:hAnsi="Arial" w:cs="Arial"/>
                <w:b/>
                <w:color w:val="00B050"/>
                <w:sz w:val="22"/>
                <w:szCs w:val="22"/>
              </w:rPr>
              <w:t xml:space="preserve"> </w:t>
            </w:r>
            <w:r w:rsidRPr="00AD7820">
              <w:rPr>
                <w:rFonts w:ascii="Arial" w:hAnsi="Arial" w:cs="Arial"/>
                <w:sz w:val="22"/>
                <w:szCs w:val="22"/>
              </w:rPr>
              <w:t xml:space="preserve">ceny díla (bez DPH) za každý den prodlení. </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bude zhotovitel v prodlení se splněním dohodnutých termínů odstranění vad a nedodělků uvedených v zápise o předání a převzetí díla, zaplatí objednateli smluvní pokutu ve výši 5.000,- Kč za každou vadu (nedodělek), u níž je v prodlení, a za každý den prodlení.</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zhotovitel nevyklidí staveniště ve sjednaném termínu, a není-li sjednán, pak ve lhůtě do 3 dnů od termínu předání a převzetí díla, je povinen zaplatit objednateli smluvní pokutu ve výši 5.000,- Kč za každý  započatý den prodlení.</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Neodstraní-li zhotovitel ve sjednaném termínu vadu reklamovanou v záruční době, zaplatí objednateli smluvní pokutu ve výši 5.000,- Kč za každou reklamovanou vadu, u níž je v prodlení, a za každý den prodlení. </w:t>
            </w:r>
          </w:p>
        </w:tc>
      </w:tr>
      <w:tr w:rsidR="000C01CE" w:rsidRPr="00AD7820" w:rsidTr="00714232">
        <w:tc>
          <w:tcPr>
            <w:tcW w:w="397" w:type="dxa"/>
          </w:tcPr>
          <w:p w:rsidR="000C01CE" w:rsidRPr="000C01CE"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0C01CE">
              <w:rPr>
                <w:rFonts w:ascii="Arial" w:hAnsi="Arial" w:cs="Arial"/>
                <w:sz w:val="22"/>
                <w:szCs w:val="22"/>
              </w:rPr>
              <w:t>10.</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Pokud zhotovitel nenastoupí k odstranění reklamované vady v termínu podle čl. XI. nebo v termínu jinak písemně dohodnutém, uhradí objednateli smluvní pokutu ve výši 5.000,- Kč za každý den, o který nastoupí později. </w:t>
            </w:r>
          </w:p>
        </w:tc>
      </w:tr>
      <w:tr w:rsidR="000C01CE" w:rsidRPr="000C01CE" w:rsidTr="00CC64DA">
        <w:tc>
          <w:tcPr>
            <w:tcW w:w="397" w:type="dxa"/>
          </w:tcPr>
          <w:p w:rsidR="000C01CE" w:rsidRPr="00AD7820" w:rsidRDefault="000C01CE" w:rsidP="000C01CE">
            <w:pPr>
              <w:pStyle w:val="msonormalcxspmiddle"/>
              <w:spacing w:before="0" w:beforeAutospacing="0" w:after="0" w:afterAutospacing="0"/>
              <w:ind w:left="-113" w:right="-113"/>
              <w:jc w:val="center"/>
              <w:rPr>
                <w:rFonts w:ascii="Arial" w:hAnsi="Arial" w:cs="Arial"/>
                <w:sz w:val="22"/>
                <w:szCs w:val="22"/>
              </w:rPr>
            </w:pPr>
            <w:r>
              <w:rPr>
                <w:rFonts w:ascii="Arial" w:hAnsi="Arial" w:cs="Arial"/>
                <w:sz w:val="22"/>
                <w:szCs w:val="22"/>
              </w:rPr>
              <w:t>11</w:t>
            </w:r>
            <w:r w:rsidRPr="00AD7820">
              <w:rPr>
                <w:rFonts w:ascii="Arial" w:hAnsi="Arial" w:cs="Arial"/>
                <w:sz w:val="22"/>
                <w:szCs w:val="22"/>
              </w:rPr>
              <w:t>.</w:t>
            </w:r>
          </w:p>
        </w:tc>
        <w:tc>
          <w:tcPr>
            <w:tcW w:w="9394" w:type="dxa"/>
          </w:tcPr>
          <w:p w:rsidR="000C01CE" w:rsidRPr="000C01CE" w:rsidRDefault="000C01CE" w:rsidP="000C01CE">
            <w:pPr>
              <w:pStyle w:val="msonormalcxspmiddle"/>
              <w:spacing w:after="0" w:afterAutospacing="0"/>
              <w:contextualSpacing/>
              <w:jc w:val="both"/>
              <w:rPr>
                <w:rFonts w:ascii="Arial" w:hAnsi="Arial" w:cs="Arial"/>
                <w:sz w:val="22"/>
                <w:szCs w:val="22"/>
              </w:rPr>
            </w:pPr>
            <w:r w:rsidRPr="000C01CE">
              <w:rPr>
                <w:rFonts w:ascii="Arial" w:hAnsi="Arial" w:cs="Arial"/>
                <w:sz w:val="22"/>
                <w:szCs w:val="22"/>
              </w:rPr>
              <w:t xml:space="preserve">Pokud zhotovitel přeruší neopodstatněně práce a poruší tak závazek dle ustanovení čl. IX. odst. 1 této smlouvy, zaplatí zhotovitel objednateli smluvní pokutu ve výši 10.000,- Kč za každý další den, kdy na staveništi nebyly prováděny žádné stavební práce. Toto neplatí pokud byly zastaveny práce z některých důvodů vyplývajících z ustanovení čl. IV. této smlouvy </w:t>
            </w:r>
          </w:p>
        </w:tc>
      </w:tr>
      <w:tr w:rsidR="000C01CE" w:rsidRPr="00AD7820" w:rsidTr="00CC64DA">
        <w:tc>
          <w:tcPr>
            <w:tcW w:w="397" w:type="dxa"/>
          </w:tcPr>
          <w:p w:rsidR="000C01CE" w:rsidRPr="00AD7820" w:rsidRDefault="000C01CE" w:rsidP="000C01CE">
            <w:pPr>
              <w:pStyle w:val="msonormalcxspmiddle"/>
              <w:spacing w:before="0" w:beforeAutospacing="0" w:after="0" w:afterAutospacing="0"/>
              <w:ind w:left="-113" w:right="-113"/>
              <w:jc w:val="center"/>
              <w:rPr>
                <w:rFonts w:ascii="Arial" w:hAnsi="Arial" w:cs="Arial"/>
                <w:sz w:val="22"/>
                <w:szCs w:val="22"/>
              </w:rPr>
            </w:pPr>
            <w:r>
              <w:rPr>
                <w:rFonts w:ascii="Arial" w:hAnsi="Arial" w:cs="Arial"/>
                <w:sz w:val="22"/>
                <w:szCs w:val="22"/>
              </w:rPr>
              <w:t>12.</w:t>
            </w:r>
          </w:p>
        </w:tc>
        <w:tc>
          <w:tcPr>
            <w:tcW w:w="9394" w:type="dxa"/>
          </w:tcPr>
          <w:p w:rsidR="000C01CE" w:rsidRPr="00AD7820" w:rsidRDefault="000C01CE" w:rsidP="000C01CE">
            <w:pPr>
              <w:pStyle w:val="msonormalcxspmiddle"/>
              <w:jc w:val="both"/>
              <w:rPr>
                <w:rFonts w:ascii="Arial" w:hAnsi="Arial" w:cs="Arial"/>
                <w:bCs/>
                <w:iCs/>
                <w:sz w:val="22"/>
                <w:szCs w:val="22"/>
              </w:rPr>
            </w:pPr>
            <w:r w:rsidRPr="00AD7820">
              <w:rPr>
                <w:rFonts w:ascii="Arial" w:hAnsi="Arial" w:cs="Arial"/>
                <w:bCs/>
                <w:iCs/>
                <w:sz w:val="22"/>
                <w:szCs w:val="22"/>
              </w:rPr>
              <w:t>Nesplní-li zhotovitel podmínky vyplývající z této smlouvy,  projektové dokumentace, podmínek stavebního povolení, vyjádření dotčených orgánů státní správy a dotčených vlastníků podzemních rozvodů a zařízení, odpovídá zhotovitel za veškeré škody, které při realizaci díla těmto osobám vznikly a je povinen tyto škody nahradit dotčeným osobám i objednateli a to včetně veškerých nákladů (pokuty, náhrady apod.), které musel objednatel dotčeným osobám prokazatelně uhradit.</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13</w:t>
            </w:r>
            <w:r w:rsidRPr="00AD7820">
              <w:rPr>
                <w:rFonts w:ascii="Arial" w:hAnsi="Arial" w:cs="Arial"/>
                <w:sz w:val="22"/>
                <w:szCs w:val="22"/>
              </w:rPr>
              <w:t>.</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peněžitého plnění je objednatel povinen zaplatit zhotoviteli úrok z prodlení ve výši 0,2 % z ceny příslušného dlužného plnění (bez DPH) za každý den prodlení. </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14</w:t>
            </w:r>
            <w:r w:rsidRPr="00AD7820">
              <w:rPr>
                <w:rFonts w:ascii="Arial" w:hAnsi="Arial" w:cs="Arial"/>
                <w:sz w:val="22"/>
                <w:szCs w:val="22"/>
              </w:rPr>
              <w:t>.</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Smluvní pokutu a ostatní plnění uvedená v tomto článku smlouvy vyúčtuje oprávněná strana straně povinné písemnou formou. Ve vyúčtování musí být uvedeno porušení povinnosti strany povinné, ustanovení smlouvy, které k vyúčtování smluvní pokuty opravňuje a způsob výpočtu celkové výše smluvní pokuty.</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15</w:t>
            </w:r>
            <w:r w:rsidRPr="00AD7820">
              <w:rPr>
                <w:rFonts w:ascii="Arial" w:hAnsi="Arial" w:cs="Arial"/>
                <w:sz w:val="22"/>
                <w:szCs w:val="22"/>
              </w:rPr>
              <w:t>.</w:t>
            </w:r>
          </w:p>
        </w:tc>
        <w:tc>
          <w:tcPr>
            <w:tcW w:w="9394" w:type="dxa"/>
          </w:tcPr>
          <w:p w:rsidR="000C01CE" w:rsidRPr="00AD7820" w:rsidRDefault="000C01CE" w:rsidP="000C01C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Strana povinná uhradí straně oprávněné vyúčtovanou smluvní pokutu a ostatní plnění uvedená v tomto článku smlouvy nejpozději do 30 dnů od dne obdržení příslušného vyúčtování. Vnikne-li právo na smluvní pokutu objednateli, je objednatel oprávněn o tuto částku snížit proplacení nejbližší faktury (dílčí faktury) zhotoviteli. Pokud tak objednatel učiní, oznámí tuto skutečnost zhotoviteli ve lhůtě stanovené pro splatnost faktury.</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16</w:t>
            </w:r>
            <w:r w:rsidRPr="00AD7820">
              <w:rPr>
                <w:rFonts w:ascii="Arial" w:hAnsi="Arial" w:cs="Arial"/>
                <w:sz w:val="22"/>
                <w:szCs w:val="22"/>
              </w:rPr>
              <w:t>.</w:t>
            </w:r>
          </w:p>
        </w:tc>
        <w:tc>
          <w:tcPr>
            <w:tcW w:w="9394" w:type="dxa"/>
          </w:tcPr>
          <w:p w:rsidR="000C01CE" w:rsidRPr="00AD7820" w:rsidRDefault="000C01CE" w:rsidP="000C01CE">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Zaplacením smluvní pokuty není dotčeno právo oprávněné strany na náhradu škody vzniklé porušením smlouvy</w:t>
            </w:r>
            <w:r w:rsidRPr="00AD7820">
              <w:rPr>
                <w:rFonts w:ascii="Arial" w:hAnsi="Arial" w:cs="Arial"/>
                <w:sz w:val="22"/>
                <w:szCs w:val="22"/>
              </w:rPr>
              <w:t xml:space="preserve">. </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17</w:t>
            </w:r>
            <w:r w:rsidRPr="00AD7820">
              <w:rPr>
                <w:rFonts w:ascii="Arial" w:hAnsi="Arial" w:cs="Arial"/>
                <w:sz w:val="22"/>
                <w:szCs w:val="22"/>
              </w:rPr>
              <w:t>.</w:t>
            </w:r>
          </w:p>
        </w:tc>
        <w:tc>
          <w:tcPr>
            <w:tcW w:w="9394" w:type="dxa"/>
          </w:tcPr>
          <w:p w:rsidR="000C01CE" w:rsidRPr="00AD7820" w:rsidRDefault="000C01CE" w:rsidP="000C01CE">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Lhůta splatnosti plateb uvedených v tomto článku je stanovena v délce 30 dnů ode dne doručení faktury (dokladu pro platbu). Smluvní pokuty ujednané v této smlouvě se hradí bez ohledu na zavinění a vznik škody (§2048 OZ), vedle způsobené škody (§1/2, §2050 OZ), nelze je snížit rozhodnutím soudu (§1/2, §2051 OZ) a jejich zaplacením není dotčena povinnost splnit smluvní pokutou utvrzenou povinnost (§2049 OZ). </w:t>
            </w:r>
          </w:p>
        </w:tc>
      </w:tr>
      <w:tr w:rsidR="000C01CE" w:rsidRPr="00AD7820" w:rsidTr="00CC64DA">
        <w:tc>
          <w:tcPr>
            <w:tcW w:w="397" w:type="dxa"/>
          </w:tcPr>
          <w:p w:rsidR="000C01CE" w:rsidRPr="00AD7820" w:rsidRDefault="000C01CE" w:rsidP="000C01CE">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18.</w:t>
            </w:r>
          </w:p>
        </w:tc>
        <w:tc>
          <w:tcPr>
            <w:tcW w:w="9394" w:type="dxa"/>
          </w:tcPr>
          <w:p w:rsidR="000C01CE" w:rsidRPr="00AD7820" w:rsidRDefault="000C01CE" w:rsidP="000C01CE">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w:t>
            </w:r>
            <w:r>
              <w:rPr>
                <w:rFonts w:ascii="Arial" w:hAnsi="Arial" w:cs="Arial"/>
                <w:sz w:val="22"/>
                <w:szCs w:val="22"/>
              </w:rPr>
              <w:t xml:space="preserve">smluvních pokut </w:t>
            </w:r>
            <w:r w:rsidRPr="00AD7820">
              <w:rPr>
                <w:rFonts w:ascii="Arial" w:hAnsi="Arial" w:cs="Arial"/>
                <w:sz w:val="22"/>
                <w:szCs w:val="22"/>
              </w:rPr>
              <w:t xml:space="preserve">je </w:t>
            </w:r>
            <w:r>
              <w:rPr>
                <w:rFonts w:ascii="Arial" w:hAnsi="Arial" w:cs="Arial"/>
                <w:sz w:val="22"/>
                <w:szCs w:val="22"/>
              </w:rPr>
              <w:t xml:space="preserve">zhotovitel </w:t>
            </w:r>
            <w:r w:rsidRPr="00AD7820">
              <w:rPr>
                <w:rFonts w:ascii="Arial" w:hAnsi="Arial" w:cs="Arial"/>
                <w:sz w:val="22"/>
                <w:szCs w:val="22"/>
              </w:rPr>
              <w:t xml:space="preserve">povinen zaplatit </w:t>
            </w:r>
            <w:r>
              <w:rPr>
                <w:rFonts w:ascii="Arial" w:hAnsi="Arial" w:cs="Arial"/>
                <w:sz w:val="22"/>
                <w:szCs w:val="22"/>
              </w:rPr>
              <w:t xml:space="preserve">objednateli </w:t>
            </w:r>
            <w:r w:rsidRPr="00AD7820">
              <w:rPr>
                <w:rFonts w:ascii="Arial" w:hAnsi="Arial" w:cs="Arial"/>
                <w:sz w:val="22"/>
                <w:szCs w:val="22"/>
              </w:rPr>
              <w:t>úrok z prodlení ve výši 0,2 % z ceny příslušné</w:t>
            </w:r>
            <w:r>
              <w:rPr>
                <w:rFonts w:ascii="Arial" w:hAnsi="Arial" w:cs="Arial"/>
                <w:sz w:val="22"/>
                <w:szCs w:val="22"/>
              </w:rPr>
              <w:t xml:space="preserve"> smluvní pokuty </w:t>
            </w:r>
            <w:r w:rsidRPr="00AD7820">
              <w:rPr>
                <w:rFonts w:ascii="Arial" w:hAnsi="Arial" w:cs="Arial"/>
                <w:sz w:val="22"/>
                <w:szCs w:val="22"/>
              </w:rPr>
              <w:t>za každý den prodlení.</w:t>
            </w:r>
            <w:r>
              <w:rPr>
                <w:rFonts w:ascii="Arial" w:hAnsi="Arial" w:cs="Arial"/>
                <w:sz w:val="22"/>
                <w:szCs w:val="22"/>
              </w:rPr>
              <w:t xml:space="preserve"> </w:t>
            </w:r>
            <w:r w:rsidRPr="00AD7820">
              <w:rPr>
                <w:rFonts w:ascii="Arial" w:hAnsi="Arial" w:cs="Arial"/>
                <w:sz w:val="22"/>
                <w:szCs w:val="22"/>
              </w:rPr>
              <w:t xml:space="preserve">Pro posouzení doby prodlení je rozhodující datum, kdy byla platba </w:t>
            </w:r>
            <w:r>
              <w:rPr>
                <w:rFonts w:ascii="Arial" w:hAnsi="Arial" w:cs="Arial"/>
                <w:sz w:val="22"/>
                <w:szCs w:val="22"/>
              </w:rPr>
              <w:t xml:space="preserve">za smluvní pokutu </w:t>
            </w:r>
            <w:r w:rsidRPr="00AD7820">
              <w:rPr>
                <w:rFonts w:ascii="Arial" w:hAnsi="Arial" w:cs="Arial"/>
                <w:sz w:val="22"/>
                <w:szCs w:val="22"/>
              </w:rPr>
              <w:t>připsána na účet strany oprávněné.</w:t>
            </w:r>
          </w:p>
        </w:tc>
      </w:tr>
    </w:tbl>
    <w:p w:rsidR="00311077" w:rsidRPr="00AD7820" w:rsidRDefault="00311077" w:rsidP="00CE7D04">
      <w:pPr>
        <w:spacing w:after="0"/>
        <w:contextualSpacing/>
        <w:jc w:val="center"/>
        <w:rPr>
          <w:rFonts w:ascii="Arial" w:hAnsi="Arial" w:cs="Arial"/>
          <w:b/>
          <w:sz w:val="28"/>
          <w:szCs w:val="28"/>
          <w:u w:val="single"/>
        </w:rPr>
      </w:pPr>
    </w:p>
    <w:p w:rsidR="00311077" w:rsidRPr="00AD7820" w:rsidRDefault="00311077" w:rsidP="00CE7D04">
      <w:pPr>
        <w:spacing w:after="0"/>
        <w:contextualSpacing/>
        <w:jc w:val="center"/>
        <w:rPr>
          <w:rFonts w:ascii="Arial" w:hAnsi="Arial" w:cs="Arial"/>
          <w:b/>
          <w:sz w:val="28"/>
          <w:szCs w:val="28"/>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XIII. Odstoupení od s</w:t>
      </w:r>
      <w:r w:rsidRPr="00AD7820">
        <w:rPr>
          <w:rFonts w:ascii="Arial" w:hAnsi="Arial" w:cs="Arial"/>
          <w:b/>
          <w:bCs/>
          <w:sz w:val="28"/>
          <w:szCs w:val="28"/>
          <w:u w:val="single"/>
        </w:rPr>
        <w:t>mlouvy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394"/>
        <w:gridCol w:w="9000"/>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Nastanou-li u některé ze stran skutečnosti bránící řádnému plnění této smlouvy, je povinna to bez zbytečného odkladu oznámit druhé straně a vyvolat jednání oprávněných zástupců smluvních stran.</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D50E2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objednatel odstoupit zejména v těchto případech podstatného porušení smlouvy:</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sz w:val="22"/>
                <w:szCs w:val="22"/>
              </w:rPr>
              <w:t xml:space="preserve">a) </w:t>
            </w:r>
            <w:r w:rsidRPr="00AD7820">
              <w:rPr>
                <w:rFonts w:ascii="Arial" w:hAnsi="Arial" w:cs="Arial"/>
                <w:bCs/>
                <w:iCs/>
                <w:sz w:val="22"/>
                <w:szCs w:val="22"/>
              </w:rPr>
              <w:t xml:space="preserve">zhotovitel je v prodlení </w:t>
            </w:r>
            <w:r w:rsidRPr="00AD7820">
              <w:rPr>
                <w:rFonts w:ascii="Arial" w:hAnsi="Arial" w:cs="Arial"/>
                <w:sz w:val="22"/>
                <w:szCs w:val="22"/>
              </w:rPr>
              <w:t>při zahájení či provádění prací delší než 30 dnů oproti smluvnímu harmonogramu,</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b) zhotovitel je v prodlení s dokončením díla delší než 30 dnů,</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c) zhotovitel nepředložil doklady o pojištění odpovědnosti za škodu objednateli a to ani v dodatečné přiměřené lhůtě,</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e) zhotovitel </w:t>
            </w:r>
            <w:r w:rsidRPr="00AD7820">
              <w:rPr>
                <w:rFonts w:ascii="Arial" w:hAnsi="Arial" w:cs="Arial"/>
                <w:iCs/>
                <w:sz w:val="22"/>
                <w:szCs w:val="22"/>
              </w:rPr>
              <w:t>užívá staveniště v rozporu s povinnostmi vyplývajícími ze smlouvy nebo z obecně závazných předpisů,</w:t>
            </w:r>
            <w:r w:rsidRPr="00AD7820">
              <w:rPr>
                <w:rFonts w:ascii="Arial" w:hAnsi="Arial" w:cs="Arial"/>
                <w:bCs/>
                <w:iCs/>
                <w:sz w:val="22"/>
                <w:szCs w:val="22"/>
              </w:rPr>
              <w:t xml:space="preserve"> objednatel sjednání nápravy podle čl. VII. této smlouvy požadoval a zhotovitel ani v dodatečné přiměřené lhůtě neodstranil nedostatky vzniklé tímto vadným užíváním nebo po uplynutí této lhůty nepřestal užívat staveniště nevhodným způsobem,</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f) zhotovitel </w:t>
            </w:r>
            <w:r w:rsidRPr="00AD7820">
              <w:rPr>
                <w:rFonts w:ascii="Arial" w:hAnsi="Arial" w:cs="Arial"/>
                <w:iCs/>
                <w:sz w:val="22"/>
                <w:szCs w:val="22"/>
              </w:rPr>
              <w:t>provádí dílo v rozporu s povinnostmi vyplývajícími ze smlouvy nebo z obecně závazných předpisů,</w:t>
            </w:r>
            <w:r w:rsidRPr="00AD7820">
              <w:rPr>
                <w:rFonts w:ascii="Arial" w:hAnsi="Arial" w:cs="Arial"/>
                <w:bCs/>
                <w:iCs/>
                <w:sz w:val="22"/>
                <w:szCs w:val="22"/>
              </w:rPr>
              <w:t xml:space="preserve"> objednatel sjednání nápravy podle čl. VIII. této smlouvy požadoval a zhotovitel ani v dodatečné přiměřené lhůtě neodstranil nedostatky vzniklé tímto vadným prováděním nebo po uplynutí této lhůty nepřestal dílo provádět nevhodným způsobem,</w:t>
            </w:r>
          </w:p>
          <w:p w:rsidR="000C01CE" w:rsidRDefault="002A6508" w:rsidP="000C01CE">
            <w:pPr>
              <w:spacing w:after="0"/>
              <w:ind w:left="342" w:hanging="342"/>
              <w:contextualSpacing/>
              <w:rPr>
                <w:rFonts w:ascii="Arial" w:hAnsi="Arial" w:cs="Arial"/>
                <w:sz w:val="22"/>
                <w:szCs w:val="22"/>
              </w:rPr>
            </w:pPr>
            <w:r w:rsidRPr="00AD7820">
              <w:rPr>
                <w:rFonts w:ascii="Arial" w:hAnsi="Arial" w:cs="Arial"/>
                <w:bCs/>
                <w:iCs/>
                <w:sz w:val="22"/>
                <w:szCs w:val="22"/>
              </w:rPr>
              <w:t>g) zhotovitel j</w:t>
            </w:r>
            <w:r w:rsidRPr="00AD7820">
              <w:rPr>
                <w:rFonts w:ascii="Arial" w:hAnsi="Arial" w:cs="Arial"/>
                <w:sz w:val="22"/>
                <w:szCs w:val="22"/>
              </w:rPr>
              <w:t xml:space="preserve">ednostranně uplatnil změnu rozsahu </w:t>
            </w:r>
            <w:r w:rsidR="005D18CE">
              <w:rPr>
                <w:rFonts w:ascii="Arial" w:hAnsi="Arial" w:cs="Arial"/>
                <w:sz w:val="22"/>
                <w:szCs w:val="22"/>
              </w:rPr>
              <w:t>díla</w:t>
            </w:r>
            <w:r w:rsidRPr="00AD7820">
              <w:rPr>
                <w:rFonts w:ascii="Arial" w:hAnsi="Arial" w:cs="Arial"/>
                <w:sz w:val="22"/>
                <w:szCs w:val="22"/>
              </w:rPr>
              <w:t xml:space="preserve"> nebo podmínek jejího pro</w:t>
            </w:r>
            <w:r w:rsidR="000C01CE">
              <w:rPr>
                <w:rFonts w:ascii="Arial" w:hAnsi="Arial" w:cs="Arial"/>
                <w:sz w:val="22"/>
                <w:szCs w:val="22"/>
              </w:rPr>
              <w:t>vádění bez souhlasu objednatele.</w:t>
            </w:r>
          </w:p>
          <w:p w:rsidR="002A6508" w:rsidRPr="00AD7820" w:rsidRDefault="002A6508" w:rsidP="000C01CE">
            <w:pPr>
              <w:spacing w:after="0"/>
              <w:contextualSpacing/>
              <w:rPr>
                <w:rFonts w:ascii="Arial" w:hAnsi="Arial" w:cs="Arial"/>
                <w:bCs/>
                <w:iCs/>
                <w:sz w:val="22"/>
                <w:szCs w:val="22"/>
              </w:rPr>
            </w:pPr>
            <w:r w:rsidRPr="00AD7820">
              <w:rPr>
                <w:rFonts w:ascii="Arial" w:hAnsi="Arial" w:cs="Arial"/>
                <w:sz w:val="22"/>
                <w:szCs w:val="22"/>
              </w:rPr>
              <w:t>V těchto případech je objednatel oprávněn od smlouvy odstoupit bez povinnosti zaplatit smluvní pokutu.</w:t>
            </w:r>
          </w:p>
        </w:tc>
      </w:tr>
      <w:tr w:rsidR="002925CD"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31107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zhotovitel odstoupit</w:t>
            </w:r>
            <w:r w:rsidR="00906A92" w:rsidRPr="00AD7820">
              <w:rPr>
                <w:rFonts w:ascii="Arial" w:hAnsi="Arial" w:cs="Arial"/>
                <w:bCs/>
                <w:iCs/>
                <w:sz w:val="22"/>
                <w:szCs w:val="22"/>
              </w:rPr>
              <w:t>,</w:t>
            </w:r>
            <w:r w:rsidRPr="00AD7820">
              <w:rPr>
                <w:rFonts w:ascii="Arial" w:hAnsi="Arial" w:cs="Arial"/>
                <w:bCs/>
                <w:iCs/>
                <w:sz w:val="22"/>
                <w:szCs w:val="22"/>
              </w:rPr>
              <w:t xml:space="preserve"> pokud objednatel </w:t>
            </w:r>
            <w:r w:rsidR="00F810F3" w:rsidRPr="00AD7820">
              <w:rPr>
                <w:rFonts w:ascii="Arial" w:hAnsi="Arial" w:cs="Arial"/>
                <w:bCs/>
                <w:iCs/>
                <w:sz w:val="22"/>
                <w:szCs w:val="22"/>
              </w:rPr>
              <w:t>podstatně poruší smlouvu</w:t>
            </w:r>
            <w:r w:rsidR="00311077" w:rsidRPr="00AD7820">
              <w:rPr>
                <w:rFonts w:ascii="Arial" w:hAnsi="Arial" w:cs="Arial"/>
                <w:bCs/>
                <w:iCs/>
                <w:sz w:val="22"/>
                <w:szCs w:val="22"/>
              </w:rPr>
              <w:t xml:space="preserve"> </w:t>
            </w:r>
            <w:r w:rsidRPr="00AD7820">
              <w:rPr>
                <w:rFonts w:ascii="Arial" w:hAnsi="Arial" w:cs="Arial"/>
                <w:bCs/>
                <w:iCs/>
                <w:sz w:val="22"/>
                <w:szCs w:val="22"/>
              </w:rPr>
              <w:t>prodlení</w:t>
            </w:r>
            <w:r w:rsidR="00F810F3" w:rsidRPr="00AD7820">
              <w:rPr>
                <w:rFonts w:ascii="Arial" w:hAnsi="Arial" w:cs="Arial"/>
                <w:bCs/>
                <w:iCs/>
                <w:sz w:val="22"/>
                <w:szCs w:val="22"/>
              </w:rPr>
              <w:t>m</w:t>
            </w:r>
            <w:r w:rsidRPr="00AD7820">
              <w:rPr>
                <w:rFonts w:ascii="Arial" w:hAnsi="Arial" w:cs="Arial"/>
                <w:bCs/>
                <w:iCs/>
                <w:sz w:val="22"/>
                <w:szCs w:val="22"/>
              </w:rPr>
              <w:t xml:space="preserve"> s úhradou dlužné částky delší než 60 dnů. </w:t>
            </w:r>
            <w:r w:rsidRPr="00AD7820">
              <w:rPr>
                <w:rFonts w:ascii="Arial" w:hAnsi="Arial" w:cs="Arial"/>
                <w:sz w:val="22"/>
                <w:szCs w:val="22"/>
              </w:rPr>
              <w:t>V tomto případě je zhotovitel oprávněn od smlouvy odstoupit bez povinnosti zaplatit smluvní pokutu.</w:t>
            </w:r>
          </w:p>
        </w:tc>
      </w:tr>
      <w:tr w:rsidR="002A6508" w:rsidRPr="000C01CE" w:rsidTr="00CC64DA">
        <w:tc>
          <w:tcPr>
            <w:tcW w:w="397" w:type="dxa"/>
          </w:tcPr>
          <w:p w:rsidR="002A6508" w:rsidRPr="000C01CE" w:rsidRDefault="002A6508" w:rsidP="001E300D">
            <w:pPr>
              <w:tabs>
                <w:tab w:val="left" w:pos="426"/>
              </w:tabs>
              <w:spacing w:after="0"/>
              <w:ind w:left="-113" w:right="-113"/>
              <w:contextualSpacing/>
              <w:jc w:val="center"/>
              <w:rPr>
                <w:rFonts w:ascii="Arial" w:hAnsi="Arial" w:cs="Arial"/>
                <w:sz w:val="22"/>
                <w:szCs w:val="22"/>
              </w:rPr>
            </w:pPr>
            <w:r w:rsidRPr="000C01CE">
              <w:rPr>
                <w:rFonts w:ascii="Arial" w:hAnsi="Arial" w:cs="Arial"/>
                <w:sz w:val="22"/>
                <w:szCs w:val="22"/>
              </w:rPr>
              <w:t>4.</w:t>
            </w:r>
          </w:p>
        </w:tc>
        <w:tc>
          <w:tcPr>
            <w:tcW w:w="9394" w:type="dxa"/>
            <w:gridSpan w:val="2"/>
          </w:tcPr>
          <w:p w:rsidR="002A6508" w:rsidRPr="000C01CE" w:rsidRDefault="002A6508" w:rsidP="00801FA0">
            <w:pPr>
              <w:spacing w:after="0"/>
              <w:contextualSpacing/>
              <w:rPr>
                <w:rFonts w:ascii="Arial" w:hAnsi="Arial" w:cs="Arial"/>
                <w:bCs/>
                <w:iCs/>
                <w:sz w:val="22"/>
                <w:szCs w:val="22"/>
              </w:rPr>
            </w:pPr>
            <w:r w:rsidRPr="000C01CE">
              <w:rPr>
                <w:rFonts w:ascii="Arial" w:hAnsi="Arial" w:cs="Arial"/>
                <w:bCs/>
                <w:iCs/>
                <w:sz w:val="22"/>
                <w:szCs w:val="22"/>
              </w:rPr>
              <w:t xml:space="preserve">Smluvní strany se dohodly, že od smlouvy může objednatel odstoupit, pokud neobdrží příslušnou dotaci k úhradě ceny díla. </w:t>
            </w:r>
            <w:r w:rsidRPr="000C01CE">
              <w:rPr>
                <w:rFonts w:ascii="Arial" w:hAnsi="Arial" w:cs="Arial"/>
                <w:sz w:val="22"/>
                <w:szCs w:val="22"/>
              </w:rPr>
              <w:t xml:space="preserve">V tomto případě je objednatel oprávněn od smlouvy odstoupit bez povinnosti platit smluvní pokutu, náhradu škody či ušlý zisk. Obě smluvní strany mohou formou písemného dodatku ke smlouvě o dílo dohodnout posunutí termínů </w:t>
            </w:r>
            <w:r w:rsidR="006148D1" w:rsidRPr="000C01CE">
              <w:rPr>
                <w:rFonts w:ascii="Arial" w:hAnsi="Arial" w:cs="Arial"/>
                <w:sz w:val="22"/>
                <w:szCs w:val="22"/>
              </w:rPr>
              <w:t>doby plněn</w:t>
            </w:r>
            <w:r w:rsidR="00801FA0" w:rsidRPr="000C01CE">
              <w:rPr>
                <w:rFonts w:ascii="Arial" w:hAnsi="Arial" w:cs="Arial"/>
                <w:sz w:val="22"/>
                <w:szCs w:val="22"/>
              </w:rPr>
              <w:t>í</w:t>
            </w:r>
            <w:r w:rsidR="006148D1" w:rsidRPr="000C01CE">
              <w:rPr>
                <w:rFonts w:ascii="Arial" w:hAnsi="Arial" w:cs="Arial"/>
                <w:sz w:val="22"/>
                <w:szCs w:val="22"/>
              </w:rPr>
              <w:t xml:space="preserve"> </w:t>
            </w:r>
            <w:r w:rsidRPr="000C01CE">
              <w:rPr>
                <w:rFonts w:ascii="Arial" w:hAnsi="Arial" w:cs="Arial"/>
                <w:sz w:val="22"/>
                <w:szCs w:val="22"/>
              </w:rPr>
              <w:t xml:space="preserve">uvedených v odst. 1. </w:t>
            </w:r>
            <w:r w:rsidR="006148D1" w:rsidRPr="000C01CE">
              <w:rPr>
                <w:rFonts w:ascii="Arial" w:hAnsi="Arial" w:cs="Arial"/>
                <w:sz w:val="22"/>
                <w:szCs w:val="22"/>
              </w:rPr>
              <w:t>čl.</w:t>
            </w:r>
            <w:r w:rsidRPr="000C01CE">
              <w:rPr>
                <w:rFonts w:ascii="Arial" w:hAnsi="Arial" w:cs="Arial"/>
                <w:sz w:val="22"/>
                <w:szCs w:val="22"/>
              </w:rPr>
              <w:t xml:space="preserve"> IV. </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Zhotovitel se zavazuje, že objednateli bezodkladně po vzniku takové skutečnosti písemně oznámí</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a) </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jestliže bude zahájeno insolvenční řízení dle zák. č. 182/2006 Sb., o úpadku a způsobech jeho řešení v platném znění, jehož předmětem bude úpadek nebo hrozící úpadek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b)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vstup zhotovitele do likvidace;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c)</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změny v majetkové struktuře zhotovitele, s výjimkou změny majetkové struktury, která představuje běžný obchodní styk;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d)</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rozhodnutí o provedení přeměny zhotovitele, zejména fúzí, převodem jmění na společníka či rozdělením, provedení změny právní formy dlužníka či provedení jiných organizačních změn;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e)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omezení či ukončení výkonu činnosti zhotovitele, která bezprostředně souvisí s předmětem této smlouvy;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f)</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založení obchodní společnosti budoucím prodávajícím či účasti na podnikání jiné osoby budoucího prodávajícího;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g)</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všechny skutečnosti, které by mohly mít vliv na přechod či vypořádání závazků zhotovitele vůči objednateli vyplývajících z této smlouvy či s touto smlouvou souvisejících; a</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h)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zrušení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 xml:space="preserve">Smluvní strany se dohodly, že po vzniku takové skutečnosti může objednatel odstoupit od smlouvy </w:t>
            </w:r>
            <w:r w:rsidRPr="00AD7820">
              <w:rPr>
                <w:rFonts w:ascii="Arial" w:hAnsi="Arial" w:cs="Arial"/>
                <w:sz w:val="22"/>
                <w:szCs w:val="22"/>
              </w:rPr>
              <w:t xml:space="preserve">bez povinnosti zaplatit smluvní pokutu, náhradu škody či ušlý zisk.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 která nesmí být kratší než 30 dnů.</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 xml:space="preserve">Oprávněná smluvní strana je povinna své odstoupení písemně oznámit druhé smluvní straně </w:t>
            </w:r>
            <w:r w:rsidRPr="00AD7820">
              <w:rPr>
                <w:rFonts w:ascii="Arial" w:hAnsi="Arial" w:cs="Arial"/>
                <w:sz w:val="22"/>
                <w:szCs w:val="22"/>
              </w:rPr>
              <w:t>bez zbytečného odkladu poté, co se o porušení příslušné smluvní povinnosti dozvěděla</w:t>
            </w:r>
            <w:r w:rsidRPr="00AD7820">
              <w:rPr>
                <w:rFonts w:ascii="Arial" w:hAnsi="Arial" w:cs="Arial"/>
                <w:bCs/>
                <w:iCs/>
                <w:sz w:val="22"/>
                <w:szCs w:val="22"/>
              </w:rPr>
              <w:t>. V oznámení o odstoupení od smlouvy musí být uveden důvod, pro který strana od smlouvy odstupuje s výslovným odvoláním na příslušné ustanovení smlouvy, které ji k takovému kroku opravňuje. Bez těchto náležitostí je odstoupení neplatné.</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bCs/>
                <w:iCs/>
                <w:sz w:val="22"/>
                <w:szCs w:val="22"/>
              </w:rPr>
              <w:t xml:space="preserve">Smlouva zaniká dnem doručení oznámení o odstoupení druhé smluvní straně. </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gridSpan w:val="2"/>
          </w:tcPr>
          <w:p w:rsidR="000119A3" w:rsidRPr="00AD7820" w:rsidRDefault="000119A3" w:rsidP="002925CD">
            <w:pPr>
              <w:spacing w:after="0"/>
              <w:contextualSpacing/>
              <w:rPr>
                <w:rFonts w:ascii="Arial" w:hAnsi="Arial" w:cs="Arial"/>
                <w:bCs/>
                <w:iCs/>
                <w:sz w:val="22"/>
                <w:szCs w:val="22"/>
              </w:rPr>
            </w:pPr>
            <w:r w:rsidRPr="00AD7820">
              <w:rPr>
                <w:rFonts w:ascii="Arial" w:hAnsi="Arial" w:cs="Arial"/>
                <w:bCs/>
                <w:iCs/>
                <w:sz w:val="22"/>
                <w:szCs w:val="22"/>
              </w:rPr>
              <w:t xml:space="preserve">Zanikne-li smlouva oprávněným odstoupením </w:t>
            </w:r>
            <w:r w:rsidR="002D3C2B" w:rsidRPr="00AD7820">
              <w:rPr>
                <w:rFonts w:ascii="Arial" w:hAnsi="Arial" w:cs="Arial"/>
                <w:bCs/>
                <w:iCs/>
                <w:sz w:val="22"/>
                <w:szCs w:val="22"/>
              </w:rPr>
              <w:t xml:space="preserve">některé </w:t>
            </w:r>
            <w:r w:rsidRPr="00AD7820">
              <w:rPr>
                <w:rFonts w:ascii="Arial" w:hAnsi="Arial" w:cs="Arial"/>
                <w:bCs/>
                <w:iCs/>
                <w:sz w:val="22"/>
                <w:szCs w:val="22"/>
              </w:rPr>
              <w:t xml:space="preserve">smluvní strany, sjednávají se </w:t>
            </w:r>
            <w:r w:rsidR="00906A92" w:rsidRPr="00AD7820">
              <w:rPr>
                <w:rFonts w:ascii="Arial" w:hAnsi="Arial" w:cs="Arial"/>
                <w:bCs/>
                <w:iCs/>
                <w:sz w:val="22"/>
                <w:szCs w:val="22"/>
              </w:rPr>
              <w:t xml:space="preserve">další </w:t>
            </w:r>
            <w:r w:rsidRPr="00AD7820">
              <w:rPr>
                <w:rFonts w:ascii="Arial" w:hAnsi="Arial" w:cs="Arial"/>
                <w:bCs/>
                <w:iCs/>
                <w:sz w:val="22"/>
                <w:szCs w:val="22"/>
              </w:rPr>
              <w:t xml:space="preserve">povinnosti smluvních stran takto: </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a)</w:t>
            </w:r>
          </w:p>
        </w:tc>
        <w:tc>
          <w:tcPr>
            <w:tcW w:w="9000" w:type="dxa"/>
          </w:tcPr>
          <w:p w:rsidR="000119A3"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okamžitě zastaví veškeré činnosti na staveništi, zabezpečí stavbu proti škodám a následující pracovní den po zániku smlouvy předá objednateli klíče od zabezpečeného staveniště. Do </w:t>
            </w:r>
            <w:r w:rsidR="006D00D1" w:rsidRPr="00AD7820">
              <w:rPr>
                <w:rFonts w:ascii="Arial" w:hAnsi="Arial" w:cs="Arial"/>
                <w:bCs/>
                <w:iCs/>
                <w:sz w:val="22"/>
                <w:szCs w:val="22"/>
              </w:rPr>
              <w:t>10</w:t>
            </w:r>
            <w:r w:rsidRPr="00AD7820">
              <w:rPr>
                <w:rFonts w:ascii="Arial" w:hAnsi="Arial" w:cs="Arial"/>
                <w:bCs/>
                <w:iCs/>
                <w:sz w:val="22"/>
                <w:szCs w:val="22"/>
              </w:rPr>
              <w:t xml:space="preserve"> dnů od zániku smlouvy zhotovitel po dohodě s objednatelem a za přítomnosti jeho zástupce odklid</w:t>
            </w:r>
            <w:r w:rsidR="0099484E" w:rsidRPr="00AD7820">
              <w:rPr>
                <w:rFonts w:ascii="Arial" w:hAnsi="Arial" w:cs="Arial"/>
                <w:bCs/>
                <w:iCs/>
                <w:sz w:val="22"/>
                <w:szCs w:val="22"/>
              </w:rPr>
              <w:t xml:space="preserve">í </w:t>
            </w:r>
            <w:r w:rsidRPr="00AD7820">
              <w:rPr>
                <w:rFonts w:ascii="Arial" w:hAnsi="Arial" w:cs="Arial"/>
                <w:bCs/>
                <w:iCs/>
                <w:sz w:val="22"/>
                <w:szCs w:val="22"/>
              </w:rPr>
              <w:t xml:space="preserve">ze staveniště všechny své věci, jinak mu vzniká povinnost platit objednateli poplatek za skladování </w:t>
            </w:r>
            <w:r w:rsidR="002D3C2B" w:rsidRPr="00AD7820">
              <w:rPr>
                <w:rFonts w:ascii="Arial" w:hAnsi="Arial" w:cs="Arial"/>
                <w:bCs/>
                <w:iCs/>
                <w:sz w:val="22"/>
                <w:szCs w:val="22"/>
              </w:rPr>
              <w:t xml:space="preserve">těchto věcí </w:t>
            </w:r>
            <w:r w:rsidRPr="00AD7820">
              <w:rPr>
                <w:rFonts w:ascii="Arial" w:hAnsi="Arial" w:cs="Arial"/>
                <w:bCs/>
                <w:iCs/>
                <w:sz w:val="22"/>
                <w:szCs w:val="22"/>
              </w:rPr>
              <w:t>ve výši 5.000,-Kč denně. Věci, které zhotovitel ze staveniště neodklidí ani do patná</w:t>
            </w:r>
            <w:r w:rsidR="0099484E" w:rsidRPr="00AD7820">
              <w:rPr>
                <w:rFonts w:ascii="Arial" w:hAnsi="Arial" w:cs="Arial"/>
                <w:bCs/>
                <w:iCs/>
                <w:sz w:val="22"/>
                <w:szCs w:val="22"/>
              </w:rPr>
              <w:t>cti dnů od zániku smlouvy, je objednatel oprávněn odklidit sám a poté je zničit nebo z</w:t>
            </w:r>
            <w:r w:rsidR="002D3C2B" w:rsidRPr="00AD7820">
              <w:rPr>
                <w:rFonts w:ascii="Arial" w:hAnsi="Arial" w:cs="Arial"/>
                <w:bCs/>
                <w:iCs/>
                <w:sz w:val="22"/>
                <w:szCs w:val="22"/>
              </w:rPr>
              <w:t>peněžit</w:t>
            </w:r>
            <w:r w:rsidR="0099484E" w:rsidRPr="00AD7820">
              <w:rPr>
                <w:rFonts w:ascii="Arial" w:hAnsi="Arial" w:cs="Arial"/>
                <w:bCs/>
                <w:iCs/>
                <w:sz w:val="22"/>
                <w:szCs w:val="22"/>
              </w:rPr>
              <w:t>, přičemž zhotovitel nemá právo na úhradu hodnoty těchto věcí, ale naopak je povinen zaplatit objednateli náklady spojené s odklizením, zničením a z</w:t>
            </w:r>
            <w:r w:rsidR="00CC64DA">
              <w:rPr>
                <w:rFonts w:ascii="Arial" w:hAnsi="Arial" w:cs="Arial"/>
                <w:bCs/>
                <w:iCs/>
                <w:sz w:val="22"/>
                <w:szCs w:val="22"/>
              </w:rPr>
              <w:t>peněžením věcí,</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b)</w:t>
            </w:r>
          </w:p>
        </w:tc>
        <w:tc>
          <w:tcPr>
            <w:tcW w:w="9000" w:type="dxa"/>
          </w:tcPr>
          <w:p w:rsidR="002D3C2B"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nejpozději do 10 dnů od </w:t>
            </w:r>
            <w:r w:rsidR="00975754" w:rsidRPr="00AD7820">
              <w:rPr>
                <w:rFonts w:ascii="Arial" w:hAnsi="Arial" w:cs="Arial"/>
                <w:bCs/>
                <w:iCs/>
                <w:sz w:val="22"/>
                <w:szCs w:val="22"/>
              </w:rPr>
              <w:t xml:space="preserve">zániku smlouvy </w:t>
            </w:r>
            <w:r w:rsidRPr="00AD7820">
              <w:rPr>
                <w:rFonts w:ascii="Arial" w:hAnsi="Arial" w:cs="Arial"/>
                <w:bCs/>
                <w:iCs/>
                <w:sz w:val="22"/>
                <w:szCs w:val="22"/>
              </w:rPr>
              <w:t>vyhotoví soupis všech provedených prací a uskutečněných dodávek a služeb oceněný podle způsobu, kterým byla stanovena cena díla, a prokazatelně jej předá objednateli k </w:t>
            </w:r>
            <w:r w:rsidR="006D00D1" w:rsidRPr="00AD7820">
              <w:rPr>
                <w:rFonts w:ascii="Arial" w:hAnsi="Arial" w:cs="Arial"/>
                <w:bCs/>
                <w:iCs/>
                <w:sz w:val="22"/>
                <w:szCs w:val="22"/>
              </w:rPr>
              <w:t>posouzení</w:t>
            </w:r>
            <w:r w:rsidR="00975754" w:rsidRPr="00AD7820">
              <w:rPr>
                <w:rFonts w:ascii="Arial" w:hAnsi="Arial" w:cs="Arial"/>
                <w:bCs/>
                <w:iCs/>
                <w:sz w:val="22"/>
                <w:szCs w:val="22"/>
              </w:rPr>
              <w:t>.</w:t>
            </w:r>
            <w:r w:rsidR="002D3C2B" w:rsidRPr="00AD7820">
              <w:rPr>
                <w:rFonts w:ascii="Arial" w:hAnsi="Arial" w:cs="Arial"/>
                <w:bCs/>
                <w:iCs/>
                <w:sz w:val="22"/>
                <w:szCs w:val="22"/>
              </w:rPr>
              <w:t xml:space="preserve"> Pokud </w:t>
            </w:r>
            <w:r w:rsidR="0086254F" w:rsidRPr="00AD7820">
              <w:rPr>
                <w:rFonts w:ascii="Arial" w:hAnsi="Arial" w:cs="Arial"/>
                <w:bCs/>
                <w:iCs/>
                <w:sz w:val="22"/>
                <w:szCs w:val="22"/>
              </w:rPr>
              <w:t xml:space="preserve">tak zhotovitel neučiní, nebo </w:t>
            </w:r>
            <w:r w:rsidR="002D3C2B" w:rsidRPr="00AD7820">
              <w:rPr>
                <w:rFonts w:ascii="Arial" w:hAnsi="Arial" w:cs="Arial"/>
                <w:bCs/>
                <w:iCs/>
                <w:sz w:val="22"/>
                <w:szCs w:val="22"/>
              </w:rPr>
              <w:t>objednatel s obsahem soupisu zhotovitele nesouhlasí, vybere objednatel znalce, který určí: rozsah dosud provedeného díla, kvalitu a případné vady dosud provedeného díla, cenu dosud provedeného díla, výši slevy z ceny díla připadající na zjištěné vady a výši škody případně způsobené činností zhotovitele. Závěr tohoto soudního zna</w:t>
            </w:r>
            <w:r w:rsidR="00CC64DA">
              <w:rPr>
                <w:rFonts w:ascii="Arial" w:hAnsi="Arial" w:cs="Arial"/>
                <w:bCs/>
                <w:iCs/>
                <w:sz w:val="22"/>
                <w:szCs w:val="22"/>
              </w:rPr>
              <w:t>lce je pro obě strany závazný,</w:t>
            </w:r>
          </w:p>
        </w:tc>
      </w:tr>
      <w:tr w:rsidR="002925CD" w:rsidRPr="00AD7820" w:rsidTr="00CC64DA">
        <w:tc>
          <w:tcPr>
            <w:tcW w:w="397" w:type="dxa"/>
          </w:tcPr>
          <w:p w:rsidR="00975754" w:rsidRPr="00AD7820" w:rsidRDefault="00975754" w:rsidP="001E300D">
            <w:pPr>
              <w:tabs>
                <w:tab w:val="left" w:pos="426"/>
              </w:tabs>
              <w:spacing w:after="0"/>
              <w:ind w:left="-113" w:right="-113"/>
              <w:contextualSpacing/>
              <w:jc w:val="center"/>
              <w:rPr>
                <w:rFonts w:ascii="Arial" w:hAnsi="Arial" w:cs="Arial"/>
                <w:sz w:val="22"/>
                <w:szCs w:val="22"/>
              </w:rPr>
            </w:pPr>
          </w:p>
        </w:tc>
        <w:tc>
          <w:tcPr>
            <w:tcW w:w="394" w:type="dxa"/>
          </w:tcPr>
          <w:p w:rsidR="00975754" w:rsidRPr="00AD7820" w:rsidRDefault="00975754"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c)</w:t>
            </w:r>
          </w:p>
        </w:tc>
        <w:tc>
          <w:tcPr>
            <w:tcW w:w="9000" w:type="dxa"/>
          </w:tcPr>
          <w:p w:rsidR="00975754" w:rsidRPr="00AD7820" w:rsidRDefault="00975754" w:rsidP="00F76328">
            <w:pPr>
              <w:spacing w:after="0"/>
              <w:contextualSpacing/>
              <w:rPr>
                <w:rFonts w:ascii="Arial" w:hAnsi="Arial" w:cs="Arial"/>
                <w:bCs/>
                <w:iCs/>
                <w:sz w:val="22"/>
                <w:szCs w:val="22"/>
              </w:rPr>
            </w:pPr>
            <w:r w:rsidRPr="00AD7820">
              <w:rPr>
                <w:rFonts w:ascii="Arial" w:hAnsi="Arial" w:cs="Arial"/>
                <w:bCs/>
                <w:iCs/>
                <w:sz w:val="22"/>
                <w:szCs w:val="22"/>
              </w:rPr>
              <w:t xml:space="preserve">Po zrušení smlouvy odstoupením je </w:t>
            </w:r>
            <w:r w:rsidR="006D00D1" w:rsidRPr="00AD7820">
              <w:rPr>
                <w:rFonts w:ascii="Arial" w:hAnsi="Arial" w:cs="Arial"/>
                <w:bCs/>
                <w:iCs/>
                <w:sz w:val="22"/>
                <w:szCs w:val="22"/>
              </w:rPr>
              <w:t xml:space="preserve">pak </w:t>
            </w:r>
            <w:r w:rsidRPr="00AD7820">
              <w:rPr>
                <w:rFonts w:ascii="Arial" w:hAnsi="Arial" w:cs="Arial"/>
                <w:bCs/>
                <w:iCs/>
                <w:sz w:val="22"/>
                <w:szCs w:val="22"/>
              </w:rPr>
              <w:t>objednatel povinen zhotoviteli uhradit pouze cenu skutečně provedeného díla, od níž smí odečíst</w:t>
            </w:r>
            <w:r w:rsidR="002D3C2B" w:rsidRPr="00AD7820">
              <w:rPr>
                <w:rFonts w:ascii="Arial" w:hAnsi="Arial" w:cs="Arial"/>
                <w:bCs/>
                <w:iCs/>
                <w:sz w:val="22"/>
                <w:szCs w:val="22"/>
              </w:rPr>
              <w:t>:</w:t>
            </w:r>
            <w:r w:rsidRPr="00AD7820">
              <w:rPr>
                <w:rFonts w:ascii="Arial" w:hAnsi="Arial" w:cs="Arial"/>
                <w:bCs/>
                <w:iCs/>
                <w:sz w:val="22"/>
                <w:szCs w:val="22"/>
              </w:rPr>
              <w:t xml:space="preserve"> slevu připadající na vady díla, svůj nárok na smluvní pokutu a nárok na </w:t>
            </w:r>
            <w:r w:rsidR="006D00D1" w:rsidRPr="00AD7820">
              <w:rPr>
                <w:rFonts w:ascii="Arial" w:hAnsi="Arial" w:cs="Arial"/>
                <w:bCs/>
                <w:iCs/>
                <w:sz w:val="22"/>
                <w:szCs w:val="22"/>
              </w:rPr>
              <w:t xml:space="preserve">náhradu </w:t>
            </w:r>
            <w:r w:rsidRPr="00AD7820">
              <w:rPr>
                <w:rFonts w:ascii="Arial" w:hAnsi="Arial" w:cs="Arial"/>
                <w:bCs/>
                <w:iCs/>
                <w:sz w:val="22"/>
                <w:szCs w:val="22"/>
              </w:rPr>
              <w:t>škod</w:t>
            </w:r>
            <w:r w:rsidR="006D00D1" w:rsidRPr="00AD7820">
              <w:rPr>
                <w:rFonts w:ascii="Arial" w:hAnsi="Arial" w:cs="Arial"/>
                <w:bCs/>
                <w:iCs/>
                <w:sz w:val="22"/>
                <w:szCs w:val="22"/>
              </w:rPr>
              <w:t>y způsobené činností zhotovitele</w:t>
            </w:r>
            <w:r w:rsidR="00CC64DA">
              <w:rPr>
                <w:rFonts w:ascii="Arial" w:hAnsi="Arial" w:cs="Arial"/>
                <w:bCs/>
                <w:iCs/>
                <w:sz w:val="22"/>
                <w:szCs w:val="22"/>
              </w:rPr>
              <w:t>,</w:t>
            </w:r>
            <w:r w:rsidR="002D3C2B" w:rsidRPr="00AD7820">
              <w:rPr>
                <w:rFonts w:ascii="Arial" w:hAnsi="Arial" w:cs="Arial"/>
                <w:bCs/>
                <w:iCs/>
                <w:sz w:val="22"/>
                <w:szCs w:val="22"/>
              </w:rPr>
              <w:t xml:space="preserve"> </w:t>
            </w:r>
          </w:p>
        </w:tc>
      </w:tr>
      <w:tr w:rsidR="002925CD" w:rsidRPr="00AD7820" w:rsidTr="00CC64DA">
        <w:tc>
          <w:tcPr>
            <w:tcW w:w="397" w:type="dxa"/>
          </w:tcPr>
          <w:p w:rsidR="00F76328" w:rsidRPr="00AD7820" w:rsidRDefault="00F76328" w:rsidP="001E300D">
            <w:pPr>
              <w:tabs>
                <w:tab w:val="left" w:pos="426"/>
              </w:tabs>
              <w:spacing w:after="0"/>
              <w:ind w:left="-113" w:right="-113"/>
              <w:contextualSpacing/>
              <w:jc w:val="center"/>
              <w:rPr>
                <w:rFonts w:ascii="Arial" w:hAnsi="Arial" w:cs="Arial"/>
                <w:sz w:val="22"/>
                <w:szCs w:val="22"/>
              </w:rPr>
            </w:pPr>
          </w:p>
        </w:tc>
        <w:tc>
          <w:tcPr>
            <w:tcW w:w="394" w:type="dxa"/>
          </w:tcPr>
          <w:p w:rsidR="00F76328" w:rsidRPr="00AD7820" w:rsidRDefault="00F76328"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d)</w:t>
            </w:r>
          </w:p>
        </w:tc>
        <w:tc>
          <w:tcPr>
            <w:tcW w:w="9000" w:type="dxa"/>
          </w:tcPr>
          <w:p w:rsidR="00F76328" w:rsidRPr="00AD7820" w:rsidRDefault="00F76328" w:rsidP="00F76328">
            <w:pPr>
              <w:spacing w:after="0"/>
              <w:contextualSpacing/>
              <w:rPr>
                <w:rFonts w:ascii="Arial" w:hAnsi="Arial" w:cs="Arial"/>
                <w:bCs/>
                <w:iCs/>
                <w:sz w:val="22"/>
                <w:szCs w:val="22"/>
              </w:rPr>
            </w:pPr>
            <w:r w:rsidRPr="00AD7820">
              <w:rPr>
                <w:rFonts w:ascii="Arial" w:hAnsi="Arial" w:cs="Arial"/>
                <w:bCs/>
                <w:iCs/>
                <w:sz w:val="22"/>
                <w:szCs w:val="22"/>
              </w:rPr>
              <w:t xml:space="preserve">Odstoupení od smlouvy se nedotýká práva na zaplacení smluvní pokuty, práv z vad dosud provedeného díla, práva na náhradu škody, volby práva a příslušnosti soudu, ani jiných ujednání, která vzhledem ke své povaze mají strany zavazovat i po zániku smlouvy. </w:t>
            </w:r>
          </w:p>
        </w:tc>
      </w:tr>
    </w:tbl>
    <w:p w:rsidR="0086254F" w:rsidRDefault="0086254F" w:rsidP="00CE7D04">
      <w:pPr>
        <w:spacing w:after="0"/>
        <w:contextualSpacing/>
        <w:jc w:val="center"/>
        <w:rPr>
          <w:rFonts w:ascii="Arial" w:hAnsi="Arial" w:cs="Arial"/>
          <w:b/>
          <w:sz w:val="28"/>
          <w:szCs w:val="28"/>
          <w:u w:val="single"/>
        </w:rPr>
      </w:pPr>
    </w:p>
    <w:p w:rsidR="00C1630D" w:rsidRDefault="00C1630D" w:rsidP="00CE7D04">
      <w:pPr>
        <w:spacing w:after="0"/>
        <w:contextualSpacing/>
        <w:jc w:val="center"/>
        <w:rPr>
          <w:rFonts w:ascii="Arial" w:hAnsi="Arial" w:cs="Arial"/>
          <w:b/>
          <w:sz w:val="28"/>
          <w:szCs w:val="28"/>
          <w:u w:val="single"/>
        </w:rPr>
      </w:pPr>
    </w:p>
    <w:p w:rsidR="002A6508" w:rsidRPr="00C1630D" w:rsidRDefault="00094D16" w:rsidP="00C1630D">
      <w:pPr>
        <w:spacing w:after="0"/>
        <w:jc w:val="center"/>
        <w:rPr>
          <w:rFonts w:ascii="Arial" w:hAnsi="Arial" w:cs="Arial"/>
          <w:b/>
          <w:sz w:val="28"/>
          <w:szCs w:val="28"/>
          <w:u w:val="single"/>
        </w:rPr>
      </w:pPr>
      <w:r w:rsidRPr="00AD7820">
        <w:rPr>
          <w:rFonts w:ascii="Arial" w:hAnsi="Arial" w:cs="Arial"/>
          <w:b/>
          <w:sz w:val="28"/>
          <w:szCs w:val="28"/>
          <w:u w:val="single"/>
        </w:rPr>
        <w:t>X</w:t>
      </w:r>
      <w:r w:rsidR="002A6508" w:rsidRPr="00AD7820">
        <w:rPr>
          <w:rFonts w:ascii="Arial" w:hAnsi="Arial" w:cs="Arial"/>
          <w:b/>
          <w:sz w:val="28"/>
          <w:szCs w:val="28"/>
          <w:u w:val="single"/>
        </w:rPr>
        <w:t>IV. Obecná ustanovení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9"/>
      </w:tblGrid>
      <w:tr w:rsidR="002A6508" w:rsidRPr="00AD7820" w:rsidTr="000C01CE">
        <w:tc>
          <w:tcPr>
            <w:tcW w:w="9795" w:type="dxa"/>
            <w:gridSpan w:val="3"/>
          </w:tcPr>
          <w:p w:rsidR="002A6508" w:rsidRPr="00AD7820" w:rsidRDefault="002A6508" w:rsidP="00CE7D04">
            <w:pPr>
              <w:spacing w:after="0"/>
              <w:contextualSpacing/>
              <w:rPr>
                <w:rFonts w:ascii="Arial" w:hAnsi="Arial" w:cs="Arial"/>
                <w:sz w:val="12"/>
                <w:szCs w:val="12"/>
              </w:rPr>
            </w:pPr>
          </w:p>
        </w:tc>
      </w:tr>
      <w:tr w:rsidR="00E84CE7" w:rsidRPr="00AD7820" w:rsidTr="000C01CE">
        <w:tc>
          <w:tcPr>
            <w:tcW w:w="397" w:type="dxa"/>
          </w:tcPr>
          <w:p w:rsidR="00E84CE7" w:rsidRPr="00AD7820" w:rsidRDefault="00E84CE7" w:rsidP="00C163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gridSpan w:val="2"/>
          </w:tcPr>
          <w:p w:rsidR="00E84CE7" w:rsidRPr="00AD7820" w:rsidRDefault="00E84CE7" w:rsidP="00C1630D">
            <w:pPr>
              <w:tabs>
                <w:tab w:val="left" w:pos="426"/>
              </w:tabs>
              <w:spacing w:after="0"/>
              <w:contextualSpacing/>
              <w:rPr>
                <w:rFonts w:ascii="Arial" w:hAnsi="Arial" w:cs="Arial"/>
                <w:sz w:val="22"/>
                <w:szCs w:val="22"/>
              </w:rPr>
            </w:pPr>
            <w:r w:rsidRPr="00AD7820">
              <w:rPr>
                <w:rFonts w:ascii="Arial" w:hAnsi="Arial" w:cs="Arial"/>
                <w:sz w:val="22"/>
                <w:szCs w:val="22"/>
              </w:rPr>
              <w:t>Objednatel je oprávněn změnit rozsah díla, případně vypustit provedení některých prací. V těchto případech je však předem povinen projednat se zhotovitelem změnu sjednané ceny, případně i lhůty dokončení díla.</w:t>
            </w:r>
          </w:p>
        </w:tc>
      </w:tr>
      <w:tr w:rsidR="002A6508" w:rsidRPr="00AD7820" w:rsidTr="000C01CE">
        <w:tc>
          <w:tcPr>
            <w:tcW w:w="397" w:type="dxa"/>
          </w:tcPr>
          <w:p w:rsidR="002A6508" w:rsidRPr="00AD7820" w:rsidRDefault="00E84CE7"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2</w:t>
            </w:r>
            <w:r w:rsidR="002A6508" w:rsidRPr="00AD7820">
              <w:rPr>
                <w:rFonts w:ascii="Arial" w:hAnsi="Arial" w:cs="Arial"/>
                <w:sz w:val="22"/>
                <w:szCs w:val="22"/>
              </w:rPr>
              <w:t>.</w:t>
            </w:r>
          </w:p>
        </w:tc>
        <w:tc>
          <w:tcPr>
            <w:tcW w:w="9398" w:type="dxa"/>
            <w:gridSpan w:val="2"/>
          </w:tcPr>
          <w:p w:rsidR="002A6508" w:rsidRPr="00AD7820" w:rsidRDefault="00E84CE7" w:rsidP="00E84CE7">
            <w:pPr>
              <w:tabs>
                <w:tab w:val="left" w:pos="426"/>
              </w:tabs>
              <w:spacing w:after="0"/>
              <w:contextualSpacing/>
              <w:rPr>
                <w:rFonts w:ascii="Arial" w:hAnsi="Arial" w:cs="Arial"/>
                <w:sz w:val="22"/>
                <w:szCs w:val="22"/>
              </w:rPr>
            </w:pPr>
            <w:r>
              <w:rPr>
                <w:rFonts w:ascii="Arial" w:hAnsi="Arial" w:cs="Arial"/>
                <w:sz w:val="22"/>
                <w:szCs w:val="22"/>
              </w:rPr>
              <w:t xml:space="preserve">Zhotovitel je povinen do 10 dnů od výzvy zhotovitele předložit objednateli výrobní označení a specifikaci konkrétního výrobku, které hodlá zakoupit k zapracování do díla. V případě, že objednatel konkrétní výrobek  odmítne a navrhne jiný, je zhotovitel povinen akceptovat tento požadavek. Obě smluvní strany jsou v tomto případě povinny </w:t>
            </w:r>
            <w:r w:rsidR="002A6508" w:rsidRPr="00AD7820">
              <w:rPr>
                <w:rFonts w:ascii="Arial" w:hAnsi="Arial" w:cs="Arial"/>
                <w:sz w:val="22"/>
                <w:szCs w:val="22"/>
              </w:rPr>
              <w:t>předem projednat změnu sjednané ceny, případně i lhůty dokončení díla.</w:t>
            </w:r>
          </w:p>
        </w:tc>
      </w:tr>
      <w:tr w:rsidR="00A666C9" w:rsidRPr="00AD7820" w:rsidTr="000C01CE">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3</w:t>
            </w:r>
            <w:r w:rsidR="00A666C9" w:rsidRPr="00AD7820">
              <w:rPr>
                <w:rFonts w:ascii="Arial" w:hAnsi="Arial" w:cs="Arial"/>
                <w:sz w:val="22"/>
                <w:szCs w:val="22"/>
              </w:rPr>
              <w:t>.</w:t>
            </w:r>
          </w:p>
        </w:tc>
        <w:tc>
          <w:tcPr>
            <w:tcW w:w="9398" w:type="dxa"/>
            <w:gridSpan w:val="2"/>
          </w:tcPr>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Navrhuje-li některá ze smluvních stran změnu díla je povinna doložit návrh písemným souhlasem projektanta.</w:t>
            </w:r>
          </w:p>
        </w:tc>
      </w:tr>
      <w:tr w:rsidR="00A666C9" w:rsidRPr="00AD7820" w:rsidTr="000C01CE">
        <w:trPr>
          <w:trHeight w:val="2959"/>
        </w:trPr>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4</w:t>
            </w:r>
            <w:r w:rsidR="00A666C9" w:rsidRPr="00AD7820">
              <w:rPr>
                <w:rFonts w:ascii="Arial" w:hAnsi="Arial" w:cs="Arial"/>
                <w:sz w:val="22"/>
                <w:szCs w:val="22"/>
              </w:rPr>
              <w:t>.</w:t>
            </w:r>
          </w:p>
        </w:tc>
        <w:tc>
          <w:tcPr>
            <w:tcW w:w="9398" w:type="dxa"/>
            <w:gridSpan w:val="2"/>
          </w:tcPr>
          <w:p w:rsidR="00116022" w:rsidRPr="00AD7820" w:rsidRDefault="00A666C9" w:rsidP="00CE7D04">
            <w:pPr>
              <w:spacing w:after="0"/>
              <w:contextualSpacing/>
              <w:rPr>
                <w:rFonts w:ascii="Arial" w:hAnsi="Arial" w:cs="Arial"/>
                <w:sz w:val="22"/>
                <w:szCs w:val="22"/>
              </w:rPr>
            </w:pPr>
            <w:r w:rsidRPr="00AD7820">
              <w:rPr>
                <w:rFonts w:ascii="Arial" w:hAnsi="Arial" w:cs="Arial"/>
                <w:sz w:val="22"/>
                <w:szCs w:val="22"/>
              </w:rPr>
              <w:t>Pro účely řádné, průběžné a přesné evidence změn je povinen vést zhotovitel objednatelem odsouhlasené změnové listy.</w:t>
            </w:r>
            <w:r w:rsidR="00021515" w:rsidRPr="00AD7820">
              <w:rPr>
                <w:rFonts w:ascii="Arial" w:hAnsi="Arial" w:cs="Arial"/>
                <w:sz w:val="22"/>
                <w:szCs w:val="22"/>
              </w:rPr>
              <w:t xml:space="preserve"> Změnový list obsahuje technický popis změny a položkový rozpočet zpracovaný v souladu s ustanovením této smlouvy. </w:t>
            </w:r>
          </w:p>
          <w:p w:rsidR="00021515" w:rsidRPr="00AD7820" w:rsidRDefault="00021515" w:rsidP="00CE7D04">
            <w:pPr>
              <w:spacing w:after="0"/>
              <w:contextualSpacing/>
              <w:rPr>
                <w:rFonts w:ascii="Arial" w:hAnsi="Arial" w:cs="Arial"/>
                <w:sz w:val="22"/>
                <w:szCs w:val="22"/>
              </w:rPr>
            </w:pPr>
            <w:r w:rsidRPr="00AD7820">
              <w:rPr>
                <w:rFonts w:ascii="Arial" w:hAnsi="Arial" w:cs="Arial"/>
                <w:sz w:val="22"/>
                <w:szCs w:val="22"/>
              </w:rPr>
              <w:t xml:space="preserve">Zhotovitel je povinen předložit návrh změnového listu autorskému a technickému dozoru investora ke schválení </w:t>
            </w:r>
            <w:r w:rsidR="00116022" w:rsidRPr="00AD7820">
              <w:rPr>
                <w:rFonts w:ascii="Arial" w:hAnsi="Arial" w:cs="Arial"/>
                <w:sz w:val="22"/>
                <w:szCs w:val="22"/>
              </w:rPr>
              <w:t xml:space="preserve">nejpozději </w:t>
            </w:r>
            <w:r w:rsidRPr="00AD7820">
              <w:rPr>
                <w:rFonts w:ascii="Arial" w:hAnsi="Arial" w:cs="Arial"/>
                <w:sz w:val="22"/>
                <w:szCs w:val="22"/>
              </w:rPr>
              <w:t xml:space="preserve">do </w:t>
            </w:r>
            <w:r w:rsidR="00C339A9" w:rsidRPr="00AD7820">
              <w:rPr>
                <w:rFonts w:ascii="Arial" w:hAnsi="Arial" w:cs="Arial"/>
                <w:sz w:val="22"/>
                <w:szCs w:val="22"/>
              </w:rPr>
              <w:t>5</w:t>
            </w:r>
            <w:r w:rsidRPr="00AD7820">
              <w:rPr>
                <w:rFonts w:ascii="Arial" w:hAnsi="Arial" w:cs="Arial"/>
                <w:sz w:val="22"/>
                <w:szCs w:val="22"/>
              </w:rPr>
              <w:t xml:space="preserve"> </w:t>
            </w:r>
            <w:r w:rsidR="000B1694" w:rsidRPr="00AD7820">
              <w:rPr>
                <w:rFonts w:ascii="Arial" w:hAnsi="Arial" w:cs="Arial"/>
                <w:sz w:val="22"/>
                <w:szCs w:val="22"/>
              </w:rPr>
              <w:t>pracovních</w:t>
            </w:r>
            <w:r w:rsidRPr="00AD7820">
              <w:rPr>
                <w:rFonts w:ascii="Arial" w:hAnsi="Arial" w:cs="Arial"/>
                <w:sz w:val="22"/>
                <w:szCs w:val="22"/>
              </w:rPr>
              <w:t xml:space="preserve"> dnů od zápisu změny do stavebního deníku. Autorský dozor a technický dozor nejpozději do </w:t>
            </w:r>
            <w:r w:rsidR="00C339A9" w:rsidRPr="00AD7820">
              <w:rPr>
                <w:rFonts w:ascii="Arial" w:hAnsi="Arial" w:cs="Arial"/>
                <w:sz w:val="22"/>
                <w:szCs w:val="22"/>
              </w:rPr>
              <w:t>5</w:t>
            </w:r>
            <w:r w:rsidRPr="00AD7820">
              <w:rPr>
                <w:rFonts w:ascii="Arial" w:hAnsi="Arial" w:cs="Arial"/>
                <w:sz w:val="22"/>
                <w:szCs w:val="22"/>
              </w:rPr>
              <w:t xml:space="preserve"> kalendářních dní předloží zhotoviteli své vyjádření k návrhu změnového listu. Bez schválení autorským a technickým dozorem investora nelze předložit změnový list objednateli k odsouhlasení.</w:t>
            </w:r>
          </w:p>
          <w:p w:rsidR="002D7ED9" w:rsidRPr="00AD7820" w:rsidRDefault="00A666C9" w:rsidP="00CE7D04">
            <w:pPr>
              <w:spacing w:after="0"/>
              <w:contextualSpacing/>
              <w:rPr>
                <w:rFonts w:ascii="Arial" w:hAnsi="Arial" w:cs="Arial"/>
                <w:sz w:val="22"/>
                <w:szCs w:val="22"/>
              </w:rPr>
            </w:pPr>
            <w:r w:rsidRPr="00AD7820">
              <w:rPr>
                <w:rFonts w:ascii="Arial" w:hAnsi="Arial" w:cs="Arial"/>
                <w:sz w:val="22"/>
                <w:szCs w:val="22"/>
              </w:rPr>
              <w:t>Objednatel</w:t>
            </w:r>
            <w:r w:rsidR="00217713" w:rsidRPr="00AD7820">
              <w:rPr>
                <w:rFonts w:ascii="Arial" w:hAnsi="Arial" w:cs="Arial"/>
                <w:sz w:val="22"/>
                <w:szCs w:val="22"/>
              </w:rPr>
              <w:t xml:space="preserve"> do </w:t>
            </w:r>
            <w:r w:rsidR="00874B38">
              <w:rPr>
                <w:rFonts w:ascii="Arial" w:hAnsi="Arial" w:cs="Arial"/>
                <w:sz w:val="22"/>
                <w:szCs w:val="22"/>
              </w:rPr>
              <w:t>15</w:t>
            </w:r>
            <w:r w:rsidR="00217713" w:rsidRPr="00AD7820">
              <w:rPr>
                <w:rFonts w:ascii="Arial" w:hAnsi="Arial" w:cs="Arial"/>
                <w:sz w:val="22"/>
                <w:szCs w:val="22"/>
              </w:rPr>
              <w:t xml:space="preserve"> kalendářních dnů od doručení </w:t>
            </w:r>
            <w:r w:rsidR="002D7ED9" w:rsidRPr="00AD7820">
              <w:rPr>
                <w:rFonts w:ascii="Arial" w:hAnsi="Arial" w:cs="Arial"/>
                <w:sz w:val="22"/>
                <w:szCs w:val="22"/>
              </w:rPr>
              <w:t xml:space="preserve">dozory </w:t>
            </w:r>
            <w:r w:rsidR="00217713" w:rsidRPr="00AD7820">
              <w:rPr>
                <w:rFonts w:ascii="Arial" w:hAnsi="Arial" w:cs="Arial"/>
                <w:sz w:val="22"/>
                <w:szCs w:val="22"/>
              </w:rPr>
              <w:t xml:space="preserve">schváleného změnového listu písemně (nebo zápisem do stavebního deníku) změnový list schválí nebo odmítne se zdůvodněním. </w:t>
            </w:r>
          </w:p>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Jed</w:t>
            </w:r>
            <w:r w:rsidR="00BA717A" w:rsidRPr="00AD7820">
              <w:rPr>
                <w:rFonts w:ascii="Arial" w:hAnsi="Arial" w:cs="Arial"/>
                <w:sz w:val="22"/>
                <w:szCs w:val="22"/>
              </w:rPr>
              <w:t xml:space="preserve">en </w:t>
            </w:r>
            <w:r w:rsidR="000B1694" w:rsidRPr="00AD7820">
              <w:rPr>
                <w:rFonts w:ascii="Arial" w:hAnsi="Arial" w:cs="Arial"/>
                <w:sz w:val="22"/>
                <w:szCs w:val="22"/>
              </w:rPr>
              <w:t xml:space="preserve">originální </w:t>
            </w:r>
            <w:r w:rsidR="00BA717A" w:rsidRPr="00AD7820">
              <w:rPr>
                <w:rFonts w:ascii="Arial" w:hAnsi="Arial" w:cs="Arial"/>
                <w:sz w:val="22"/>
                <w:szCs w:val="22"/>
              </w:rPr>
              <w:t xml:space="preserve">stejnopis potvrzený </w:t>
            </w:r>
            <w:r w:rsidR="000B1694" w:rsidRPr="00AD7820">
              <w:rPr>
                <w:rFonts w:ascii="Arial" w:hAnsi="Arial" w:cs="Arial"/>
                <w:sz w:val="22"/>
                <w:szCs w:val="22"/>
              </w:rPr>
              <w:t>všemi stranami předá zhotovitel o</w:t>
            </w:r>
            <w:r w:rsidR="00BA717A" w:rsidRPr="00AD7820">
              <w:rPr>
                <w:rFonts w:ascii="Arial" w:hAnsi="Arial" w:cs="Arial"/>
                <w:sz w:val="22"/>
                <w:szCs w:val="22"/>
              </w:rPr>
              <w:t>bjednatel</w:t>
            </w:r>
            <w:r w:rsidR="000B1694" w:rsidRPr="00AD7820">
              <w:rPr>
                <w:rFonts w:ascii="Arial" w:hAnsi="Arial" w:cs="Arial"/>
                <w:sz w:val="22"/>
                <w:szCs w:val="22"/>
              </w:rPr>
              <w:t>i</w:t>
            </w:r>
            <w:r w:rsidR="00BA717A" w:rsidRPr="00AD7820">
              <w:rPr>
                <w:rFonts w:ascii="Arial" w:hAnsi="Arial" w:cs="Arial"/>
                <w:sz w:val="22"/>
                <w:szCs w:val="22"/>
              </w:rPr>
              <w:t xml:space="preserve"> </w:t>
            </w:r>
            <w:r w:rsidR="000B1694" w:rsidRPr="00AD7820">
              <w:rPr>
                <w:rFonts w:ascii="Arial" w:hAnsi="Arial" w:cs="Arial"/>
                <w:sz w:val="22"/>
                <w:szCs w:val="22"/>
              </w:rPr>
              <w:t xml:space="preserve">a </w:t>
            </w:r>
            <w:r w:rsidRPr="00AD7820">
              <w:rPr>
                <w:rFonts w:ascii="Arial" w:hAnsi="Arial" w:cs="Arial"/>
                <w:sz w:val="22"/>
                <w:szCs w:val="22"/>
              </w:rPr>
              <w:t>technickému dozoru objednatele.</w:t>
            </w:r>
            <w:r w:rsidR="00021515" w:rsidRPr="00AD7820">
              <w:rPr>
                <w:rFonts w:ascii="Arial" w:hAnsi="Arial" w:cs="Arial"/>
                <w:sz w:val="22"/>
                <w:szCs w:val="22"/>
              </w:rPr>
              <w:t xml:space="preserve"> </w:t>
            </w:r>
            <w:r w:rsidR="002A0464" w:rsidRPr="00AD7820">
              <w:rPr>
                <w:rFonts w:ascii="Arial" w:hAnsi="Arial" w:cs="Arial"/>
                <w:sz w:val="22"/>
                <w:szCs w:val="22"/>
              </w:rPr>
              <w:t>Odsouhlasené změnové listy jsou podkladem pro zpracování dodatku k této smlouvě.</w:t>
            </w:r>
          </w:p>
        </w:tc>
      </w:tr>
      <w:tr w:rsidR="00E84CE7" w:rsidRPr="00AD7820" w:rsidTr="000C01CE">
        <w:tc>
          <w:tcPr>
            <w:tcW w:w="397" w:type="dxa"/>
          </w:tcPr>
          <w:p w:rsidR="00E84CE7" w:rsidRPr="00AD7820" w:rsidRDefault="00115001"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5</w:t>
            </w:r>
            <w:r w:rsidR="00E84CE7" w:rsidRPr="00AD7820">
              <w:rPr>
                <w:rFonts w:ascii="Arial" w:hAnsi="Arial" w:cs="Arial"/>
                <w:sz w:val="22"/>
                <w:szCs w:val="22"/>
              </w:rPr>
              <w:t>.</w:t>
            </w:r>
          </w:p>
        </w:tc>
        <w:tc>
          <w:tcPr>
            <w:tcW w:w="9398" w:type="dxa"/>
            <w:gridSpan w:val="2"/>
          </w:tcPr>
          <w:p w:rsidR="00E84CE7" w:rsidRPr="00AD7820" w:rsidRDefault="00E84CE7" w:rsidP="00C1630D">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Objednatel má právo při uzavření smlouvy o dílo i v průběhu provádění díla stanovit nebo upravit objemy </w:t>
            </w:r>
            <w:r>
              <w:rPr>
                <w:rFonts w:ascii="Arial" w:hAnsi="Arial" w:cs="Arial"/>
                <w:sz w:val="22"/>
                <w:szCs w:val="22"/>
              </w:rPr>
              <w:t>díla</w:t>
            </w:r>
            <w:r w:rsidRPr="00AD7820">
              <w:rPr>
                <w:rFonts w:ascii="Arial" w:hAnsi="Arial" w:cs="Arial"/>
                <w:sz w:val="22"/>
                <w:szCs w:val="22"/>
              </w:rPr>
              <w:t xml:space="preserve"> pro jednotlivá období v závislosti na rozsahu finančních prostředků.</w:t>
            </w:r>
          </w:p>
        </w:tc>
      </w:tr>
      <w:tr w:rsidR="009A3E95" w:rsidRPr="00AD7820" w:rsidTr="000C01CE">
        <w:tc>
          <w:tcPr>
            <w:tcW w:w="397" w:type="dxa"/>
          </w:tcPr>
          <w:p w:rsidR="009A3E95" w:rsidRPr="00AD7820" w:rsidRDefault="00115001" w:rsidP="009A3E95">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r w:rsidR="009A3E95" w:rsidRPr="00AD7820">
              <w:rPr>
                <w:rFonts w:ascii="Arial" w:hAnsi="Arial" w:cs="Arial"/>
                <w:sz w:val="22"/>
                <w:szCs w:val="22"/>
              </w:rPr>
              <w:t>.</w:t>
            </w:r>
          </w:p>
        </w:tc>
        <w:tc>
          <w:tcPr>
            <w:tcW w:w="9398" w:type="dxa"/>
            <w:gridSpan w:val="2"/>
          </w:tcPr>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je oprávněn dobu plnění díla uvedenou v článku IV. této smlouvy, tedy datum předání staveniště a zahájení prací a datum dokončení a předání díla (</w:t>
            </w:r>
            <w:r>
              <w:rPr>
                <w:rFonts w:ascii="Arial" w:hAnsi="Arial" w:cs="Arial"/>
                <w:sz w:val="22"/>
                <w:szCs w:val="22"/>
              </w:rPr>
              <w:t>díla</w:t>
            </w:r>
            <w:r w:rsidRPr="00AD7820">
              <w:rPr>
                <w:rFonts w:ascii="Arial" w:hAnsi="Arial" w:cs="Arial"/>
                <w:sz w:val="22"/>
                <w:szCs w:val="22"/>
              </w:rPr>
              <w:t xml:space="preserve">) včetně vyklizení staveniště, při zachování doby plnění, jednostranným rozhodnutím posunout až o dvanáct měsíců do budoucna. </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tak učiní písemným oznámením doručeným zhotoviteli. Doručením tohoto oznámení se bez dalšího mění ve smlouvě dohodnuté termíny zahájení a dokončení díla, aniž by bylo zapotřebí dodatku ke smlouvě o dílo.</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Posunutím doby plnění díla v důsledku rozhodnutí objednatele nemá vliv na sjednanou cenu díla ani na jiné podmínky sjednané ve smlouvě o dílo; změnit se může pouze výše DPH účtovaná k ceně díla, a to v souladu s případnou změnou zákonné sazby této daně. Z posunutí termínu realizace díla v důsledku rozhodnutí objednatele nesmí žádná ze smluvních stran vyvozovat žádné sankční, škodní ani jiné nároky. </w:t>
            </w:r>
          </w:p>
        </w:tc>
      </w:tr>
      <w:tr w:rsidR="00C1630D" w:rsidRPr="00AD7820" w:rsidTr="000C01CE">
        <w:tc>
          <w:tcPr>
            <w:tcW w:w="397" w:type="dxa"/>
          </w:tcPr>
          <w:p w:rsidR="00C1630D" w:rsidRPr="00AD7820" w:rsidRDefault="00C1630D"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7</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Právní vztahy z této smlouvy jsou věcí obchodní. Strany podle §89a občanského soudního řádu sjednávají pro všechny soudní spory z této smlouvy a v souvislosti s ní místní příslušnost obecného soudu objednatele.</w:t>
            </w:r>
          </w:p>
        </w:tc>
      </w:tr>
      <w:tr w:rsidR="00C1630D" w:rsidRPr="00AD7820" w:rsidTr="000C01CE">
        <w:tc>
          <w:tcPr>
            <w:tcW w:w="397" w:type="dxa"/>
          </w:tcPr>
          <w:p w:rsidR="00C1630D" w:rsidRPr="00AD7820" w:rsidRDefault="00C1630D" w:rsidP="00C1630D">
            <w:pPr>
              <w:spacing w:after="0"/>
              <w:ind w:left="-57" w:right="-57"/>
              <w:contextualSpacing/>
              <w:jc w:val="center"/>
              <w:rPr>
                <w:rFonts w:ascii="Arial" w:hAnsi="Arial" w:cs="Arial"/>
                <w:sz w:val="22"/>
                <w:szCs w:val="22"/>
              </w:rPr>
            </w:pPr>
            <w:r>
              <w:rPr>
                <w:rFonts w:ascii="Arial" w:hAnsi="Arial" w:cs="Arial"/>
                <w:sz w:val="22"/>
                <w:szCs w:val="22"/>
              </w:rPr>
              <w:t>8</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w:t>
            </w:r>
            <w:r w:rsidRPr="00C1630D">
              <w:rPr>
                <w:rFonts w:ascii="Arial" w:hAnsi="Arial" w:cs="Arial"/>
                <w:sz w:val="22"/>
                <w:szCs w:val="22"/>
              </w:rPr>
              <w:t>po ce</w:t>
            </w:r>
            <w:r>
              <w:rPr>
                <w:rFonts w:ascii="Arial" w:hAnsi="Arial" w:cs="Arial"/>
                <w:sz w:val="22"/>
                <w:szCs w:val="22"/>
              </w:rPr>
              <w:t xml:space="preserve">lou dobu plnění veřejné zakázky bude </w:t>
            </w:r>
          </w:p>
        </w:tc>
      </w:tr>
      <w:tr w:rsidR="00C1630D" w:rsidRPr="00C1630D" w:rsidTr="000C01CE">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a)</w:t>
            </w:r>
          </w:p>
        </w:tc>
        <w:tc>
          <w:tcPr>
            <w:tcW w:w="8949" w:type="dxa"/>
          </w:tcPr>
          <w:p w:rsidR="00C1630D" w:rsidRPr="00C1630D" w:rsidRDefault="00C1630D" w:rsidP="00C1630D">
            <w:pPr>
              <w:pStyle w:val="Nadpis1"/>
              <w:tabs>
                <w:tab w:val="left" w:pos="851"/>
              </w:tabs>
              <w:contextualSpacing/>
              <w:rPr>
                <w:rFonts w:ascii="Arial" w:eastAsia="Calibri" w:hAnsi="Arial" w:cs="Arial"/>
                <w:b w:val="0"/>
                <w:spacing w:val="0"/>
                <w:sz w:val="22"/>
                <w:szCs w:val="22"/>
                <w:u w:val="none"/>
                <w:lang w:eastAsia="en-US"/>
              </w:rPr>
            </w:pPr>
            <w:r w:rsidRPr="00C1630D">
              <w:rPr>
                <w:rFonts w:ascii="Arial" w:eastAsia="Calibri" w:hAnsi="Arial" w:cs="Arial"/>
                <w:b w:val="0"/>
                <w:spacing w:val="0"/>
                <w:sz w:val="22"/>
                <w:szCs w:val="22"/>
                <w:u w:val="none"/>
                <w:lang w:eastAsia="en-US"/>
              </w:rPr>
              <w:t xml:space="preserve">plnit povinnosti vyplývajících z právních předpisů České republiky, zejména pak z předpisů </w:t>
            </w:r>
            <w:r w:rsidRPr="00C1630D">
              <w:rPr>
                <w:rFonts w:ascii="Arial" w:eastAsia="Calibri" w:hAnsi="Arial" w:cs="Arial"/>
                <w:b w:val="0"/>
                <w:spacing w:val="0"/>
                <w:sz w:val="22"/>
                <w:szCs w:val="22"/>
                <w:u w:val="none"/>
                <w:lang w:eastAsia="en-US"/>
              </w:rPr>
              <w:br/>
              <w:t xml:space="preserve">pracovně právních, předpisů z oblasti zaměstnanosti a bezpečnosti ochrany zdraví při práci, a to vůči všem osobám, které se na plnění smlouvy budou podílet; plnění těchto povinností zajistí </w:t>
            </w:r>
            <w:r>
              <w:rPr>
                <w:rFonts w:ascii="Arial" w:eastAsia="Calibri" w:hAnsi="Arial" w:cs="Arial"/>
                <w:b w:val="0"/>
                <w:spacing w:val="0"/>
                <w:sz w:val="22"/>
                <w:szCs w:val="22"/>
                <w:u w:val="none"/>
                <w:lang w:eastAsia="en-US"/>
              </w:rPr>
              <w:t>zhotovitel</w:t>
            </w:r>
            <w:r w:rsidRPr="00C1630D">
              <w:rPr>
                <w:rFonts w:ascii="Arial" w:eastAsia="Calibri" w:hAnsi="Arial" w:cs="Arial"/>
                <w:b w:val="0"/>
                <w:spacing w:val="0"/>
                <w:sz w:val="22"/>
                <w:szCs w:val="22"/>
                <w:u w:val="none"/>
                <w:lang w:eastAsia="en-US"/>
              </w:rPr>
              <w:t xml:space="preserve"> i u svých poddodavatelů,</w:t>
            </w:r>
          </w:p>
        </w:tc>
      </w:tr>
      <w:tr w:rsidR="00C1630D" w:rsidRPr="00C1630D" w:rsidTr="000C01CE">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b)</w:t>
            </w:r>
          </w:p>
        </w:tc>
        <w:tc>
          <w:tcPr>
            <w:tcW w:w="8949" w:type="dxa"/>
          </w:tcPr>
          <w:p w:rsidR="00C1630D" w:rsidRPr="00C1630D" w:rsidRDefault="00C1630D" w:rsidP="00C1630D">
            <w:pPr>
              <w:spacing w:after="0"/>
              <w:contextualSpacing/>
              <w:rPr>
                <w:rFonts w:ascii="Arial" w:hAnsi="Arial" w:cs="Arial"/>
                <w:sz w:val="22"/>
                <w:szCs w:val="22"/>
              </w:rPr>
            </w:pPr>
            <w:r w:rsidRPr="00C1630D">
              <w:rPr>
                <w:rFonts w:ascii="Arial" w:hAnsi="Arial" w:cs="Arial"/>
                <w:sz w:val="22"/>
                <w:szCs w:val="22"/>
              </w:rPr>
              <w:t>řádn</w:t>
            </w:r>
            <w:r>
              <w:rPr>
                <w:rFonts w:ascii="Arial" w:hAnsi="Arial" w:cs="Arial"/>
                <w:sz w:val="22"/>
                <w:szCs w:val="22"/>
              </w:rPr>
              <w:t>ě</w:t>
            </w:r>
            <w:r w:rsidRPr="00C1630D">
              <w:rPr>
                <w:rFonts w:ascii="Arial" w:hAnsi="Arial" w:cs="Arial"/>
                <w:sz w:val="22"/>
                <w:szCs w:val="22"/>
              </w:rPr>
              <w:t xml:space="preserve"> a včas pln</w:t>
            </w:r>
            <w:r>
              <w:rPr>
                <w:rFonts w:ascii="Arial" w:hAnsi="Arial" w:cs="Arial"/>
                <w:sz w:val="22"/>
                <w:szCs w:val="22"/>
              </w:rPr>
              <w:t>it</w:t>
            </w:r>
            <w:r w:rsidRPr="00C1630D">
              <w:rPr>
                <w:rFonts w:ascii="Arial" w:hAnsi="Arial" w:cs="Arial"/>
                <w:sz w:val="22"/>
                <w:szCs w:val="22"/>
              </w:rPr>
              <w:t xml:space="preserve"> finanční závazk</w:t>
            </w:r>
            <w:r>
              <w:rPr>
                <w:rFonts w:ascii="Arial" w:hAnsi="Arial" w:cs="Arial"/>
                <w:sz w:val="22"/>
                <w:szCs w:val="22"/>
              </w:rPr>
              <w:t>y</w:t>
            </w:r>
            <w:r w:rsidRPr="00C1630D">
              <w:rPr>
                <w:rFonts w:ascii="Arial" w:hAnsi="Arial" w:cs="Arial"/>
                <w:sz w:val="22"/>
                <w:szCs w:val="22"/>
              </w:rPr>
              <w:t xml:space="preserve"> svým poddodavatelům.</w:t>
            </w:r>
          </w:p>
        </w:tc>
      </w:tr>
      <w:tr w:rsidR="00C1630D" w:rsidRPr="00AD7820" w:rsidTr="000C01CE">
        <w:tc>
          <w:tcPr>
            <w:tcW w:w="397" w:type="dxa"/>
          </w:tcPr>
          <w:p w:rsidR="00C1630D" w:rsidRPr="00AD7820" w:rsidRDefault="00C1630D" w:rsidP="00C1630D">
            <w:pPr>
              <w:spacing w:after="0"/>
              <w:ind w:left="-57" w:right="-57"/>
              <w:contextualSpacing/>
              <w:jc w:val="center"/>
              <w:rPr>
                <w:rFonts w:ascii="Arial" w:hAnsi="Arial" w:cs="Arial"/>
                <w:sz w:val="22"/>
                <w:szCs w:val="22"/>
              </w:rPr>
            </w:pPr>
          </w:p>
        </w:tc>
        <w:tc>
          <w:tcPr>
            <w:tcW w:w="9398" w:type="dxa"/>
            <w:gridSpan w:val="2"/>
          </w:tcPr>
          <w:p w:rsidR="00C1630D" w:rsidRDefault="00C1630D" w:rsidP="00A545F0">
            <w:pPr>
              <w:spacing w:after="0"/>
              <w:contextualSpacing/>
              <w:rPr>
                <w:rFonts w:ascii="Arial" w:hAnsi="Arial" w:cs="Arial"/>
                <w:sz w:val="22"/>
                <w:szCs w:val="22"/>
              </w:rPr>
            </w:pPr>
            <w:r w:rsidRPr="00AD7820">
              <w:rPr>
                <w:rFonts w:ascii="Arial" w:hAnsi="Arial" w:cs="Arial"/>
                <w:sz w:val="22"/>
                <w:szCs w:val="22"/>
              </w:rPr>
              <w:t xml:space="preserve">Zhotovitel </w:t>
            </w:r>
            <w:r>
              <w:rPr>
                <w:rFonts w:ascii="Arial" w:hAnsi="Arial" w:cs="Arial"/>
                <w:sz w:val="22"/>
                <w:szCs w:val="22"/>
              </w:rPr>
              <w:t>souhlasí</w:t>
            </w:r>
            <w:r w:rsidRPr="00A545F0">
              <w:rPr>
                <w:rFonts w:ascii="Arial" w:hAnsi="Arial" w:cs="Arial"/>
                <w:sz w:val="22"/>
                <w:szCs w:val="22"/>
              </w:rPr>
              <w:t xml:space="preserve">, aby </w:t>
            </w:r>
            <w:r w:rsidR="008E1698">
              <w:rPr>
                <w:rFonts w:ascii="Arial" w:hAnsi="Arial" w:cs="Arial"/>
                <w:sz w:val="22"/>
                <w:szCs w:val="22"/>
              </w:rPr>
              <w:t xml:space="preserve">si </w:t>
            </w:r>
            <w:r w:rsidRPr="00A545F0">
              <w:rPr>
                <w:rFonts w:ascii="Arial" w:hAnsi="Arial" w:cs="Arial"/>
                <w:sz w:val="22"/>
                <w:szCs w:val="22"/>
              </w:rPr>
              <w:t>zadavatel deklarované skutečnosti v průběhu plnění veřejné zakázky kdykoliv ověřil</w:t>
            </w:r>
            <w:r w:rsidR="002B2C7A">
              <w:rPr>
                <w:rFonts w:ascii="Arial" w:hAnsi="Arial" w:cs="Arial"/>
                <w:sz w:val="22"/>
                <w:szCs w:val="22"/>
              </w:rPr>
              <w:t>,</w:t>
            </w:r>
            <w:r w:rsidRPr="00A545F0">
              <w:rPr>
                <w:rFonts w:ascii="Arial" w:hAnsi="Arial" w:cs="Arial"/>
                <w:sz w:val="22"/>
                <w:szCs w:val="22"/>
              </w:rPr>
              <w:t xml:space="preserve"> a </w:t>
            </w:r>
            <w:r>
              <w:rPr>
                <w:rFonts w:ascii="Arial" w:hAnsi="Arial" w:cs="Arial"/>
                <w:sz w:val="22"/>
                <w:szCs w:val="22"/>
              </w:rPr>
              <w:t>potvrzuje</w:t>
            </w:r>
            <w:r w:rsidR="00A545F0">
              <w:rPr>
                <w:rFonts w:ascii="Arial" w:hAnsi="Arial" w:cs="Arial"/>
                <w:sz w:val="22"/>
                <w:szCs w:val="22"/>
              </w:rPr>
              <w:t>,</w:t>
            </w:r>
            <w:r w:rsidRPr="00A545F0">
              <w:rPr>
                <w:rFonts w:ascii="Arial" w:hAnsi="Arial" w:cs="Arial"/>
                <w:sz w:val="22"/>
                <w:szCs w:val="22"/>
              </w:rPr>
              <w:t xml:space="preserve"> že ve lhůtě 10 dnů od výzvy objednatele předlož</w:t>
            </w:r>
            <w:r w:rsidR="00A545F0" w:rsidRPr="00A545F0">
              <w:rPr>
                <w:rFonts w:ascii="Arial" w:hAnsi="Arial" w:cs="Arial"/>
                <w:sz w:val="22"/>
                <w:szCs w:val="22"/>
              </w:rPr>
              <w:t>í</w:t>
            </w:r>
            <w:r w:rsidRPr="00A545F0">
              <w:rPr>
                <w:rFonts w:ascii="Arial" w:hAnsi="Arial" w:cs="Arial"/>
                <w:sz w:val="22"/>
                <w:szCs w:val="22"/>
              </w:rPr>
              <w:t xml:space="preserve"> </w:t>
            </w:r>
            <w:r w:rsidR="002B2C7A">
              <w:rPr>
                <w:rFonts w:ascii="Arial" w:hAnsi="Arial" w:cs="Arial"/>
                <w:sz w:val="22"/>
                <w:szCs w:val="22"/>
              </w:rPr>
              <w:t xml:space="preserve">objednateli </w:t>
            </w:r>
            <w:r w:rsidR="00A545F0">
              <w:rPr>
                <w:rFonts w:ascii="Arial" w:hAnsi="Arial" w:cs="Arial"/>
                <w:sz w:val="22"/>
                <w:szCs w:val="22"/>
              </w:rPr>
              <w:t xml:space="preserve">ke kontrole </w:t>
            </w:r>
            <w:r w:rsidR="00A545F0" w:rsidRPr="00A545F0">
              <w:rPr>
                <w:rFonts w:ascii="Arial" w:hAnsi="Arial" w:cs="Arial"/>
                <w:sz w:val="22"/>
                <w:szCs w:val="22"/>
              </w:rPr>
              <w:t xml:space="preserve">příslušné doklady, zejména </w:t>
            </w:r>
            <w:r w:rsidRPr="00A545F0">
              <w:rPr>
                <w:rFonts w:ascii="Arial" w:hAnsi="Arial" w:cs="Arial"/>
                <w:sz w:val="22"/>
                <w:szCs w:val="22"/>
              </w:rPr>
              <w:t>identifika</w:t>
            </w:r>
            <w:r w:rsidR="00A545F0" w:rsidRPr="00A545F0">
              <w:rPr>
                <w:rFonts w:ascii="Arial" w:hAnsi="Arial" w:cs="Arial"/>
                <w:sz w:val="22"/>
                <w:szCs w:val="22"/>
              </w:rPr>
              <w:t xml:space="preserve">ční údaje </w:t>
            </w:r>
            <w:r w:rsidRPr="00A545F0">
              <w:rPr>
                <w:rFonts w:ascii="Arial" w:hAnsi="Arial" w:cs="Arial"/>
                <w:sz w:val="22"/>
                <w:szCs w:val="22"/>
              </w:rPr>
              <w:t>poddodavatelů</w:t>
            </w:r>
            <w:r w:rsidR="00A545F0" w:rsidRPr="00A545F0">
              <w:rPr>
                <w:rFonts w:ascii="Arial" w:hAnsi="Arial" w:cs="Arial"/>
                <w:sz w:val="22"/>
                <w:szCs w:val="22"/>
              </w:rPr>
              <w:t>, příslušné smlouvy a objednávky</w:t>
            </w:r>
            <w:r w:rsidR="00A545F0">
              <w:rPr>
                <w:rFonts w:ascii="Arial" w:hAnsi="Arial" w:cs="Arial"/>
                <w:sz w:val="22"/>
                <w:szCs w:val="22"/>
              </w:rPr>
              <w:t>,</w:t>
            </w:r>
            <w:r w:rsidR="00A545F0" w:rsidRPr="00A545F0">
              <w:rPr>
                <w:rFonts w:ascii="Arial" w:hAnsi="Arial" w:cs="Arial"/>
                <w:sz w:val="22"/>
                <w:szCs w:val="22"/>
              </w:rPr>
              <w:t xml:space="preserve"> a bankovní výpis o </w:t>
            </w:r>
            <w:r w:rsidRPr="00A545F0">
              <w:rPr>
                <w:rFonts w:ascii="Arial" w:hAnsi="Arial" w:cs="Arial"/>
                <w:sz w:val="22"/>
                <w:szCs w:val="22"/>
              </w:rPr>
              <w:t xml:space="preserve">provedených úhradách </w:t>
            </w:r>
            <w:r w:rsidR="00A545F0">
              <w:rPr>
                <w:rFonts w:ascii="Arial" w:hAnsi="Arial" w:cs="Arial"/>
                <w:sz w:val="22"/>
                <w:szCs w:val="22"/>
              </w:rPr>
              <w:t xml:space="preserve">dle plnění vyplývající z </w:t>
            </w:r>
            <w:r w:rsidR="00A545F0" w:rsidRPr="00A545F0">
              <w:rPr>
                <w:rFonts w:ascii="Arial" w:hAnsi="Arial" w:cs="Arial"/>
                <w:sz w:val="22"/>
                <w:szCs w:val="22"/>
              </w:rPr>
              <w:t>těchto smluv</w:t>
            </w:r>
            <w:r w:rsidR="00A545F0">
              <w:rPr>
                <w:rFonts w:ascii="Arial" w:hAnsi="Arial" w:cs="Arial"/>
                <w:sz w:val="22"/>
                <w:szCs w:val="22"/>
              </w:rPr>
              <w:t>, protokoly o provedených školeních, kontrolách či bezpečnostních nařízení</w:t>
            </w:r>
            <w:r w:rsidR="002B2C7A">
              <w:rPr>
                <w:rFonts w:ascii="Arial" w:hAnsi="Arial" w:cs="Arial"/>
                <w:sz w:val="22"/>
                <w:szCs w:val="22"/>
              </w:rPr>
              <w:t xml:space="preserve"> a opatření</w:t>
            </w:r>
            <w:r w:rsidR="00A545F0" w:rsidRPr="00A545F0">
              <w:rPr>
                <w:rFonts w:ascii="Arial" w:hAnsi="Arial" w:cs="Arial"/>
                <w:sz w:val="22"/>
                <w:szCs w:val="22"/>
              </w:rPr>
              <w:t>.</w:t>
            </w:r>
          </w:p>
          <w:p w:rsidR="008E1698" w:rsidRPr="00AD7820" w:rsidRDefault="008E1698" w:rsidP="00BF1847">
            <w:pPr>
              <w:spacing w:after="0"/>
              <w:contextualSpacing/>
              <w:rPr>
                <w:rFonts w:ascii="Arial" w:hAnsi="Arial" w:cs="Arial"/>
                <w:sz w:val="22"/>
                <w:szCs w:val="22"/>
              </w:rPr>
            </w:pPr>
            <w:r>
              <w:rPr>
                <w:rFonts w:ascii="Arial" w:hAnsi="Arial" w:cs="Arial"/>
                <w:sz w:val="22"/>
                <w:szCs w:val="22"/>
              </w:rPr>
              <w:t>Objednatel potvrzuje, že zjištěné údaje podléhají obchodnímu tajemství a nebud</w:t>
            </w:r>
            <w:r w:rsidR="00BF1847">
              <w:rPr>
                <w:rFonts w:ascii="Arial" w:hAnsi="Arial" w:cs="Arial"/>
                <w:sz w:val="22"/>
                <w:szCs w:val="22"/>
              </w:rPr>
              <w:t xml:space="preserve">e je sdělovat třetím osobám a </w:t>
            </w:r>
            <w:r>
              <w:rPr>
                <w:rFonts w:ascii="Arial" w:hAnsi="Arial" w:cs="Arial"/>
                <w:sz w:val="22"/>
                <w:szCs w:val="22"/>
              </w:rPr>
              <w:t>zveřejňov</w:t>
            </w:r>
            <w:r w:rsidR="00BF1847">
              <w:rPr>
                <w:rFonts w:ascii="Arial" w:hAnsi="Arial" w:cs="Arial"/>
                <w:sz w:val="22"/>
                <w:szCs w:val="22"/>
              </w:rPr>
              <w:t>at</w:t>
            </w:r>
            <w:r>
              <w:rPr>
                <w:rFonts w:ascii="Arial" w:hAnsi="Arial" w:cs="Arial"/>
                <w:sz w:val="22"/>
                <w:szCs w:val="22"/>
              </w:rPr>
              <w:t xml:space="preserve">. </w:t>
            </w:r>
          </w:p>
        </w:tc>
      </w:tr>
    </w:tbl>
    <w:p w:rsidR="00F214CB" w:rsidRPr="00AD7820" w:rsidRDefault="00F214CB" w:rsidP="00CE7D04">
      <w:pPr>
        <w:spacing w:after="0"/>
        <w:contextualSpacing/>
        <w:jc w:val="center"/>
        <w:rPr>
          <w:rFonts w:ascii="Arial" w:hAnsi="Arial" w:cs="Arial"/>
          <w:b/>
          <w:sz w:val="22"/>
          <w:szCs w:val="22"/>
          <w:u w:val="single"/>
        </w:rPr>
      </w:pPr>
    </w:p>
    <w:p w:rsidR="00906A92" w:rsidRPr="00AD7820" w:rsidRDefault="00906A92" w:rsidP="00CE7D04">
      <w:pPr>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XV. Závěrečná ustanovení</w:t>
      </w: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5"/>
      </w:tblGrid>
      <w:tr w:rsidR="002A6508" w:rsidRPr="00AD7820" w:rsidTr="00A5536F">
        <w:tc>
          <w:tcPr>
            <w:tcW w:w="9792"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A5536F">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Právní vztahy neupravené touto smlouvou se řídí příslušnými ustanoveními </w:t>
            </w:r>
            <w:r w:rsidR="00746132" w:rsidRPr="00AD7820">
              <w:rPr>
                <w:rFonts w:ascii="Arial" w:hAnsi="Arial" w:cs="Arial"/>
                <w:sz w:val="22"/>
                <w:szCs w:val="22"/>
              </w:rPr>
              <w:t>Občanského zákoníku</w:t>
            </w:r>
            <w:r w:rsidRPr="00AD7820">
              <w:rPr>
                <w:rFonts w:ascii="Arial" w:hAnsi="Arial" w:cs="Arial"/>
                <w:sz w:val="22"/>
                <w:szCs w:val="22"/>
              </w:rPr>
              <w:t xml:space="preserve"> v</w:t>
            </w:r>
            <w:r w:rsidR="00746132" w:rsidRPr="00AD7820">
              <w:rPr>
                <w:rFonts w:ascii="Arial" w:hAnsi="Arial" w:cs="Arial"/>
                <w:sz w:val="22"/>
                <w:szCs w:val="22"/>
              </w:rPr>
              <w:t> aktuálním znění</w:t>
            </w:r>
            <w:r w:rsidRPr="00AD7820">
              <w:rPr>
                <w:rFonts w:ascii="Arial" w:hAnsi="Arial" w:cs="Arial"/>
                <w:sz w:val="22"/>
                <w:szCs w:val="22"/>
              </w:rPr>
              <w:t xml:space="preserve">. </w:t>
            </w:r>
          </w:p>
        </w:tc>
      </w:tr>
      <w:tr w:rsidR="002A6508" w:rsidRPr="00AD7820" w:rsidTr="00A5536F">
        <w:tc>
          <w:tcPr>
            <w:tcW w:w="397" w:type="dxa"/>
          </w:tcPr>
          <w:p w:rsidR="002A6508" w:rsidRPr="00AD7820" w:rsidRDefault="00094D1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Tuto smlouvu lze měnit jen vzájemnou dohodou smluvních stran, a to pouze formou písemných a číslovaných dodatků. Potvrdit tyto dodatky jsou oprávněni výhradně statutární zástupci obou smluvních stran nebo osoby jimi zplnomocněné.</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3</w:t>
            </w:r>
            <w:r w:rsidR="00947DC6" w:rsidRPr="00AD7820">
              <w:rPr>
                <w:rFonts w:ascii="Arial" w:hAnsi="Arial" w:cs="Arial"/>
                <w:b w:val="0"/>
                <w:bCs w:val="0"/>
                <w:sz w:val="22"/>
                <w:szCs w:val="22"/>
              </w:rPr>
              <w:t>.</w:t>
            </w:r>
          </w:p>
        </w:tc>
        <w:tc>
          <w:tcPr>
            <w:tcW w:w="9395" w:type="dxa"/>
            <w:hideMark/>
          </w:tcPr>
          <w:p w:rsidR="00947DC6" w:rsidRPr="00AD7820" w:rsidRDefault="00947DC6" w:rsidP="007B2884">
            <w:pPr>
              <w:pStyle w:val="Nzev"/>
              <w:jc w:val="both"/>
              <w:rPr>
                <w:rFonts w:ascii="Arial" w:hAnsi="Arial" w:cs="Arial"/>
                <w:b w:val="0"/>
                <w:bCs w:val="0"/>
                <w:sz w:val="22"/>
                <w:szCs w:val="22"/>
              </w:rPr>
            </w:pPr>
            <w:r w:rsidRPr="00AD7820">
              <w:rPr>
                <w:rFonts w:ascii="Arial" w:hAnsi="Arial" w:cs="Arial"/>
                <w:b w:val="0"/>
                <w:bCs w:val="0"/>
                <w:sz w:val="22"/>
                <w:szCs w:val="22"/>
              </w:rPr>
              <w:t xml:space="preserve">Zhotovitel </w:t>
            </w:r>
            <w:r w:rsidR="00861DF4">
              <w:rPr>
                <w:rFonts w:ascii="Arial" w:hAnsi="Arial" w:cs="Arial"/>
                <w:b w:val="0"/>
                <w:bCs w:val="0"/>
                <w:sz w:val="22"/>
                <w:szCs w:val="22"/>
              </w:rPr>
              <w:t xml:space="preserve">je povinen </w:t>
            </w:r>
            <w:r w:rsidRPr="00AD7820">
              <w:rPr>
                <w:rFonts w:ascii="Arial" w:hAnsi="Arial" w:cs="Arial"/>
                <w:b w:val="0"/>
                <w:bCs w:val="0"/>
                <w:sz w:val="22"/>
                <w:szCs w:val="22"/>
              </w:rPr>
              <w:t>nejpozději do dvou měsíců od uzavření této smlouvy prověřit, že tato smlouva byla uveřejněna v registru smluv</w:t>
            </w:r>
            <w:r w:rsidR="00255094">
              <w:rPr>
                <w:rFonts w:ascii="Arial" w:hAnsi="Arial" w:cs="Arial"/>
                <w:b w:val="0"/>
                <w:bCs w:val="0"/>
                <w:sz w:val="22"/>
                <w:szCs w:val="22"/>
              </w:rPr>
              <w:t xml:space="preserve"> podle zákona č. 340/2015 Sb. „Z</w:t>
            </w:r>
            <w:r w:rsidRPr="00AD7820">
              <w:rPr>
                <w:rFonts w:ascii="Arial" w:hAnsi="Arial" w:cs="Arial"/>
                <w:b w:val="0"/>
                <w:bCs w:val="0"/>
                <w:sz w:val="22"/>
                <w:szCs w:val="22"/>
              </w:rPr>
              <w:t xml:space="preserve">ákon o registru smluv“ </w:t>
            </w:r>
            <w:r w:rsidR="00861DF4">
              <w:rPr>
                <w:rFonts w:ascii="Arial" w:hAnsi="Arial" w:cs="Arial"/>
                <w:b w:val="0"/>
                <w:bCs w:val="0"/>
                <w:sz w:val="22"/>
                <w:szCs w:val="22"/>
              </w:rPr>
              <w:t xml:space="preserve">neboť </w:t>
            </w:r>
            <w:r w:rsidRPr="00AD7820">
              <w:rPr>
                <w:rFonts w:ascii="Arial" w:hAnsi="Arial" w:cs="Arial"/>
                <w:b w:val="0"/>
                <w:bCs w:val="0"/>
                <w:sz w:val="22"/>
                <w:szCs w:val="22"/>
              </w:rPr>
              <w:t>dle ustanovení § 6 a § 7 tohoto zákona</w:t>
            </w:r>
            <w:r w:rsidR="00861DF4">
              <w:rPr>
                <w:rFonts w:ascii="Arial" w:hAnsi="Arial" w:cs="Arial"/>
                <w:b w:val="0"/>
                <w:bCs w:val="0"/>
                <w:sz w:val="22"/>
                <w:szCs w:val="22"/>
              </w:rPr>
              <w:t xml:space="preserve"> </w:t>
            </w:r>
            <w:r w:rsidRPr="00AD7820">
              <w:rPr>
                <w:rFonts w:ascii="Arial" w:hAnsi="Arial" w:cs="Arial"/>
                <w:b w:val="0"/>
                <w:bCs w:val="0"/>
                <w:sz w:val="22"/>
                <w:szCs w:val="22"/>
              </w:rPr>
              <w:t xml:space="preserve">smlouva </w:t>
            </w:r>
            <w:r w:rsidR="00861DF4" w:rsidRPr="00AD7820">
              <w:rPr>
                <w:rFonts w:ascii="Arial" w:hAnsi="Arial" w:cs="Arial"/>
                <w:b w:val="0"/>
                <w:bCs w:val="0"/>
                <w:sz w:val="22"/>
                <w:szCs w:val="22"/>
              </w:rPr>
              <w:t xml:space="preserve">nenabývá </w:t>
            </w:r>
            <w:r w:rsidRPr="00AD7820">
              <w:rPr>
                <w:rFonts w:ascii="Arial" w:hAnsi="Arial" w:cs="Arial"/>
                <w:b w:val="0"/>
                <w:bCs w:val="0"/>
                <w:sz w:val="22"/>
                <w:szCs w:val="22"/>
              </w:rPr>
              <w:t xml:space="preserve">účinnosti před jejím uveřejněním a není-li uveřejněna ani do tří měsíců od svého uzavření, </w:t>
            </w:r>
            <w:r w:rsidR="00861DF4">
              <w:rPr>
                <w:rFonts w:ascii="Arial" w:hAnsi="Arial" w:cs="Arial"/>
                <w:b w:val="0"/>
                <w:bCs w:val="0"/>
                <w:sz w:val="22"/>
                <w:szCs w:val="22"/>
              </w:rPr>
              <w:t xml:space="preserve">pak </w:t>
            </w:r>
            <w:r w:rsidRPr="00AD7820">
              <w:rPr>
                <w:rFonts w:ascii="Arial" w:hAnsi="Arial" w:cs="Arial"/>
                <w:b w:val="0"/>
                <w:bCs w:val="0"/>
                <w:sz w:val="22"/>
                <w:szCs w:val="22"/>
              </w:rPr>
              <w:t xml:space="preserve">pozbývá platnosti od svého uzavření. </w:t>
            </w:r>
            <w:r w:rsidR="00861DF4">
              <w:rPr>
                <w:rFonts w:ascii="Arial" w:hAnsi="Arial" w:cs="Arial"/>
                <w:b w:val="0"/>
                <w:bCs w:val="0"/>
                <w:sz w:val="22"/>
                <w:szCs w:val="22"/>
              </w:rPr>
              <w:t xml:space="preserve">V případě negativního zjištění je zhotovitel povinen neprodleně </w:t>
            </w:r>
            <w:r w:rsidR="007B2884">
              <w:rPr>
                <w:rFonts w:ascii="Arial" w:hAnsi="Arial" w:cs="Arial"/>
                <w:b w:val="0"/>
                <w:bCs w:val="0"/>
                <w:sz w:val="22"/>
                <w:szCs w:val="22"/>
              </w:rPr>
              <w:t xml:space="preserve">objednatele </w:t>
            </w:r>
            <w:r w:rsidR="00861DF4">
              <w:rPr>
                <w:rFonts w:ascii="Arial" w:hAnsi="Arial" w:cs="Arial"/>
                <w:b w:val="0"/>
                <w:bCs w:val="0"/>
                <w:sz w:val="22"/>
                <w:szCs w:val="22"/>
              </w:rPr>
              <w:t>písemně upozornit.</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4</w:t>
            </w:r>
            <w:r w:rsidR="00947DC6" w:rsidRPr="00AD7820">
              <w:rPr>
                <w:rFonts w:ascii="Arial" w:hAnsi="Arial" w:cs="Arial"/>
                <w:b w:val="0"/>
                <w:bCs w:val="0"/>
                <w:sz w:val="22"/>
                <w:szCs w:val="22"/>
              </w:rPr>
              <w:t>.</w:t>
            </w:r>
          </w:p>
        </w:tc>
        <w:tc>
          <w:tcPr>
            <w:tcW w:w="9395" w:type="dxa"/>
            <w:hideMark/>
          </w:tcPr>
          <w:p w:rsidR="00947DC6" w:rsidRPr="00AD7820" w:rsidRDefault="00B8462B">
            <w:pPr>
              <w:pStyle w:val="Nzev"/>
              <w:jc w:val="both"/>
              <w:rPr>
                <w:rFonts w:ascii="Arial" w:hAnsi="Arial" w:cs="Arial"/>
                <w:b w:val="0"/>
                <w:bCs w:val="0"/>
                <w:sz w:val="22"/>
                <w:szCs w:val="22"/>
              </w:rPr>
            </w:pPr>
            <w:r w:rsidRPr="00B8462B">
              <w:rPr>
                <w:rFonts w:ascii="Arial" w:hAnsi="Arial" w:cs="Arial"/>
                <w:b w:val="0"/>
                <w:bCs w:val="0"/>
                <w:sz w:val="22"/>
                <w:szCs w:val="22"/>
              </w:rPr>
              <w:t>Ve smyslu zákona č. 110/2019 Sb. „o ochraně osobních údajů“ zhotovitel podpisem této smlouvy potvrzuje, že byl poučen o svých právech podle tohoto zákona a že souhlasí se zpracováním, shromažďováním a uchováváním svých osobních údajů s ohledem na zákon č. 106/1999 Sb. „o svobodném přístupu k informacím“ a zákon č. č. 340/2015 Sb. „o registru smluv“. Tento souhlas je udělen do budoucna, na dobu neurčitou, jak pro účely vnitřní potřeby města Horažďovice, tak i pro plnění jeho zákonných informačních povinností. Tento souhlas je udělen i pro zpřístupnění či zveřejnění celé této smlouvy v jejím plném znění, jakož i všech dokumentů s touto smlouvou souvisejících.</w:t>
            </w:r>
          </w:p>
        </w:tc>
      </w:tr>
      <w:tr w:rsidR="00416565" w:rsidRPr="00AD7820" w:rsidTr="00A5536F">
        <w:tc>
          <w:tcPr>
            <w:tcW w:w="397" w:type="dxa"/>
          </w:tcPr>
          <w:p w:rsidR="00416565" w:rsidRPr="00AD7820" w:rsidRDefault="00416565"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5" w:type="dxa"/>
          </w:tcPr>
          <w:p w:rsidR="00416565" w:rsidRPr="00AD7820" w:rsidRDefault="00416565" w:rsidP="00C10F24">
            <w:pPr>
              <w:spacing w:after="0"/>
              <w:contextualSpacing/>
              <w:rPr>
                <w:rFonts w:ascii="Arial" w:hAnsi="Arial" w:cs="Arial"/>
                <w:sz w:val="22"/>
                <w:szCs w:val="22"/>
              </w:rPr>
            </w:pPr>
            <w:r w:rsidRPr="00AD7820">
              <w:rPr>
                <w:rFonts w:ascii="Arial" w:hAnsi="Arial" w:cs="Arial"/>
                <w:sz w:val="22"/>
                <w:szCs w:val="22"/>
              </w:rPr>
              <w:t>Tato smlouva byla projednána a</w:t>
            </w:r>
            <w:r w:rsidR="00C10F24">
              <w:rPr>
                <w:rFonts w:ascii="Arial" w:hAnsi="Arial" w:cs="Arial"/>
                <w:sz w:val="22"/>
                <w:szCs w:val="22"/>
              </w:rPr>
              <w:t xml:space="preserve"> schválena Radou města na  .... </w:t>
            </w:r>
            <w:r w:rsidRPr="00AD7820">
              <w:rPr>
                <w:rFonts w:ascii="Arial" w:hAnsi="Arial" w:cs="Arial"/>
                <w:sz w:val="22"/>
                <w:szCs w:val="22"/>
              </w:rPr>
              <w:t>zasedání</w:t>
            </w:r>
            <w:r w:rsidR="00C10F24">
              <w:rPr>
                <w:rFonts w:ascii="Arial" w:hAnsi="Arial" w:cs="Arial"/>
                <w:sz w:val="22"/>
                <w:szCs w:val="22"/>
              </w:rPr>
              <w:t xml:space="preserve"> dne ....................... </w:t>
            </w:r>
            <w:r w:rsidRPr="00AD7820">
              <w:rPr>
                <w:rFonts w:ascii="Arial" w:hAnsi="Arial" w:cs="Arial"/>
                <w:sz w:val="22"/>
                <w:szCs w:val="22"/>
              </w:rPr>
              <w:t>.</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14"/>
        </w:trPr>
        <w:tc>
          <w:tcPr>
            <w:tcW w:w="397" w:type="dxa"/>
            <w:hideMark/>
          </w:tcPr>
          <w:p w:rsidR="00A5536F" w:rsidRDefault="00A5536F">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se zhotovuje ve dvou výtiscích, z nichž jeden obdrží objednatel a jeden zhotovitel </w:t>
            </w:r>
            <w:r>
              <w:rPr>
                <w:rFonts w:ascii="Arial" w:hAnsi="Arial" w:cs="Arial"/>
                <w:color w:val="00B0F0"/>
                <w:sz w:val="22"/>
                <w:szCs w:val="22"/>
              </w:rPr>
              <w:t xml:space="preserve">nebo </w:t>
            </w:r>
            <w:r>
              <w:rPr>
                <w:rFonts w:ascii="Arial" w:hAnsi="Arial" w:cs="Arial"/>
                <w:i/>
                <w:color w:val="00B0F0"/>
                <w:sz w:val="22"/>
                <w:szCs w:val="22"/>
              </w:rPr>
              <w:t>(uchazeč škrtne větu, kterou nevyužije)</w:t>
            </w:r>
            <w:r>
              <w:rPr>
                <w:rFonts w:ascii="Arial" w:hAnsi="Arial" w:cs="Arial"/>
                <w:color w:val="FF0000"/>
                <w:sz w:val="22"/>
                <w:szCs w:val="22"/>
              </w:rPr>
              <w:t xml:space="preserve"> </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A5536F" w:rsidRDefault="00A5536F">
            <w:pPr>
              <w:tabs>
                <w:tab w:val="left" w:pos="426"/>
              </w:tabs>
              <w:spacing w:after="0"/>
              <w:ind w:left="-113" w:right="-113"/>
              <w:contextualSpacing/>
              <w:jc w:val="center"/>
              <w:rPr>
                <w:rFonts w:ascii="Arial" w:hAnsi="Arial" w:cs="Arial"/>
                <w:sz w:val="22"/>
                <w:szCs w:val="22"/>
              </w:rPr>
            </w:pP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je vyhotovena v elektronické podobě a podepsána zaručenými elektronickými podpisy stran (zástupců stran). </w:t>
            </w:r>
          </w:p>
        </w:tc>
      </w:tr>
      <w:tr w:rsidR="002A6508" w:rsidRPr="00AD7820" w:rsidTr="00A5536F">
        <w:tc>
          <w:tcPr>
            <w:tcW w:w="397" w:type="dxa"/>
          </w:tcPr>
          <w:p w:rsidR="002A6508" w:rsidRPr="00AD7820" w:rsidRDefault="00947DC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Smluvní strany prohlašují, že toto je jejich svobodná, pravá a vážně míněná vůle uzavřít obchodní smlouvu, že si tuto smlouvu přečetly a s celým jejím obsahem souhlasí. Na důkaz toho připojují své podpisy. </w:t>
            </w:r>
            <w:r w:rsidRPr="00AD7820">
              <w:rPr>
                <w:rStyle w:val="slostrnky"/>
                <w:rFonts w:ascii="Arial" w:hAnsi="Arial" w:cs="Arial"/>
                <w:sz w:val="22"/>
                <w:szCs w:val="22"/>
              </w:rPr>
              <w:t>Tato smlouva nabývá účinnosti dnem podpisu oběma účastníky.</w:t>
            </w:r>
          </w:p>
        </w:tc>
      </w:tr>
    </w:tbl>
    <w:p w:rsidR="00241742" w:rsidRPr="00AD7820" w:rsidRDefault="00241742">
      <w:pPr>
        <w:rPr>
          <w:rFonts w:ascii="Arial" w:hAnsi="Arial" w:cs="Arial"/>
        </w:rPr>
      </w:pPr>
    </w:p>
    <w:p w:rsidR="00241742" w:rsidRPr="00AD7820" w:rsidRDefault="00241742">
      <w:pPr>
        <w:rPr>
          <w:rFonts w:ascii="Arial" w:hAnsi="Arial" w:cs="Arial"/>
        </w:rPr>
      </w:pP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891"/>
        <w:gridCol w:w="4901"/>
      </w:tblGrid>
      <w:tr w:rsidR="002A6508" w:rsidRPr="00AD7820" w:rsidTr="00CC64DA">
        <w:tc>
          <w:tcPr>
            <w:tcW w:w="4891" w:type="dxa"/>
          </w:tcPr>
          <w:p w:rsidR="002A6508" w:rsidRPr="003F6D43"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3F6D43">
              <w:rPr>
                <w:rFonts w:ascii="Arial" w:hAnsi="Arial" w:cs="Arial"/>
                <w:sz w:val="22"/>
                <w:szCs w:val="22"/>
              </w:rPr>
              <w:t>V</w:t>
            </w:r>
            <w:r w:rsidR="00CA7AD7" w:rsidRPr="003F6D43">
              <w:rPr>
                <w:rFonts w:ascii="Arial" w:hAnsi="Arial" w:cs="Arial"/>
                <w:sz w:val="22"/>
                <w:szCs w:val="22"/>
              </w:rPr>
              <w:t> </w:t>
            </w:r>
            <w:r w:rsidR="006C596B" w:rsidRPr="003F6D43">
              <w:rPr>
                <w:rFonts w:ascii="Arial" w:hAnsi="Arial" w:cs="Arial"/>
                <w:sz w:val="22"/>
                <w:szCs w:val="22"/>
              </w:rPr>
              <w:t>Horažďovicích</w:t>
            </w:r>
            <w:r w:rsidR="00CA7AD7" w:rsidRPr="003F6D43">
              <w:rPr>
                <w:rFonts w:ascii="Arial" w:hAnsi="Arial" w:cs="Arial"/>
                <w:sz w:val="22"/>
                <w:szCs w:val="22"/>
              </w:rPr>
              <w:t>,</w:t>
            </w:r>
            <w:r w:rsidRPr="003F6D43">
              <w:rPr>
                <w:rFonts w:ascii="Arial" w:hAnsi="Arial" w:cs="Arial"/>
                <w:sz w:val="22"/>
                <w:szCs w:val="22"/>
              </w:rPr>
              <w:t xml:space="preserve"> dne ............................</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 xml:space="preserve">V </w:t>
            </w:r>
            <w:r w:rsidRPr="00AD7820">
              <w:rPr>
                <w:rFonts w:ascii="Arial" w:hAnsi="Arial" w:cs="Arial"/>
                <w:color w:val="00B0F0"/>
                <w:sz w:val="22"/>
                <w:szCs w:val="22"/>
              </w:rPr>
              <w:t>.....................................</w:t>
            </w:r>
            <w:r w:rsidR="00CA7AD7" w:rsidRPr="00AD7820">
              <w:rPr>
                <w:rFonts w:ascii="Arial" w:hAnsi="Arial" w:cs="Arial"/>
                <w:color w:val="00B0F0"/>
                <w:sz w:val="22"/>
                <w:szCs w:val="22"/>
              </w:rPr>
              <w:t>,</w:t>
            </w:r>
            <w:r w:rsidRPr="00AD7820">
              <w:rPr>
                <w:rFonts w:ascii="Arial" w:hAnsi="Arial" w:cs="Arial"/>
                <w:color w:val="00B0F0"/>
                <w:sz w:val="22"/>
                <w:szCs w:val="22"/>
              </w:rPr>
              <w:t xml:space="preserve"> </w:t>
            </w:r>
            <w:r w:rsidRPr="00AD7820">
              <w:rPr>
                <w:rFonts w:ascii="Arial" w:hAnsi="Arial" w:cs="Arial"/>
                <w:sz w:val="22"/>
                <w:szCs w:val="22"/>
              </w:rPr>
              <w:t xml:space="preserve">dne </w:t>
            </w:r>
            <w:r w:rsidR="00AD7820">
              <w:rPr>
                <w:rFonts w:ascii="Arial" w:hAnsi="Arial" w:cs="Arial"/>
                <w:color w:val="00B0F0"/>
                <w:sz w:val="22"/>
                <w:szCs w:val="22"/>
              </w:rPr>
              <w:t>...........................</w:t>
            </w:r>
          </w:p>
        </w:tc>
      </w:tr>
      <w:tr w:rsidR="002A6508" w:rsidRPr="00AD7820" w:rsidTr="00CC64DA">
        <w:tc>
          <w:tcPr>
            <w:tcW w:w="4891" w:type="dxa"/>
          </w:tcPr>
          <w:p w:rsidR="002A6508" w:rsidRPr="003F6D43"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3F6D43"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3F6D43">
              <w:rPr>
                <w:rFonts w:ascii="Arial" w:hAnsi="Arial" w:cs="Arial"/>
                <w:sz w:val="22"/>
                <w:szCs w:val="22"/>
              </w:rPr>
              <w:t>Za objednatele:</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Za zhotovitele:</w:t>
            </w:r>
          </w:p>
        </w:tc>
      </w:tr>
      <w:tr w:rsidR="00D336A5" w:rsidRPr="00AD7820" w:rsidTr="00CC64DA">
        <w:tc>
          <w:tcPr>
            <w:tcW w:w="489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r>
      <w:tr w:rsidR="00377CD4" w:rsidRPr="00AD7820" w:rsidTr="00CC64DA">
        <w:tc>
          <w:tcPr>
            <w:tcW w:w="489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sz w:val="22"/>
                <w:szCs w:val="22"/>
              </w:rPr>
              <w:t>........................................................</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color w:val="00B0F0"/>
                <w:sz w:val="22"/>
                <w:szCs w:val="22"/>
              </w:rPr>
              <w:t>........................................................</w:t>
            </w:r>
          </w:p>
        </w:tc>
      </w:tr>
      <w:tr w:rsidR="002A6508" w:rsidRPr="00AD7820" w:rsidTr="00CC64DA">
        <w:tc>
          <w:tcPr>
            <w:tcW w:w="4891" w:type="dxa"/>
          </w:tcPr>
          <w:p w:rsidR="002A6508" w:rsidRPr="00AD7820" w:rsidRDefault="00A106A1" w:rsidP="006C480F">
            <w:pPr>
              <w:spacing w:after="0"/>
              <w:contextualSpacing/>
              <w:jc w:val="center"/>
              <w:rPr>
                <w:rFonts w:ascii="Arial" w:hAnsi="Arial" w:cs="Arial"/>
                <w:sz w:val="22"/>
                <w:szCs w:val="22"/>
              </w:rPr>
            </w:pPr>
            <w:r w:rsidRPr="00AD7820">
              <w:rPr>
                <w:rFonts w:ascii="Arial" w:hAnsi="Arial" w:cs="Arial"/>
                <w:sz w:val="22"/>
                <w:szCs w:val="22"/>
              </w:rPr>
              <w:t>Ing. Michael Forman</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p>
        </w:tc>
      </w:tr>
    </w:tbl>
    <w:p w:rsidR="00CC1B98" w:rsidRPr="00AD7820" w:rsidRDefault="00CC1B98" w:rsidP="005F5FA7">
      <w:pPr>
        <w:tabs>
          <w:tab w:val="left" w:pos="1418"/>
          <w:tab w:val="left" w:pos="4536"/>
          <w:tab w:val="left" w:pos="5670"/>
        </w:tabs>
        <w:spacing w:after="0"/>
        <w:contextualSpacing/>
        <w:rPr>
          <w:rFonts w:ascii="Arial" w:hAnsi="Arial" w:cs="Arial"/>
          <w:sz w:val="2"/>
          <w:szCs w:val="2"/>
        </w:rPr>
      </w:pPr>
    </w:p>
    <w:p w:rsidR="00B348AC" w:rsidRPr="00AD7820" w:rsidRDefault="00B348AC" w:rsidP="005F5FA7">
      <w:pPr>
        <w:tabs>
          <w:tab w:val="left" w:pos="1418"/>
          <w:tab w:val="left" w:pos="4536"/>
          <w:tab w:val="left" w:pos="5670"/>
        </w:tabs>
        <w:spacing w:after="0"/>
        <w:contextualSpacing/>
        <w:rPr>
          <w:rFonts w:ascii="Arial" w:hAnsi="Arial" w:cs="Arial"/>
          <w:sz w:val="2"/>
          <w:szCs w:val="2"/>
        </w:rPr>
      </w:pPr>
    </w:p>
    <w:sectPr w:rsidR="00B348AC" w:rsidRPr="00AD7820" w:rsidSect="00D140F3">
      <w:headerReference w:type="default" r:id="rId8"/>
      <w:footerReference w:type="default" r:id="rId9"/>
      <w:pgSz w:w="11907" w:h="16840"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16" w:rsidRDefault="00336516">
      <w:pPr>
        <w:spacing w:after="0"/>
      </w:pPr>
      <w:r>
        <w:separator/>
      </w:r>
    </w:p>
  </w:endnote>
  <w:endnote w:type="continuationSeparator" w:id="0">
    <w:p w:rsidR="00336516" w:rsidRDefault="003365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16" w:rsidRPr="0040671D" w:rsidRDefault="00336516" w:rsidP="00C16C58">
    <w:pPr>
      <w:pStyle w:val="Zpat"/>
      <w:jc w:val="center"/>
      <w:rPr>
        <w:rFonts w:ascii="Arial" w:hAnsi="Arial" w:cs="Arial"/>
        <w:sz w:val="18"/>
      </w:rPr>
    </w:pPr>
    <w:r w:rsidRPr="0040671D">
      <w:rPr>
        <w:rFonts w:ascii="Arial" w:hAnsi="Arial" w:cs="Arial"/>
        <w:sz w:val="18"/>
      </w:rPr>
      <w:t xml:space="preserve">Kanalizace Veřechov - smlouva o dílo - strana </w:t>
    </w:r>
    <w:r w:rsidRPr="0040671D">
      <w:rPr>
        <w:rFonts w:ascii="Arial" w:hAnsi="Arial" w:cs="Arial"/>
        <w:sz w:val="18"/>
      </w:rPr>
      <w:fldChar w:fldCharType="begin"/>
    </w:r>
    <w:r w:rsidRPr="0040671D">
      <w:rPr>
        <w:rFonts w:ascii="Arial" w:hAnsi="Arial" w:cs="Arial"/>
        <w:sz w:val="18"/>
      </w:rPr>
      <w:instrText xml:space="preserve"> PAGE  \* FIRSTCAP </w:instrText>
    </w:r>
    <w:r w:rsidRPr="0040671D">
      <w:rPr>
        <w:rFonts w:ascii="Arial" w:hAnsi="Arial" w:cs="Arial"/>
        <w:sz w:val="18"/>
      </w:rPr>
      <w:fldChar w:fldCharType="separate"/>
    </w:r>
    <w:r w:rsidR="00C66FB5">
      <w:rPr>
        <w:rFonts w:ascii="Arial" w:hAnsi="Arial" w:cs="Arial"/>
        <w:noProof/>
        <w:sz w:val="18"/>
      </w:rPr>
      <w:t>18</w:t>
    </w:r>
    <w:r w:rsidRPr="0040671D">
      <w:rPr>
        <w:rFonts w:ascii="Arial" w:hAnsi="Arial" w:cs="Arial"/>
        <w:sz w:val="18"/>
      </w:rPr>
      <w:fldChar w:fldCharType="end"/>
    </w:r>
    <w:r w:rsidRPr="0040671D">
      <w:rPr>
        <w:rFonts w:ascii="Arial" w:hAnsi="Arial" w:cs="Arial"/>
        <w:sz w:val="18"/>
      </w:rPr>
      <w:t xml:space="preserve"> (celkem </w:t>
    </w:r>
    <w:r w:rsidRPr="0040671D">
      <w:rPr>
        <w:rFonts w:ascii="Arial" w:hAnsi="Arial" w:cs="Arial"/>
        <w:sz w:val="18"/>
      </w:rPr>
      <w:fldChar w:fldCharType="begin"/>
    </w:r>
    <w:r w:rsidRPr="0040671D">
      <w:rPr>
        <w:rFonts w:ascii="Arial" w:hAnsi="Arial" w:cs="Arial"/>
        <w:sz w:val="18"/>
      </w:rPr>
      <w:instrText xml:space="preserve"> NUMPAGES  \* FIRSTCAP </w:instrText>
    </w:r>
    <w:r w:rsidRPr="0040671D">
      <w:rPr>
        <w:rFonts w:ascii="Arial" w:hAnsi="Arial" w:cs="Arial"/>
        <w:sz w:val="18"/>
      </w:rPr>
      <w:fldChar w:fldCharType="separate"/>
    </w:r>
    <w:r w:rsidR="00C66FB5">
      <w:rPr>
        <w:rFonts w:ascii="Arial" w:hAnsi="Arial" w:cs="Arial"/>
        <w:noProof/>
        <w:sz w:val="18"/>
      </w:rPr>
      <w:t>18</w:t>
    </w:r>
    <w:r w:rsidRPr="0040671D">
      <w:rPr>
        <w:rFonts w:ascii="Arial" w:hAnsi="Arial" w:cs="Arial"/>
        <w:sz w:val="18"/>
      </w:rPr>
      <w:fldChar w:fldCharType="end"/>
    </w:r>
    <w:r w:rsidRPr="0040671D">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16" w:rsidRDefault="00336516">
      <w:pPr>
        <w:spacing w:after="0"/>
      </w:pPr>
      <w:r>
        <w:separator/>
      </w:r>
    </w:p>
  </w:footnote>
  <w:footnote w:type="continuationSeparator" w:id="0">
    <w:p w:rsidR="00336516" w:rsidRDefault="003365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16" w:rsidRPr="00292A73" w:rsidRDefault="00336516" w:rsidP="00CA7AD7">
    <w:pPr>
      <w:spacing w:after="0"/>
      <w:jc w:val="right"/>
      <w:rPr>
        <w:sz w:val="2"/>
        <w:szCs w:val="2"/>
        <w:lang w:eastAsia="cs-CZ"/>
      </w:rPr>
    </w:pPr>
    <w:r w:rsidRPr="00292A73">
      <w:rPr>
        <w:sz w:val="2"/>
        <w:szCs w:val="2"/>
      </w:rPr>
      <w:t xml:space="preserve">Pavlíčkovo smlouva, aktualizace </w:t>
    </w:r>
    <w:proofErr w:type="gramStart"/>
    <w:r w:rsidRPr="00292A73">
      <w:rPr>
        <w:sz w:val="2"/>
        <w:szCs w:val="2"/>
      </w:rPr>
      <w:t>14.10.2020</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3CACC2"/>
    <w:lvl w:ilvl="0">
      <w:start w:val="1"/>
      <w:numFmt w:val="decimal"/>
      <w:pStyle w:val="slovanseznam"/>
      <w:lvlText w:val="%1."/>
      <w:lvlJc w:val="left"/>
      <w:pPr>
        <w:tabs>
          <w:tab w:val="num" w:pos="360"/>
        </w:tabs>
        <w:ind w:left="360" w:hanging="360"/>
      </w:pPr>
    </w:lvl>
  </w:abstractNum>
  <w:abstractNum w:abstractNumId="1" w15:restartNumberingAfterBreak="0">
    <w:nsid w:val="01B772A3"/>
    <w:multiLevelType w:val="hybridMultilevel"/>
    <w:tmpl w:val="982E9C76"/>
    <w:lvl w:ilvl="0" w:tplc="AA701472">
      <w:start w:val="1"/>
      <w:numFmt w:val="lowerLetter"/>
      <w:lvlText w:val="%1)"/>
      <w:lvlJc w:val="left"/>
      <w:pPr>
        <w:tabs>
          <w:tab w:val="num" w:pos="752"/>
        </w:tabs>
        <w:ind w:left="75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5B31F2"/>
    <w:multiLevelType w:val="hybridMultilevel"/>
    <w:tmpl w:val="3316503A"/>
    <w:lvl w:ilvl="0" w:tplc="0A8E3FE8">
      <w:start w:val="1"/>
      <w:numFmt w:val="lowerLetter"/>
      <w:lvlText w:val="%1)"/>
      <w:lvlJc w:val="left"/>
      <w:pPr>
        <w:tabs>
          <w:tab w:val="num" w:pos="717"/>
        </w:tabs>
        <w:ind w:left="717" w:hanging="360"/>
      </w:pPr>
    </w:lvl>
    <w:lvl w:ilvl="1" w:tplc="2C5A087E">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6837D9"/>
    <w:multiLevelType w:val="singleLevel"/>
    <w:tmpl w:val="878EF4E4"/>
    <w:lvl w:ilvl="0">
      <w:start w:val="1"/>
      <w:numFmt w:val="decimal"/>
      <w:lvlText w:val="%1."/>
      <w:legacy w:legacy="1" w:legacySpace="0" w:legacyIndent="0"/>
      <w:lvlJc w:val="left"/>
    </w:lvl>
  </w:abstractNum>
  <w:abstractNum w:abstractNumId="4" w15:restartNumberingAfterBreak="0">
    <w:nsid w:val="20BE5745"/>
    <w:multiLevelType w:val="hybridMultilevel"/>
    <w:tmpl w:val="B97A01B6"/>
    <w:lvl w:ilvl="0" w:tplc="D8CED116">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82E27B8"/>
    <w:multiLevelType w:val="singleLevel"/>
    <w:tmpl w:val="28C2E378"/>
    <w:lvl w:ilvl="0">
      <w:start w:val="1"/>
      <w:numFmt w:val="lowerLetter"/>
      <w:lvlText w:val="%1)"/>
      <w:legacy w:legacy="1" w:legacySpace="0" w:legacyIndent="0"/>
      <w:lvlJc w:val="left"/>
    </w:lvl>
  </w:abstractNum>
  <w:abstractNum w:abstractNumId="6" w15:restartNumberingAfterBreak="0">
    <w:nsid w:val="2A024C01"/>
    <w:multiLevelType w:val="singleLevel"/>
    <w:tmpl w:val="15A6E92C"/>
    <w:lvl w:ilvl="0">
      <w:start w:val="1"/>
      <w:numFmt w:val="lowerLetter"/>
      <w:lvlText w:val="%1)"/>
      <w:legacy w:legacy="1" w:legacySpace="0" w:legacyIndent="0"/>
      <w:lvlJc w:val="left"/>
      <w:rPr>
        <w:sz w:val="20"/>
      </w:rPr>
    </w:lvl>
  </w:abstractNum>
  <w:abstractNum w:abstractNumId="7" w15:restartNumberingAfterBreak="0">
    <w:nsid w:val="2CFE53FC"/>
    <w:multiLevelType w:val="singleLevel"/>
    <w:tmpl w:val="878EF4E4"/>
    <w:lvl w:ilvl="0">
      <w:start w:val="1"/>
      <w:numFmt w:val="decimal"/>
      <w:lvlText w:val="%1."/>
      <w:legacy w:legacy="1" w:legacySpace="0" w:legacyIndent="0"/>
      <w:lvlJc w:val="left"/>
    </w:lvl>
  </w:abstractNum>
  <w:abstractNum w:abstractNumId="8"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9" w15:restartNumberingAfterBreak="0">
    <w:nsid w:val="474324A9"/>
    <w:multiLevelType w:val="singleLevel"/>
    <w:tmpl w:val="28C2E378"/>
    <w:lvl w:ilvl="0">
      <w:start w:val="1"/>
      <w:numFmt w:val="lowerLetter"/>
      <w:lvlText w:val="%1)"/>
      <w:legacy w:legacy="1" w:legacySpace="0" w:legacyIndent="0"/>
      <w:lvlJc w:val="left"/>
    </w:lvl>
  </w:abstractNum>
  <w:abstractNum w:abstractNumId="10" w15:restartNumberingAfterBreak="0">
    <w:nsid w:val="52624F0E"/>
    <w:multiLevelType w:val="hybridMultilevel"/>
    <w:tmpl w:val="61DA8850"/>
    <w:lvl w:ilvl="0" w:tplc="3E0A9554">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31479C9"/>
    <w:multiLevelType w:val="hybridMultilevel"/>
    <w:tmpl w:val="D6CCDBD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hint="default"/>
        <w:b w:val="0"/>
        <w:i w:val="0"/>
        <w:sz w:val="18"/>
      </w:rPr>
    </w:lvl>
  </w:abstractNum>
  <w:abstractNum w:abstractNumId="13" w15:restartNumberingAfterBreak="0">
    <w:nsid w:val="6BCC33D8"/>
    <w:multiLevelType w:val="hybridMultilevel"/>
    <w:tmpl w:val="6ADE35C4"/>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C48610D"/>
    <w:multiLevelType w:val="hybridMultilevel"/>
    <w:tmpl w:val="BF302388"/>
    <w:lvl w:ilvl="0" w:tplc="2C5A087E">
      <w:start w:val="1"/>
      <w:numFmt w:val="lowerLetter"/>
      <w:lvlText w:val="%1)"/>
      <w:lvlJc w:val="left"/>
      <w:pPr>
        <w:tabs>
          <w:tab w:val="num" w:pos="720"/>
        </w:tabs>
        <w:ind w:left="720" w:hanging="360"/>
      </w:pPr>
    </w:lvl>
    <w:lvl w:ilvl="1" w:tplc="792C0390">
      <w:start w:val="1"/>
      <w:numFmt w:val="low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77AB23E5"/>
    <w:multiLevelType w:val="singleLevel"/>
    <w:tmpl w:val="28C2E378"/>
    <w:lvl w:ilvl="0">
      <w:start w:val="1"/>
      <w:numFmt w:val="lowerLetter"/>
      <w:lvlText w:val="%1)"/>
      <w:legacy w:legacy="1" w:legacySpace="0" w:legacyIndent="0"/>
      <w:lvlJc w:val="left"/>
    </w:lvl>
  </w:abstractNum>
  <w:abstractNum w:abstractNumId="16" w15:restartNumberingAfterBreak="0">
    <w:nsid w:val="79B43504"/>
    <w:multiLevelType w:val="singleLevel"/>
    <w:tmpl w:val="28C2E378"/>
    <w:lvl w:ilvl="0">
      <w:start w:val="1"/>
      <w:numFmt w:val="lowerLetter"/>
      <w:lvlText w:val="%1)"/>
      <w:legacy w:legacy="1" w:legacySpace="0" w:legacyIndent="0"/>
      <w:lvlJc w:val="left"/>
    </w:lvl>
  </w:abstractNum>
  <w:abstractNum w:abstractNumId="17" w15:restartNumberingAfterBreak="0">
    <w:nsid w:val="7FCF09B0"/>
    <w:multiLevelType w:val="hybridMultilevel"/>
    <w:tmpl w:val="E3C0F9FC"/>
    <w:lvl w:ilvl="0" w:tplc="7D663452">
      <w:start w:val="1"/>
      <w:numFmt w:val="lowerLetter"/>
      <w:lvlText w:val="%1)"/>
      <w:lvlJc w:val="left"/>
      <w:pPr>
        <w:tabs>
          <w:tab w:val="num" w:pos="717"/>
        </w:tabs>
        <w:ind w:left="717" w:hanging="360"/>
      </w:pPr>
    </w:lvl>
    <w:lvl w:ilvl="1" w:tplc="7EB68D70">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6"/>
  </w:num>
  <w:num w:numId="3">
    <w:abstractNumId w:val="15"/>
  </w:num>
  <w:num w:numId="4">
    <w:abstractNumId w:val="5"/>
  </w:num>
  <w:num w:numId="5">
    <w:abstractNumId w:val="9"/>
  </w:num>
  <w:num w:numId="6">
    <w:abstractNumId w:val="3"/>
  </w:num>
  <w:num w:numId="7">
    <w:abstractNumId w:val="7"/>
  </w:num>
  <w:num w:numId="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08"/>
    <w:rsid w:val="00000E79"/>
    <w:rsid w:val="00002731"/>
    <w:rsid w:val="00006444"/>
    <w:rsid w:val="000119A3"/>
    <w:rsid w:val="00014F33"/>
    <w:rsid w:val="000171F1"/>
    <w:rsid w:val="00021515"/>
    <w:rsid w:val="00024C5B"/>
    <w:rsid w:val="00024C9A"/>
    <w:rsid w:val="0003081D"/>
    <w:rsid w:val="000310D0"/>
    <w:rsid w:val="00035293"/>
    <w:rsid w:val="00035FB1"/>
    <w:rsid w:val="00037BC5"/>
    <w:rsid w:val="000478A3"/>
    <w:rsid w:val="00047A89"/>
    <w:rsid w:val="00050B3A"/>
    <w:rsid w:val="00052FB1"/>
    <w:rsid w:val="000563EE"/>
    <w:rsid w:val="000679D6"/>
    <w:rsid w:val="00067C17"/>
    <w:rsid w:val="00067C4C"/>
    <w:rsid w:val="0007199D"/>
    <w:rsid w:val="000737BA"/>
    <w:rsid w:val="000749ED"/>
    <w:rsid w:val="00077FC6"/>
    <w:rsid w:val="0008660B"/>
    <w:rsid w:val="000873B2"/>
    <w:rsid w:val="00090399"/>
    <w:rsid w:val="00093672"/>
    <w:rsid w:val="00094D16"/>
    <w:rsid w:val="000B1694"/>
    <w:rsid w:val="000B5861"/>
    <w:rsid w:val="000C01CE"/>
    <w:rsid w:val="000E0C92"/>
    <w:rsid w:val="000E1B4B"/>
    <w:rsid w:val="000F478E"/>
    <w:rsid w:val="000F7E84"/>
    <w:rsid w:val="00105948"/>
    <w:rsid w:val="00110257"/>
    <w:rsid w:val="00112180"/>
    <w:rsid w:val="001124A3"/>
    <w:rsid w:val="00115001"/>
    <w:rsid w:val="00115FC1"/>
    <w:rsid w:val="00116022"/>
    <w:rsid w:val="00121B5A"/>
    <w:rsid w:val="00123B22"/>
    <w:rsid w:val="00124830"/>
    <w:rsid w:val="00147EFE"/>
    <w:rsid w:val="001520D9"/>
    <w:rsid w:val="00157147"/>
    <w:rsid w:val="00157F49"/>
    <w:rsid w:val="00164BB9"/>
    <w:rsid w:val="001653A0"/>
    <w:rsid w:val="001757C5"/>
    <w:rsid w:val="00176F16"/>
    <w:rsid w:val="0018483C"/>
    <w:rsid w:val="00187571"/>
    <w:rsid w:val="00194C27"/>
    <w:rsid w:val="00196E36"/>
    <w:rsid w:val="001A00C7"/>
    <w:rsid w:val="001A0287"/>
    <w:rsid w:val="001A13DD"/>
    <w:rsid w:val="001A4C55"/>
    <w:rsid w:val="001A5EB7"/>
    <w:rsid w:val="001B0143"/>
    <w:rsid w:val="001B535A"/>
    <w:rsid w:val="001B6458"/>
    <w:rsid w:val="001C49B8"/>
    <w:rsid w:val="001C515A"/>
    <w:rsid w:val="001D0BDC"/>
    <w:rsid w:val="001D6174"/>
    <w:rsid w:val="001D73AD"/>
    <w:rsid w:val="001E300D"/>
    <w:rsid w:val="001E628B"/>
    <w:rsid w:val="001F47E6"/>
    <w:rsid w:val="001F789A"/>
    <w:rsid w:val="002013B7"/>
    <w:rsid w:val="002164D0"/>
    <w:rsid w:val="00216507"/>
    <w:rsid w:val="00217713"/>
    <w:rsid w:val="00221051"/>
    <w:rsid w:val="002234AE"/>
    <w:rsid w:val="00224F1B"/>
    <w:rsid w:val="00226085"/>
    <w:rsid w:val="00230BCD"/>
    <w:rsid w:val="002326FE"/>
    <w:rsid w:val="002327F4"/>
    <w:rsid w:val="00241742"/>
    <w:rsid w:val="00251D69"/>
    <w:rsid w:val="00255094"/>
    <w:rsid w:val="00272A02"/>
    <w:rsid w:val="00273B55"/>
    <w:rsid w:val="00287FD4"/>
    <w:rsid w:val="002925CD"/>
    <w:rsid w:val="00292A73"/>
    <w:rsid w:val="0029445D"/>
    <w:rsid w:val="002A0464"/>
    <w:rsid w:val="002A3FB5"/>
    <w:rsid w:val="002A6508"/>
    <w:rsid w:val="002B10C0"/>
    <w:rsid w:val="002B2C7A"/>
    <w:rsid w:val="002C03B4"/>
    <w:rsid w:val="002C2C4B"/>
    <w:rsid w:val="002D3C2B"/>
    <w:rsid w:val="002D7ED9"/>
    <w:rsid w:val="002E0AC5"/>
    <w:rsid w:val="002E1F7B"/>
    <w:rsid w:val="002E4C4B"/>
    <w:rsid w:val="002E710E"/>
    <w:rsid w:val="002F1D55"/>
    <w:rsid w:val="00307EA3"/>
    <w:rsid w:val="00311077"/>
    <w:rsid w:val="003114BA"/>
    <w:rsid w:val="00311F50"/>
    <w:rsid w:val="00321806"/>
    <w:rsid w:val="00336516"/>
    <w:rsid w:val="003470D8"/>
    <w:rsid w:val="00352B58"/>
    <w:rsid w:val="003538E7"/>
    <w:rsid w:val="003578C4"/>
    <w:rsid w:val="003619D2"/>
    <w:rsid w:val="0037674C"/>
    <w:rsid w:val="00377CD4"/>
    <w:rsid w:val="003805D2"/>
    <w:rsid w:val="00385275"/>
    <w:rsid w:val="0038607F"/>
    <w:rsid w:val="00393D55"/>
    <w:rsid w:val="003A004A"/>
    <w:rsid w:val="003A35FC"/>
    <w:rsid w:val="003A663A"/>
    <w:rsid w:val="003B4A14"/>
    <w:rsid w:val="003B699A"/>
    <w:rsid w:val="003C46A7"/>
    <w:rsid w:val="003D6CCC"/>
    <w:rsid w:val="003E6B1C"/>
    <w:rsid w:val="003F3CC9"/>
    <w:rsid w:val="003F4D96"/>
    <w:rsid w:val="003F6D43"/>
    <w:rsid w:val="003F7FB2"/>
    <w:rsid w:val="0040671D"/>
    <w:rsid w:val="00406BE7"/>
    <w:rsid w:val="00407803"/>
    <w:rsid w:val="00407B7B"/>
    <w:rsid w:val="00410A96"/>
    <w:rsid w:val="00411D66"/>
    <w:rsid w:val="00416565"/>
    <w:rsid w:val="00417B90"/>
    <w:rsid w:val="00423A92"/>
    <w:rsid w:val="00425881"/>
    <w:rsid w:val="00434362"/>
    <w:rsid w:val="00435E21"/>
    <w:rsid w:val="004417CA"/>
    <w:rsid w:val="00441BEF"/>
    <w:rsid w:val="00442439"/>
    <w:rsid w:val="00452276"/>
    <w:rsid w:val="00454130"/>
    <w:rsid w:val="004572D0"/>
    <w:rsid w:val="004646D6"/>
    <w:rsid w:val="00470FF5"/>
    <w:rsid w:val="00476CB2"/>
    <w:rsid w:val="0049007A"/>
    <w:rsid w:val="004A5FCE"/>
    <w:rsid w:val="004A7390"/>
    <w:rsid w:val="004B34B7"/>
    <w:rsid w:val="004B59EB"/>
    <w:rsid w:val="004C0543"/>
    <w:rsid w:val="004C0A0B"/>
    <w:rsid w:val="004C153A"/>
    <w:rsid w:val="004C60BD"/>
    <w:rsid w:val="004C74E1"/>
    <w:rsid w:val="004D3678"/>
    <w:rsid w:val="004D5516"/>
    <w:rsid w:val="004E1E83"/>
    <w:rsid w:val="004E2D04"/>
    <w:rsid w:val="004E3876"/>
    <w:rsid w:val="004E3E55"/>
    <w:rsid w:val="004F2BE6"/>
    <w:rsid w:val="00500318"/>
    <w:rsid w:val="0050063D"/>
    <w:rsid w:val="00502AE0"/>
    <w:rsid w:val="00517641"/>
    <w:rsid w:val="0052178F"/>
    <w:rsid w:val="00530D65"/>
    <w:rsid w:val="00534605"/>
    <w:rsid w:val="00542478"/>
    <w:rsid w:val="00544515"/>
    <w:rsid w:val="0054492C"/>
    <w:rsid w:val="00546CCF"/>
    <w:rsid w:val="00553703"/>
    <w:rsid w:val="00555B89"/>
    <w:rsid w:val="005578AA"/>
    <w:rsid w:val="005626FB"/>
    <w:rsid w:val="00570D74"/>
    <w:rsid w:val="00572241"/>
    <w:rsid w:val="005824A3"/>
    <w:rsid w:val="00584EEB"/>
    <w:rsid w:val="00592F89"/>
    <w:rsid w:val="005A478C"/>
    <w:rsid w:val="005B0941"/>
    <w:rsid w:val="005B15DD"/>
    <w:rsid w:val="005B5720"/>
    <w:rsid w:val="005D18CE"/>
    <w:rsid w:val="005D3C3D"/>
    <w:rsid w:val="005D4DE1"/>
    <w:rsid w:val="005F4639"/>
    <w:rsid w:val="005F5FA7"/>
    <w:rsid w:val="005F7E34"/>
    <w:rsid w:val="00611B4D"/>
    <w:rsid w:val="006148D1"/>
    <w:rsid w:val="00614BB2"/>
    <w:rsid w:val="0062023A"/>
    <w:rsid w:val="00620DE9"/>
    <w:rsid w:val="006221CC"/>
    <w:rsid w:val="00622253"/>
    <w:rsid w:val="00625336"/>
    <w:rsid w:val="00627D09"/>
    <w:rsid w:val="00632D34"/>
    <w:rsid w:val="00654324"/>
    <w:rsid w:val="00660CF7"/>
    <w:rsid w:val="00661859"/>
    <w:rsid w:val="00663B70"/>
    <w:rsid w:val="00673573"/>
    <w:rsid w:val="00680C84"/>
    <w:rsid w:val="00680D89"/>
    <w:rsid w:val="00686F6E"/>
    <w:rsid w:val="0069504C"/>
    <w:rsid w:val="006A316D"/>
    <w:rsid w:val="006A3325"/>
    <w:rsid w:val="006A57FB"/>
    <w:rsid w:val="006B24D9"/>
    <w:rsid w:val="006C1ED9"/>
    <w:rsid w:val="006C480F"/>
    <w:rsid w:val="006C596B"/>
    <w:rsid w:val="006D00D1"/>
    <w:rsid w:val="006D2A57"/>
    <w:rsid w:val="006D43F5"/>
    <w:rsid w:val="006E15C3"/>
    <w:rsid w:val="006E289F"/>
    <w:rsid w:val="006E6849"/>
    <w:rsid w:val="006F3CE9"/>
    <w:rsid w:val="006F552D"/>
    <w:rsid w:val="00701C76"/>
    <w:rsid w:val="00714232"/>
    <w:rsid w:val="00714C89"/>
    <w:rsid w:val="00715191"/>
    <w:rsid w:val="00720F57"/>
    <w:rsid w:val="007211CC"/>
    <w:rsid w:val="00722ACB"/>
    <w:rsid w:val="007240E6"/>
    <w:rsid w:val="00724DEB"/>
    <w:rsid w:val="00727A10"/>
    <w:rsid w:val="0073491B"/>
    <w:rsid w:val="007371CE"/>
    <w:rsid w:val="007378D6"/>
    <w:rsid w:val="0074062A"/>
    <w:rsid w:val="00746132"/>
    <w:rsid w:val="00746B20"/>
    <w:rsid w:val="0075449B"/>
    <w:rsid w:val="00757706"/>
    <w:rsid w:val="007705B0"/>
    <w:rsid w:val="00774ECA"/>
    <w:rsid w:val="007763B3"/>
    <w:rsid w:val="007770B5"/>
    <w:rsid w:val="007925EC"/>
    <w:rsid w:val="00797B3D"/>
    <w:rsid w:val="007A3332"/>
    <w:rsid w:val="007A5375"/>
    <w:rsid w:val="007B2884"/>
    <w:rsid w:val="007B32F2"/>
    <w:rsid w:val="007B396C"/>
    <w:rsid w:val="007B39BE"/>
    <w:rsid w:val="007C3BB1"/>
    <w:rsid w:val="007C54BB"/>
    <w:rsid w:val="007D7257"/>
    <w:rsid w:val="007E6BB0"/>
    <w:rsid w:val="007F61B1"/>
    <w:rsid w:val="00801FA0"/>
    <w:rsid w:val="00804483"/>
    <w:rsid w:val="00813817"/>
    <w:rsid w:val="00815161"/>
    <w:rsid w:val="00827125"/>
    <w:rsid w:val="00831FA9"/>
    <w:rsid w:val="00832813"/>
    <w:rsid w:val="00837102"/>
    <w:rsid w:val="00840C26"/>
    <w:rsid w:val="00841BCE"/>
    <w:rsid w:val="00845D26"/>
    <w:rsid w:val="0085385A"/>
    <w:rsid w:val="00854A4E"/>
    <w:rsid w:val="0085654C"/>
    <w:rsid w:val="00861DF4"/>
    <w:rsid w:val="0086254F"/>
    <w:rsid w:val="008666B3"/>
    <w:rsid w:val="00870669"/>
    <w:rsid w:val="0087429B"/>
    <w:rsid w:val="00874B38"/>
    <w:rsid w:val="008750F3"/>
    <w:rsid w:val="0087607E"/>
    <w:rsid w:val="00880802"/>
    <w:rsid w:val="0088434A"/>
    <w:rsid w:val="00886B50"/>
    <w:rsid w:val="008A52FB"/>
    <w:rsid w:val="008A6C87"/>
    <w:rsid w:val="008B413A"/>
    <w:rsid w:val="008C3F6F"/>
    <w:rsid w:val="008C5F22"/>
    <w:rsid w:val="008D050D"/>
    <w:rsid w:val="008D3B90"/>
    <w:rsid w:val="008D795B"/>
    <w:rsid w:val="008E1698"/>
    <w:rsid w:val="008E194F"/>
    <w:rsid w:val="008E61F7"/>
    <w:rsid w:val="0090065A"/>
    <w:rsid w:val="0090123D"/>
    <w:rsid w:val="00906A92"/>
    <w:rsid w:val="0092071C"/>
    <w:rsid w:val="00930F11"/>
    <w:rsid w:val="00931C55"/>
    <w:rsid w:val="009323C2"/>
    <w:rsid w:val="009336F3"/>
    <w:rsid w:val="00934207"/>
    <w:rsid w:val="00944947"/>
    <w:rsid w:val="00947DC6"/>
    <w:rsid w:val="009554A4"/>
    <w:rsid w:val="00955921"/>
    <w:rsid w:val="00960CD8"/>
    <w:rsid w:val="00961F68"/>
    <w:rsid w:val="00967049"/>
    <w:rsid w:val="00970534"/>
    <w:rsid w:val="009724DF"/>
    <w:rsid w:val="00973E4C"/>
    <w:rsid w:val="00975754"/>
    <w:rsid w:val="009757A0"/>
    <w:rsid w:val="00977234"/>
    <w:rsid w:val="009849FB"/>
    <w:rsid w:val="00984AD3"/>
    <w:rsid w:val="0098728F"/>
    <w:rsid w:val="00990422"/>
    <w:rsid w:val="0099484E"/>
    <w:rsid w:val="0099498D"/>
    <w:rsid w:val="009A3E95"/>
    <w:rsid w:val="009A6D5C"/>
    <w:rsid w:val="009C06DD"/>
    <w:rsid w:val="009C655A"/>
    <w:rsid w:val="009D6500"/>
    <w:rsid w:val="009D6C0C"/>
    <w:rsid w:val="00A04D2A"/>
    <w:rsid w:val="00A06B77"/>
    <w:rsid w:val="00A106A1"/>
    <w:rsid w:val="00A12ED5"/>
    <w:rsid w:val="00A15E9A"/>
    <w:rsid w:val="00A20336"/>
    <w:rsid w:val="00A22603"/>
    <w:rsid w:val="00A3755B"/>
    <w:rsid w:val="00A376AA"/>
    <w:rsid w:val="00A50119"/>
    <w:rsid w:val="00A545F0"/>
    <w:rsid w:val="00A5536F"/>
    <w:rsid w:val="00A57BD2"/>
    <w:rsid w:val="00A666C9"/>
    <w:rsid w:val="00A6729F"/>
    <w:rsid w:val="00A73C94"/>
    <w:rsid w:val="00A81536"/>
    <w:rsid w:val="00A82D69"/>
    <w:rsid w:val="00A9064E"/>
    <w:rsid w:val="00A92A15"/>
    <w:rsid w:val="00A9440B"/>
    <w:rsid w:val="00AA516A"/>
    <w:rsid w:val="00AB2077"/>
    <w:rsid w:val="00AB71DE"/>
    <w:rsid w:val="00AC1AA8"/>
    <w:rsid w:val="00AC5255"/>
    <w:rsid w:val="00AC5D67"/>
    <w:rsid w:val="00AD7820"/>
    <w:rsid w:val="00AF571B"/>
    <w:rsid w:val="00B04B06"/>
    <w:rsid w:val="00B11EA8"/>
    <w:rsid w:val="00B16394"/>
    <w:rsid w:val="00B2417B"/>
    <w:rsid w:val="00B25191"/>
    <w:rsid w:val="00B34367"/>
    <w:rsid w:val="00B348AC"/>
    <w:rsid w:val="00B3756E"/>
    <w:rsid w:val="00B41C6F"/>
    <w:rsid w:val="00B47597"/>
    <w:rsid w:val="00B4792E"/>
    <w:rsid w:val="00B56AFA"/>
    <w:rsid w:val="00B624B9"/>
    <w:rsid w:val="00B67EAC"/>
    <w:rsid w:val="00B8462B"/>
    <w:rsid w:val="00BA0280"/>
    <w:rsid w:val="00BA1B30"/>
    <w:rsid w:val="00BA4EBD"/>
    <w:rsid w:val="00BA717A"/>
    <w:rsid w:val="00BB10BF"/>
    <w:rsid w:val="00BB45CE"/>
    <w:rsid w:val="00BB7017"/>
    <w:rsid w:val="00BC7D79"/>
    <w:rsid w:val="00BD2477"/>
    <w:rsid w:val="00BD52C5"/>
    <w:rsid w:val="00BD6428"/>
    <w:rsid w:val="00BE06DE"/>
    <w:rsid w:val="00BE2F0E"/>
    <w:rsid w:val="00BE3E4F"/>
    <w:rsid w:val="00BE6B87"/>
    <w:rsid w:val="00BF1847"/>
    <w:rsid w:val="00BF1CCB"/>
    <w:rsid w:val="00BF33A1"/>
    <w:rsid w:val="00BF60C0"/>
    <w:rsid w:val="00BF7DDD"/>
    <w:rsid w:val="00C06D4F"/>
    <w:rsid w:val="00C10F24"/>
    <w:rsid w:val="00C12E1F"/>
    <w:rsid w:val="00C15D34"/>
    <w:rsid w:val="00C1630D"/>
    <w:rsid w:val="00C16C58"/>
    <w:rsid w:val="00C2062E"/>
    <w:rsid w:val="00C26305"/>
    <w:rsid w:val="00C339A9"/>
    <w:rsid w:val="00C40287"/>
    <w:rsid w:val="00C42E4B"/>
    <w:rsid w:val="00C460F7"/>
    <w:rsid w:val="00C52314"/>
    <w:rsid w:val="00C53FC0"/>
    <w:rsid w:val="00C66FB5"/>
    <w:rsid w:val="00C67622"/>
    <w:rsid w:val="00C703A5"/>
    <w:rsid w:val="00C73F68"/>
    <w:rsid w:val="00C808EF"/>
    <w:rsid w:val="00C858F7"/>
    <w:rsid w:val="00C95610"/>
    <w:rsid w:val="00CA0E55"/>
    <w:rsid w:val="00CA0F27"/>
    <w:rsid w:val="00CA7AD7"/>
    <w:rsid w:val="00CB03D2"/>
    <w:rsid w:val="00CB25F1"/>
    <w:rsid w:val="00CB5853"/>
    <w:rsid w:val="00CC15F1"/>
    <w:rsid w:val="00CC1B98"/>
    <w:rsid w:val="00CC3082"/>
    <w:rsid w:val="00CC5729"/>
    <w:rsid w:val="00CC64DA"/>
    <w:rsid w:val="00CE01A7"/>
    <w:rsid w:val="00CE0587"/>
    <w:rsid w:val="00CE2757"/>
    <w:rsid w:val="00CE7D04"/>
    <w:rsid w:val="00CF1648"/>
    <w:rsid w:val="00CF4124"/>
    <w:rsid w:val="00D11446"/>
    <w:rsid w:val="00D11E13"/>
    <w:rsid w:val="00D140F3"/>
    <w:rsid w:val="00D146E3"/>
    <w:rsid w:val="00D17476"/>
    <w:rsid w:val="00D22C5A"/>
    <w:rsid w:val="00D25C0E"/>
    <w:rsid w:val="00D336A5"/>
    <w:rsid w:val="00D33F9E"/>
    <w:rsid w:val="00D50E27"/>
    <w:rsid w:val="00D51BD3"/>
    <w:rsid w:val="00D5405E"/>
    <w:rsid w:val="00D635A2"/>
    <w:rsid w:val="00D64E18"/>
    <w:rsid w:val="00D73AFF"/>
    <w:rsid w:val="00D81912"/>
    <w:rsid w:val="00D82EDE"/>
    <w:rsid w:val="00D86047"/>
    <w:rsid w:val="00D87C4E"/>
    <w:rsid w:val="00D96A9E"/>
    <w:rsid w:val="00DA14F4"/>
    <w:rsid w:val="00DA467B"/>
    <w:rsid w:val="00DB385B"/>
    <w:rsid w:val="00DB4ABC"/>
    <w:rsid w:val="00DC19D1"/>
    <w:rsid w:val="00DD117E"/>
    <w:rsid w:val="00DE504B"/>
    <w:rsid w:val="00DE79F9"/>
    <w:rsid w:val="00DF0F11"/>
    <w:rsid w:val="00DF2F40"/>
    <w:rsid w:val="00E03111"/>
    <w:rsid w:val="00E059AD"/>
    <w:rsid w:val="00E07EA9"/>
    <w:rsid w:val="00E17111"/>
    <w:rsid w:val="00E212A1"/>
    <w:rsid w:val="00E21323"/>
    <w:rsid w:val="00E214FC"/>
    <w:rsid w:val="00E23319"/>
    <w:rsid w:val="00E23C2E"/>
    <w:rsid w:val="00E33539"/>
    <w:rsid w:val="00E33AB2"/>
    <w:rsid w:val="00E33C67"/>
    <w:rsid w:val="00E34452"/>
    <w:rsid w:val="00E36624"/>
    <w:rsid w:val="00E45D32"/>
    <w:rsid w:val="00E46170"/>
    <w:rsid w:val="00E4765C"/>
    <w:rsid w:val="00E52D0D"/>
    <w:rsid w:val="00E57537"/>
    <w:rsid w:val="00E57B95"/>
    <w:rsid w:val="00E622F5"/>
    <w:rsid w:val="00E750FF"/>
    <w:rsid w:val="00E753ED"/>
    <w:rsid w:val="00E84CE7"/>
    <w:rsid w:val="00E853E8"/>
    <w:rsid w:val="00E9425F"/>
    <w:rsid w:val="00E9439D"/>
    <w:rsid w:val="00E96734"/>
    <w:rsid w:val="00EA2719"/>
    <w:rsid w:val="00EA6118"/>
    <w:rsid w:val="00EB3D9A"/>
    <w:rsid w:val="00EB65D4"/>
    <w:rsid w:val="00EB7520"/>
    <w:rsid w:val="00EC206D"/>
    <w:rsid w:val="00ED1AE1"/>
    <w:rsid w:val="00EE4ED7"/>
    <w:rsid w:val="00EE5F35"/>
    <w:rsid w:val="00EE71F0"/>
    <w:rsid w:val="00F034C4"/>
    <w:rsid w:val="00F065E6"/>
    <w:rsid w:val="00F2025C"/>
    <w:rsid w:val="00F214CB"/>
    <w:rsid w:val="00F23113"/>
    <w:rsid w:val="00F2339B"/>
    <w:rsid w:val="00F24745"/>
    <w:rsid w:val="00F30F3F"/>
    <w:rsid w:val="00F33F88"/>
    <w:rsid w:val="00F53F4A"/>
    <w:rsid w:val="00F56487"/>
    <w:rsid w:val="00F60630"/>
    <w:rsid w:val="00F7367E"/>
    <w:rsid w:val="00F76328"/>
    <w:rsid w:val="00F810F3"/>
    <w:rsid w:val="00F81A1B"/>
    <w:rsid w:val="00F86FDF"/>
    <w:rsid w:val="00F94F41"/>
    <w:rsid w:val="00FA32EB"/>
    <w:rsid w:val="00FB38A1"/>
    <w:rsid w:val="00FD6FAB"/>
    <w:rsid w:val="00FE2E58"/>
    <w:rsid w:val="00FE397D"/>
    <w:rsid w:val="00FF4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D4586C9"/>
  <w15:chartTrackingRefBased/>
  <w15:docId w15:val="{065B6A60-866A-47AF-892A-94FCD29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1CC"/>
    <w:pPr>
      <w:spacing w:after="200"/>
      <w:jc w:val="both"/>
    </w:pPr>
    <w:rPr>
      <w:sz w:val="25"/>
      <w:szCs w:val="25"/>
      <w:lang w:eastAsia="en-US"/>
    </w:rPr>
  </w:style>
  <w:style w:type="paragraph" w:styleId="Nadpis1">
    <w:name w:val="heading 1"/>
    <w:basedOn w:val="Normln"/>
    <w:next w:val="Normln"/>
    <w:link w:val="Nadpis1Char"/>
    <w:qFormat/>
    <w:rsid w:val="002A6508"/>
    <w:pPr>
      <w:keepNext/>
      <w:tabs>
        <w:tab w:val="left" w:pos="284"/>
        <w:tab w:val="left" w:pos="1418"/>
        <w:tab w:val="left" w:pos="4536"/>
        <w:tab w:val="left" w:pos="5670"/>
      </w:tabs>
      <w:spacing w:after="0"/>
      <w:outlineLvl w:val="0"/>
    </w:pPr>
    <w:rPr>
      <w:rFonts w:eastAsia="Times New Roman"/>
      <w:b/>
      <w:spacing w:val="20"/>
      <w:sz w:val="20"/>
      <w:szCs w:val="20"/>
      <w:u w:val="single"/>
      <w:lang w:eastAsia="cs-CZ"/>
    </w:rPr>
  </w:style>
  <w:style w:type="paragraph" w:styleId="Nadpis2">
    <w:name w:val="heading 2"/>
    <w:basedOn w:val="Normln"/>
    <w:next w:val="Normln"/>
    <w:link w:val="Nadpis2Char"/>
    <w:qFormat/>
    <w:rsid w:val="002A6508"/>
    <w:pPr>
      <w:keepNext/>
      <w:spacing w:after="0"/>
      <w:jc w:val="left"/>
      <w:outlineLvl w:val="1"/>
    </w:pPr>
    <w:rPr>
      <w:rFonts w:eastAsia="Times New Roman"/>
      <w:b/>
      <w:spacing w:val="20"/>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A6508"/>
    <w:rPr>
      <w:rFonts w:eastAsia="Times New Roman"/>
      <w:b/>
      <w:spacing w:val="20"/>
      <w:sz w:val="20"/>
      <w:szCs w:val="20"/>
      <w:u w:val="single"/>
      <w:lang w:eastAsia="cs-CZ"/>
    </w:rPr>
  </w:style>
  <w:style w:type="character" w:customStyle="1" w:styleId="Nadpis2Char">
    <w:name w:val="Nadpis 2 Char"/>
    <w:link w:val="Nadpis2"/>
    <w:rsid w:val="002A6508"/>
    <w:rPr>
      <w:rFonts w:eastAsia="Times New Roman"/>
      <w:b/>
      <w:spacing w:val="20"/>
      <w:sz w:val="20"/>
      <w:szCs w:val="20"/>
      <w:u w:val="single"/>
      <w:lang w:eastAsia="cs-CZ"/>
    </w:rPr>
  </w:style>
  <w:style w:type="paragraph" w:styleId="Zhlav">
    <w:name w:val="header"/>
    <w:basedOn w:val="Normln"/>
    <w:link w:val="ZhlavChar"/>
    <w:rsid w:val="002A6508"/>
    <w:pPr>
      <w:tabs>
        <w:tab w:val="center" w:pos="4536"/>
        <w:tab w:val="right" w:pos="9072"/>
      </w:tabs>
      <w:spacing w:after="0"/>
      <w:jc w:val="left"/>
    </w:pPr>
    <w:rPr>
      <w:rFonts w:eastAsia="Times New Roman"/>
      <w:sz w:val="20"/>
      <w:szCs w:val="20"/>
      <w:lang w:eastAsia="cs-CZ"/>
    </w:rPr>
  </w:style>
  <w:style w:type="character" w:customStyle="1" w:styleId="ZhlavChar">
    <w:name w:val="Záhlaví Char"/>
    <w:link w:val="Zhlav"/>
    <w:rsid w:val="002A6508"/>
    <w:rPr>
      <w:rFonts w:eastAsia="Times New Roman"/>
      <w:sz w:val="20"/>
      <w:szCs w:val="20"/>
      <w:lang w:eastAsia="cs-CZ"/>
    </w:rPr>
  </w:style>
  <w:style w:type="paragraph" w:styleId="Zpat">
    <w:name w:val="footer"/>
    <w:basedOn w:val="Normln"/>
    <w:link w:val="ZpatChar"/>
    <w:rsid w:val="002A6508"/>
    <w:pPr>
      <w:tabs>
        <w:tab w:val="center" w:pos="4536"/>
        <w:tab w:val="right" w:pos="9072"/>
      </w:tabs>
      <w:spacing w:after="0"/>
      <w:jc w:val="left"/>
    </w:pPr>
    <w:rPr>
      <w:rFonts w:eastAsia="Times New Roman"/>
      <w:sz w:val="20"/>
      <w:szCs w:val="20"/>
      <w:lang w:eastAsia="cs-CZ"/>
    </w:rPr>
  </w:style>
  <w:style w:type="character" w:customStyle="1" w:styleId="ZpatChar">
    <w:name w:val="Zápatí Char"/>
    <w:link w:val="Zpat"/>
    <w:rsid w:val="002A6508"/>
    <w:rPr>
      <w:rFonts w:eastAsia="Times New Roman"/>
      <w:sz w:val="20"/>
      <w:szCs w:val="20"/>
      <w:lang w:eastAsia="cs-CZ"/>
    </w:rPr>
  </w:style>
  <w:style w:type="character" w:styleId="slostrnky">
    <w:name w:val="page number"/>
    <w:basedOn w:val="Standardnpsmoodstavce"/>
    <w:rsid w:val="002A6508"/>
  </w:style>
  <w:style w:type="paragraph" w:styleId="Zkladntext">
    <w:name w:val="Body Text"/>
    <w:basedOn w:val="Normln"/>
    <w:link w:val="ZkladntextChar"/>
    <w:rsid w:val="002A6508"/>
    <w:pPr>
      <w:tabs>
        <w:tab w:val="left" w:pos="1418"/>
        <w:tab w:val="left" w:pos="4536"/>
        <w:tab w:val="left" w:pos="5670"/>
      </w:tabs>
      <w:spacing w:after="0"/>
      <w:jc w:val="center"/>
    </w:pPr>
    <w:rPr>
      <w:rFonts w:eastAsia="Times New Roman"/>
      <w:b/>
      <w:spacing w:val="20"/>
      <w:sz w:val="32"/>
      <w:szCs w:val="20"/>
      <w:lang w:eastAsia="cs-CZ"/>
    </w:rPr>
  </w:style>
  <w:style w:type="character" w:customStyle="1" w:styleId="ZkladntextChar">
    <w:name w:val="Základní text Char"/>
    <w:link w:val="Zkladntext"/>
    <w:rsid w:val="002A6508"/>
    <w:rPr>
      <w:rFonts w:eastAsia="Times New Roman"/>
      <w:b/>
      <w:spacing w:val="20"/>
      <w:sz w:val="32"/>
      <w:szCs w:val="20"/>
      <w:lang w:eastAsia="cs-CZ"/>
    </w:rPr>
  </w:style>
  <w:style w:type="paragraph" w:styleId="slovanseznam">
    <w:name w:val="List Number"/>
    <w:basedOn w:val="Normln"/>
    <w:rsid w:val="002A6508"/>
    <w:pPr>
      <w:numPr>
        <w:numId w:val="9"/>
      </w:numPr>
      <w:spacing w:after="0"/>
      <w:jc w:val="left"/>
    </w:pPr>
    <w:rPr>
      <w:rFonts w:ascii="Arial" w:eastAsia="Times New Roman" w:hAnsi="Arial" w:cs="Arial"/>
      <w:sz w:val="20"/>
      <w:szCs w:val="20"/>
      <w:lang w:eastAsia="cs-CZ"/>
    </w:rPr>
  </w:style>
  <w:style w:type="paragraph" w:styleId="Zkladntext2">
    <w:name w:val="Body Text 2"/>
    <w:basedOn w:val="Normln"/>
    <w:link w:val="Zkladntext2Char"/>
    <w:rsid w:val="002A6508"/>
    <w:pPr>
      <w:snapToGrid w:val="0"/>
      <w:spacing w:after="0"/>
    </w:pPr>
    <w:rPr>
      <w:rFonts w:ascii="Arial" w:eastAsia="Times New Roman" w:hAnsi="Arial" w:cs="Arial"/>
      <w:b/>
      <w:i/>
      <w:sz w:val="20"/>
      <w:szCs w:val="20"/>
      <w:lang w:eastAsia="cs-CZ"/>
    </w:rPr>
  </w:style>
  <w:style w:type="character" w:customStyle="1" w:styleId="Zkladntext2Char">
    <w:name w:val="Základní text 2 Char"/>
    <w:link w:val="Zkladntext2"/>
    <w:rsid w:val="002A6508"/>
    <w:rPr>
      <w:rFonts w:ascii="Arial" w:eastAsia="Times New Roman" w:hAnsi="Arial" w:cs="Arial"/>
      <w:b/>
      <w:i/>
      <w:sz w:val="20"/>
      <w:szCs w:val="20"/>
      <w:lang w:eastAsia="cs-CZ"/>
    </w:rPr>
  </w:style>
  <w:style w:type="paragraph" w:customStyle="1" w:styleId="slovn5">
    <w:name w:val="Číslování 5"/>
    <w:basedOn w:val="Normln"/>
    <w:rsid w:val="002A6508"/>
    <w:pPr>
      <w:numPr>
        <w:numId w:val="10"/>
      </w:numPr>
      <w:spacing w:after="0"/>
      <w:jc w:val="left"/>
    </w:pPr>
    <w:rPr>
      <w:rFonts w:ascii="Arial" w:eastAsia="Times New Roman" w:hAnsi="Arial" w:cs="Arial"/>
      <w:sz w:val="20"/>
      <w:szCs w:val="20"/>
      <w:lang w:eastAsia="cs-CZ"/>
    </w:rPr>
  </w:style>
  <w:style w:type="paragraph" w:styleId="Zkladntextodsazen">
    <w:name w:val="Body Text Indent"/>
    <w:basedOn w:val="Normln"/>
    <w:link w:val="ZkladntextodsazenChar"/>
    <w:rsid w:val="002A6508"/>
    <w:pPr>
      <w:spacing w:after="120"/>
      <w:ind w:left="283"/>
      <w:jc w:val="left"/>
    </w:pPr>
    <w:rPr>
      <w:rFonts w:eastAsia="Times New Roman"/>
      <w:sz w:val="20"/>
      <w:szCs w:val="20"/>
      <w:lang w:eastAsia="cs-CZ"/>
    </w:rPr>
  </w:style>
  <w:style w:type="character" w:customStyle="1" w:styleId="ZkladntextodsazenChar">
    <w:name w:val="Základní text odsazený Char"/>
    <w:link w:val="Zkladntextodsazen"/>
    <w:rsid w:val="002A6508"/>
    <w:rPr>
      <w:rFonts w:eastAsia="Times New Roman"/>
      <w:sz w:val="20"/>
      <w:szCs w:val="20"/>
      <w:lang w:eastAsia="cs-CZ"/>
    </w:rPr>
  </w:style>
  <w:style w:type="character" w:styleId="Hypertextovodkaz">
    <w:name w:val="Hyperlink"/>
    <w:rsid w:val="002A6508"/>
    <w:rPr>
      <w:color w:val="0000FF"/>
      <w:u w:val="single"/>
    </w:rPr>
  </w:style>
  <w:style w:type="character" w:customStyle="1" w:styleId="CharChar">
    <w:name w:val="Char Char"/>
    <w:locked/>
    <w:rsid w:val="003619D2"/>
    <w:rPr>
      <w:lang w:val="cs-CZ" w:eastAsia="cs-CZ" w:bidi="ar-SA"/>
    </w:rPr>
  </w:style>
  <w:style w:type="paragraph" w:styleId="Odstavecseseznamem">
    <w:name w:val="List Paragraph"/>
    <w:basedOn w:val="Normln"/>
    <w:qFormat/>
    <w:rsid w:val="003619D2"/>
    <w:pPr>
      <w:spacing w:line="276" w:lineRule="auto"/>
      <w:ind w:left="720"/>
      <w:contextualSpacing/>
      <w:jc w:val="left"/>
    </w:pPr>
    <w:rPr>
      <w:rFonts w:ascii="Calibri" w:hAnsi="Calibri"/>
      <w:sz w:val="22"/>
      <w:szCs w:val="22"/>
    </w:rPr>
  </w:style>
  <w:style w:type="paragraph" w:customStyle="1" w:styleId="msonormalcxsplast">
    <w:name w:val="msonormalcxsplast"/>
    <w:basedOn w:val="Normln"/>
    <w:rsid w:val="003619D2"/>
    <w:pPr>
      <w:spacing w:before="100" w:beforeAutospacing="1" w:after="100" w:afterAutospacing="1"/>
      <w:jc w:val="left"/>
    </w:pPr>
    <w:rPr>
      <w:rFonts w:eastAsia="Times New Roman"/>
      <w:sz w:val="24"/>
      <w:szCs w:val="24"/>
      <w:lang w:eastAsia="cs-CZ"/>
    </w:rPr>
  </w:style>
  <w:style w:type="paragraph" w:customStyle="1" w:styleId="msonormalcxspmiddle">
    <w:name w:val="msonormalcxspmiddle"/>
    <w:basedOn w:val="Normln"/>
    <w:rsid w:val="003619D2"/>
    <w:pPr>
      <w:spacing w:before="100" w:beforeAutospacing="1" w:after="100" w:afterAutospacing="1"/>
      <w:jc w:val="left"/>
    </w:pPr>
    <w:rPr>
      <w:rFonts w:eastAsia="Times New Roman"/>
      <w:sz w:val="24"/>
      <w:szCs w:val="24"/>
      <w:lang w:eastAsia="cs-CZ"/>
    </w:rPr>
  </w:style>
  <w:style w:type="character" w:styleId="Siln">
    <w:name w:val="Strong"/>
    <w:qFormat/>
    <w:rsid w:val="00845D26"/>
    <w:rPr>
      <w:b/>
      <w:bCs/>
    </w:rPr>
  </w:style>
  <w:style w:type="character" w:customStyle="1" w:styleId="p1name">
    <w:name w:val="p1name"/>
    <w:basedOn w:val="Standardnpsmoodstavce"/>
    <w:rsid w:val="001A0287"/>
  </w:style>
  <w:style w:type="paragraph" w:customStyle="1" w:styleId="a">
    <w:basedOn w:val="Normln"/>
    <w:rsid w:val="00F7367E"/>
    <w:pPr>
      <w:spacing w:after="160" w:line="240" w:lineRule="exact"/>
      <w:jc w:val="left"/>
    </w:pPr>
    <w:rPr>
      <w:rFonts w:ascii="Verdana" w:eastAsia="Times New Roman" w:hAnsi="Verdana"/>
      <w:sz w:val="20"/>
      <w:szCs w:val="20"/>
      <w:lang w:val="en-US"/>
    </w:rPr>
  </w:style>
  <w:style w:type="paragraph" w:customStyle="1" w:styleId="CharCharCharChar">
    <w:name w:val="Char Char Char Char"/>
    <w:basedOn w:val="Normln"/>
    <w:rsid w:val="00A06B77"/>
    <w:pPr>
      <w:spacing w:after="160" w:line="240" w:lineRule="exact"/>
      <w:jc w:val="left"/>
    </w:pPr>
    <w:rPr>
      <w:rFonts w:ascii="Verdana" w:eastAsia="Times New Roman" w:hAnsi="Verdana"/>
      <w:sz w:val="20"/>
      <w:szCs w:val="20"/>
      <w:lang w:val="en-US"/>
    </w:rPr>
  </w:style>
  <w:style w:type="paragraph" w:customStyle="1" w:styleId="Default">
    <w:name w:val="Default"/>
    <w:rsid w:val="000119A3"/>
    <w:pPr>
      <w:autoSpaceDE w:val="0"/>
      <w:autoSpaceDN w:val="0"/>
      <w:adjustRightInd w:val="0"/>
    </w:pPr>
    <w:rPr>
      <w:color w:val="000000"/>
      <w:sz w:val="24"/>
      <w:szCs w:val="24"/>
      <w:lang w:eastAsia="en-US"/>
    </w:rPr>
  </w:style>
  <w:style w:type="table" w:styleId="Svtlmkatabulky">
    <w:name w:val="Grid Table Light"/>
    <w:basedOn w:val="Normlntabulka"/>
    <w:uiPriority w:val="40"/>
    <w:rsid w:val="001520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2417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2417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zev">
    <w:name w:val="Title"/>
    <w:basedOn w:val="Normln"/>
    <w:link w:val="NzevChar"/>
    <w:qFormat/>
    <w:rsid w:val="00947DC6"/>
    <w:pPr>
      <w:spacing w:after="0"/>
      <w:jc w:val="center"/>
    </w:pPr>
    <w:rPr>
      <w:rFonts w:eastAsia="Times New Roman"/>
      <w:b/>
      <w:bCs/>
      <w:sz w:val="32"/>
      <w:szCs w:val="24"/>
      <w:lang w:eastAsia="cs-CZ"/>
    </w:rPr>
  </w:style>
  <w:style w:type="character" w:customStyle="1" w:styleId="NzevChar">
    <w:name w:val="Název Char"/>
    <w:basedOn w:val="Standardnpsmoodstavce"/>
    <w:link w:val="Nzev"/>
    <w:rsid w:val="00947DC6"/>
    <w:rPr>
      <w:rFonts w:eastAsia="Times New Roman"/>
      <w:b/>
      <w:bCs/>
      <w:sz w:val="32"/>
      <w:szCs w:val="24"/>
    </w:rPr>
  </w:style>
  <w:style w:type="table" w:customStyle="1" w:styleId="Svtlmkatabulky1">
    <w:name w:val="Světlá mřížka tabulky1"/>
    <w:basedOn w:val="Normlntabulka"/>
    <w:uiPriority w:val="40"/>
    <w:rsid w:val="00410A96"/>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898">
      <w:bodyDiv w:val="1"/>
      <w:marLeft w:val="0"/>
      <w:marRight w:val="0"/>
      <w:marTop w:val="0"/>
      <w:marBottom w:val="0"/>
      <w:divBdr>
        <w:top w:val="none" w:sz="0" w:space="0" w:color="auto"/>
        <w:left w:val="none" w:sz="0" w:space="0" w:color="auto"/>
        <w:bottom w:val="none" w:sz="0" w:space="0" w:color="auto"/>
        <w:right w:val="none" w:sz="0" w:space="0" w:color="auto"/>
      </w:divBdr>
    </w:div>
    <w:div w:id="64572558">
      <w:bodyDiv w:val="1"/>
      <w:marLeft w:val="0"/>
      <w:marRight w:val="0"/>
      <w:marTop w:val="0"/>
      <w:marBottom w:val="0"/>
      <w:divBdr>
        <w:top w:val="none" w:sz="0" w:space="0" w:color="auto"/>
        <w:left w:val="none" w:sz="0" w:space="0" w:color="auto"/>
        <w:bottom w:val="none" w:sz="0" w:space="0" w:color="auto"/>
        <w:right w:val="none" w:sz="0" w:space="0" w:color="auto"/>
      </w:divBdr>
    </w:div>
    <w:div w:id="101917983">
      <w:bodyDiv w:val="1"/>
      <w:marLeft w:val="0"/>
      <w:marRight w:val="0"/>
      <w:marTop w:val="0"/>
      <w:marBottom w:val="0"/>
      <w:divBdr>
        <w:top w:val="none" w:sz="0" w:space="0" w:color="auto"/>
        <w:left w:val="none" w:sz="0" w:space="0" w:color="auto"/>
        <w:bottom w:val="none" w:sz="0" w:space="0" w:color="auto"/>
        <w:right w:val="none" w:sz="0" w:space="0" w:color="auto"/>
      </w:divBdr>
      <w:divsChild>
        <w:div w:id="1314338209">
          <w:marLeft w:val="0"/>
          <w:marRight w:val="0"/>
          <w:marTop w:val="0"/>
          <w:marBottom w:val="0"/>
          <w:divBdr>
            <w:top w:val="none" w:sz="0" w:space="0" w:color="auto"/>
            <w:left w:val="none" w:sz="0" w:space="0" w:color="auto"/>
            <w:bottom w:val="none" w:sz="0" w:space="0" w:color="auto"/>
            <w:right w:val="none" w:sz="0" w:space="0" w:color="auto"/>
          </w:divBdr>
          <w:divsChild>
            <w:div w:id="1101031713">
              <w:marLeft w:val="0"/>
              <w:marRight w:val="0"/>
              <w:marTop w:val="0"/>
              <w:marBottom w:val="0"/>
              <w:divBdr>
                <w:top w:val="none" w:sz="0" w:space="0" w:color="auto"/>
                <w:left w:val="none" w:sz="0" w:space="0" w:color="auto"/>
                <w:bottom w:val="none" w:sz="0" w:space="0" w:color="auto"/>
                <w:right w:val="none" w:sz="0" w:space="0" w:color="auto"/>
              </w:divBdr>
              <w:divsChild>
                <w:div w:id="611669910">
                  <w:marLeft w:val="0"/>
                  <w:marRight w:val="0"/>
                  <w:marTop w:val="0"/>
                  <w:marBottom w:val="0"/>
                  <w:divBdr>
                    <w:top w:val="none" w:sz="0" w:space="0" w:color="auto"/>
                    <w:left w:val="none" w:sz="0" w:space="0" w:color="auto"/>
                    <w:bottom w:val="none" w:sz="0" w:space="0" w:color="auto"/>
                    <w:right w:val="none" w:sz="0" w:space="0" w:color="auto"/>
                  </w:divBdr>
                  <w:divsChild>
                    <w:div w:id="1630667937">
                      <w:marLeft w:val="0"/>
                      <w:marRight w:val="0"/>
                      <w:marTop w:val="0"/>
                      <w:marBottom w:val="0"/>
                      <w:divBdr>
                        <w:top w:val="none" w:sz="0" w:space="0" w:color="auto"/>
                        <w:left w:val="none" w:sz="0" w:space="0" w:color="auto"/>
                        <w:bottom w:val="none" w:sz="0" w:space="0" w:color="auto"/>
                        <w:right w:val="none" w:sz="0" w:space="0" w:color="auto"/>
                      </w:divBdr>
                      <w:divsChild>
                        <w:div w:id="556355325">
                          <w:marLeft w:val="0"/>
                          <w:marRight w:val="0"/>
                          <w:marTop w:val="0"/>
                          <w:marBottom w:val="0"/>
                          <w:divBdr>
                            <w:top w:val="none" w:sz="0" w:space="0" w:color="auto"/>
                            <w:left w:val="none" w:sz="0" w:space="0" w:color="auto"/>
                            <w:bottom w:val="none" w:sz="0" w:space="0" w:color="auto"/>
                            <w:right w:val="none" w:sz="0" w:space="0" w:color="auto"/>
                          </w:divBdr>
                          <w:divsChild>
                            <w:div w:id="216548341">
                              <w:marLeft w:val="0"/>
                              <w:marRight w:val="0"/>
                              <w:marTop w:val="0"/>
                              <w:marBottom w:val="0"/>
                              <w:divBdr>
                                <w:top w:val="none" w:sz="0" w:space="0" w:color="auto"/>
                                <w:left w:val="none" w:sz="0" w:space="0" w:color="auto"/>
                                <w:bottom w:val="none" w:sz="0" w:space="0" w:color="auto"/>
                                <w:right w:val="none" w:sz="0" w:space="0" w:color="auto"/>
                              </w:divBdr>
                              <w:divsChild>
                                <w:div w:id="568422918">
                                  <w:marLeft w:val="0"/>
                                  <w:marRight w:val="0"/>
                                  <w:marTop w:val="0"/>
                                  <w:marBottom w:val="0"/>
                                  <w:divBdr>
                                    <w:top w:val="none" w:sz="0" w:space="0" w:color="auto"/>
                                    <w:left w:val="none" w:sz="0" w:space="0" w:color="auto"/>
                                    <w:bottom w:val="none" w:sz="0" w:space="0" w:color="auto"/>
                                    <w:right w:val="none" w:sz="0" w:space="0" w:color="auto"/>
                                  </w:divBdr>
                                  <w:divsChild>
                                    <w:div w:id="1606571605">
                                      <w:marLeft w:val="0"/>
                                      <w:marRight w:val="0"/>
                                      <w:marTop w:val="0"/>
                                      <w:marBottom w:val="0"/>
                                      <w:divBdr>
                                        <w:top w:val="none" w:sz="0" w:space="0" w:color="auto"/>
                                        <w:left w:val="none" w:sz="0" w:space="0" w:color="auto"/>
                                        <w:bottom w:val="none" w:sz="0" w:space="0" w:color="auto"/>
                                        <w:right w:val="none" w:sz="0" w:space="0" w:color="auto"/>
                                      </w:divBdr>
                                      <w:divsChild>
                                        <w:div w:id="1377705134">
                                          <w:marLeft w:val="0"/>
                                          <w:marRight w:val="0"/>
                                          <w:marTop w:val="0"/>
                                          <w:marBottom w:val="0"/>
                                          <w:divBdr>
                                            <w:top w:val="none" w:sz="0" w:space="0" w:color="auto"/>
                                            <w:left w:val="none" w:sz="0" w:space="0" w:color="auto"/>
                                            <w:bottom w:val="none" w:sz="0" w:space="0" w:color="auto"/>
                                            <w:right w:val="none" w:sz="0" w:space="0" w:color="auto"/>
                                          </w:divBdr>
                                          <w:divsChild>
                                            <w:div w:id="16870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76000">
      <w:bodyDiv w:val="1"/>
      <w:marLeft w:val="0"/>
      <w:marRight w:val="0"/>
      <w:marTop w:val="0"/>
      <w:marBottom w:val="0"/>
      <w:divBdr>
        <w:top w:val="none" w:sz="0" w:space="0" w:color="auto"/>
        <w:left w:val="none" w:sz="0" w:space="0" w:color="auto"/>
        <w:bottom w:val="none" w:sz="0" w:space="0" w:color="auto"/>
        <w:right w:val="none" w:sz="0" w:space="0" w:color="auto"/>
      </w:divBdr>
    </w:div>
    <w:div w:id="300840950">
      <w:bodyDiv w:val="1"/>
      <w:marLeft w:val="0"/>
      <w:marRight w:val="0"/>
      <w:marTop w:val="0"/>
      <w:marBottom w:val="0"/>
      <w:divBdr>
        <w:top w:val="none" w:sz="0" w:space="0" w:color="auto"/>
        <w:left w:val="none" w:sz="0" w:space="0" w:color="auto"/>
        <w:bottom w:val="none" w:sz="0" w:space="0" w:color="auto"/>
        <w:right w:val="none" w:sz="0" w:space="0" w:color="auto"/>
      </w:divBdr>
    </w:div>
    <w:div w:id="471093667">
      <w:bodyDiv w:val="1"/>
      <w:marLeft w:val="0"/>
      <w:marRight w:val="0"/>
      <w:marTop w:val="0"/>
      <w:marBottom w:val="0"/>
      <w:divBdr>
        <w:top w:val="none" w:sz="0" w:space="0" w:color="auto"/>
        <w:left w:val="none" w:sz="0" w:space="0" w:color="auto"/>
        <w:bottom w:val="none" w:sz="0" w:space="0" w:color="auto"/>
        <w:right w:val="none" w:sz="0" w:space="0" w:color="auto"/>
      </w:divBdr>
    </w:div>
    <w:div w:id="492183160">
      <w:bodyDiv w:val="1"/>
      <w:marLeft w:val="0"/>
      <w:marRight w:val="0"/>
      <w:marTop w:val="0"/>
      <w:marBottom w:val="0"/>
      <w:divBdr>
        <w:top w:val="none" w:sz="0" w:space="0" w:color="auto"/>
        <w:left w:val="none" w:sz="0" w:space="0" w:color="auto"/>
        <w:bottom w:val="none" w:sz="0" w:space="0" w:color="auto"/>
        <w:right w:val="none" w:sz="0" w:space="0" w:color="auto"/>
      </w:divBdr>
    </w:div>
    <w:div w:id="505174239">
      <w:bodyDiv w:val="1"/>
      <w:marLeft w:val="0"/>
      <w:marRight w:val="0"/>
      <w:marTop w:val="0"/>
      <w:marBottom w:val="0"/>
      <w:divBdr>
        <w:top w:val="none" w:sz="0" w:space="0" w:color="auto"/>
        <w:left w:val="none" w:sz="0" w:space="0" w:color="auto"/>
        <w:bottom w:val="none" w:sz="0" w:space="0" w:color="auto"/>
        <w:right w:val="none" w:sz="0" w:space="0" w:color="auto"/>
      </w:divBdr>
    </w:div>
    <w:div w:id="515310707">
      <w:bodyDiv w:val="1"/>
      <w:marLeft w:val="0"/>
      <w:marRight w:val="0"/>
      <w:marTop w:val="0"/>
      <w:marBottom w:val="0"/>
      <w:divBdr>
        <w:top w:val="none" w:sz="0" w:space="0" w:color="auto"/>
        <w:left w:val="none" w:sz="0" w:space="0" w:color="auto"/>
        <w:bottom w:val="none" w:sz="0" w:space="0" w:color="auto"/>
        <w:right w:val="none" w:sz="0" w:space="0" w:color="auto"/>
      </w:divBdr>
    </w:div>
    <w:div w:id="553271777">
      <w:bodyDiv w:val="1"/>
      <w:marLeft w:val="0"/>
      <w:marRight w:val="0"/>
      <w:marTop w:val="0"/>
      <w:marBottom w:val="0"/>
      <w:divBdr>
        <w:top w:val="none" w:sz="0" w:space="0" w:color="auto"/>
        <w:left w:val="none" w:sz="0" w:space="0" w:color="auto"/>
        <w:bottom w:val="none" w:sz="0" w:space="0" w:color="auto"/>
        <w:right w:val="none" w:sz="0" w:space="0" w:color="auto"/>
      </w:divBdr>
    </w:div>
    <w:div w:id="646783987">
      <w:bodyDiv w:val="1"/>
      <w:marLeft w:val="0"/>
      <w:marRight w:val="0"/>
      <w:marTop w:val="0"/>
      <w:marBottom w:val="0"/>
      <w:divBdr>
        <w:top w:val="none" w:sz="0" w:space="0" w:color="auto"/>
        <w:left w:val="none" w:sz="0" w:space="0" w:color="auto"/>
        <w:bottom w:val="none" w:sz="0" w:space="0" w:color="auto"/>
        <w:right w:val="none" w:sz="0" w:space="0" w:color="auto"/>
      </w:divBdr>
    </w:div>
    <w:div w:id="683626320">
      <w:bodyDiv w:val="1"/>
      <w:marLeft w:val="0"/>
      <w:marRight w:val="0"/>
      <w:marTop w:val="0"/>
      <w:marBottom w:val="0"/>
      <w:divBdr>
        <w:top w:val="none" w:sz="0" w:space="0" w:color="auto"/>
        <w:left w:val="none" w:sz="0" w:space="0" w:color="auto"/>
        <w:bottom w:val="none" w:sz="0" w:space="0" w:color="auto"/>
        <w:right w:val="none" w:sz="0" w:space="0" w:color="auto"/>
      </w:divBdr>
      <w:divsChild>
        <w:div w:id="672757663">
          <w:marLeft w:val="0"/>
          <w:marRight w:val="0"/>
          <w:marTop w:val="0"/>
          <w:marBottom w:val="0"/>
          <w:divBdr>
            <w:top w:val="none" w:sz="0" w:space="0" w:color="auto"/>
            <w:left w:val="none" w:sz="0" w:space="0" w:color="auto"/>
            <w:bottom w:val="none" w:sz="0" w:space="0" w:color="auto"/>
            <w:right w:val="none" w:sz="0" w:space="0" w:color="auto"/>
          </w:divBdr>
          <w:divsChild>
            <w:div w:id="1381250570">
              <w:marLeft w:val="0"/>
              <w:marRight w:val="0"/>
              <w:marTop w:val="0"/>
              <w:marBottom w:val="0"/>
              <w:divBdr>
                <w:top w:val="none" w:sz="0" w:space="0" w:color="auto"/>
                <w:left w:val="none" w:sz="0" w:space="0" w:color="auto"/>
                <w:bottom w:val="none" w:sz="0" w:space="0" w:color="auto"/>
                <w:right w:val="none" w:sz="0" w:space="0" w:color="auto"/>
              </w:divBdr>
              <w:divsChild>
                <w:div w:id="1038892312">
                  <w:marLeft w:val="0"/>
                  <w:marRight w:val="0"/>
                  <w:marTop w:val="0"/>
                  <w:marBottom w:val="0"/>
                  <w:divBdr>
                    <w:top w:val="none" w:sz="0" w:space="0" w:color="auto"/>
                    <w:left w:val="none" w:sz="0" w:space="0" w:color="auto"/>
                    <w:bottom w:val="none" w:sz="0" w:space="0" w:color="auto"/>
                    <w:right w:val="none" w:sz="0" w:space="0" w:color="auto"/>
                  </w:divBdr>
                  <w:divsChild>
                    <w:div w:id="1986422666">
                      <w:marLeft w:val="0"/>
                      <w:marRight w:val="0"/>
                      <w:marTop w:val="0"/>
                      <w:marBottom w:val="0"/>
                      <w:divBdr>
                        <w:top w:val="none" w:sz="0" w:space="0" w:color="auto"/>
                        <w:left w:val="none" w:sz="0" w:space="0" w:color="auto"/>
                        <w:bottom w:val="none" w:sz="0" w:space="0" w:color="auto"/>
                        <w:right w:val="none" w:sz="0" w:space="0" w:color="auto"/>
                      </w:divBdr>
                      <w:divsChild>
                        <w:div w:id="1281839376">
                          <w:marLeft w:val="0"/>
                          <w:marRight w:val="0"/>
                          <w:marTop w:val="0"/>
                          <w:marBottom w:val="0"/>
                          <w:divBdr>
                            <w:top w:val="none" w:sz="0" w:space="0" w:color="auto"/>
                            <w:left w:val="none" w:sz="0" w:space="0" w:color="auto"/>
                            <w:bottom w:val="none" w:sz="0" w:space="0" w:color="auto"/>
                            <w:right w:val="none" w:sz="0" w:space="0" w:color="auto"/>
                          </w:divBdr>
                          <w:divsChild>
                            <w:div w:id="1080517614">
                              <w:marLeft w:val="0"/>
                              <w:marRight w:val="0"/>
                              <w:marTop w:val="0"/>
                              <w:marBottom w:val="0"/>
                              <w:divBdr>
                                <w:top w:val="none" w:sz="0" w:space="0" w:color="auto"/>
                                <w:left w:val="none" w:sz="0" w:space="0" w:color="auto"/>
                                <w:bottom w:val="none" w:sz="0" w:space="0" w:color="auto"/>
                                <w:right w:val="none" w:sz="0" w:space="0" w:color="auto"/>
                              </w:divBdr>
                              <w:divsChild>
                                <w:div w:id="1404255088">
                                  <w:marLeft w:val="0"/>
                                  <w:marRight w:val="0"/>
                                  <w:marTop w:val="0"/>
                                  <w:marBottom w:val="0"/>
                                  <w:divBdr>
                                    <w:top w:val="none" w:sz="0" w:space="0" w:color="auto"/>
                                    <w:left w:val="none" w:sz="0" w:space="0" w:color="auto"/>
                                    <w:bottom w:val="none" w:sz="0" w:space="0" w:color="auto"/>
                                    <w:right w:val="none" w:sz="0" w:space="0" w:color="auto"/>
                                  </w:divBdr>
                                  <w:divsChild>
                                    <w:div w:id="1287927297">
                                      <w:marLeft w:val="0"/>
                                      <w:marRight w:val="0"/>
                                      <w:marTop w:val="0"/>
                                      <w:marBottom w:val="0"/>
                                      <w:divBdr>
                                        <w:top w:val="none" w:sz="0" w:space="0" w:color="auto"/>
                                        <w:left w:val="none" w:sz="0" w:space="0" w:color="auto"/>
                                        <w:bottom w:val="none" w:sz="0" w:space="0" w:color="auto"/>
                                        <w:right w:val="none" w:sz="0" w:space="0" w:color="auto"/>
                                      </w:divBdr>
                                      <w:divsChild>
                                        <w:div w:id="791898368">
                                          <w:marLeft w:val="0"/>
                                          <w:marRight w:val="0"/>
                                          <w:marTop w:val="0"/>
                                          <w:marBottom w:val="0"/>
                                          <w:divBdr>
                                            <w:top w:val="none" w:sz="0" w:space="0" w:color="auto"/>
                                            <w:left w:val="none" w:sz="0" w:space="0" w:color="auto"/>
                                            <w:bottom w:val="none" w:sz="0" w:space="0" w:color="auto"/>
                                            <w:right w:val="none" w:sz="0" w:space="0" w:color="auto"/>
                                          </w:divBdr>
                                          <w:divsChild>
                                            <w:div w:id="8643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642340">
      <w:bodyDiv w:val="1"/>
      <w:marLeft w:val="0"/>
      <w:marRight w:val="0"/>
      <w:marTop w:val="0"/>
      <w:marBottom w:val="0"/>
      <w:divBdr>
        <w:top w:val="none" w:sz="0" w:space="0" w:color="auto"/>
        <w:left w:val="none" w:sz="0" w:space="0" w:color="auto"/>
        <w:bottom w:val="none" w:sz="0" w:space="0" w:color="auto"/>
        <w:right w:val="none" w:sz="0" w:space="0" w:color="auto"/>
      </w:divBdr>
    </w:div>
    <w:div w:id="777991548">
      <w:bodyDiv w:val="1"/>
      <w:marLeft w:val="0"/>
      <w:marRight w:val="0"/>
      <w:marTop w:val="0"/>
      <w:marBottom w:val="0"/>
      <w:divBdr>
        <w:top w:val="none" w:sz="0" w:space="0" w:color="auto"/>
        <w:left w:val="none" w:sz="0" w:space="0" w:color="auto"/>
        <w:bottom w:val="none" w:sz="0" w:space="0" w:color="auto"/>
        <w:right w:val="none" w:sz="0" w:space="0" w:color="auto"/>
      </w:divBdr>
    </w:div>
    <w:div w:id="784270884">
      <w:bodyDiv w:val="1"/>
      <w:marLeft w:val="0"/>
      <w:marRight w:val="0"/>
      <w:marTop w:val="0"/>
      <w:marBottom w:val="0"/>
      <w:divBdr>
        <w:top w:val="none" w:sz="0" w:space="0" w:color="auto"/>
        <w:left w:val="none" w:sz="0" w:space="0" w:color="auto"/>
        <w:bottom w:val="none" w:sz="0" w:space="0" w:color="auto"/>
        <w:right w:val="none" w:sz="0" w:space="0" w:color="auto"/>
      </w:divBdr>
      <w:divsChild>
        <w:div w:id="1525630225">
          <w:marLeft w:val="0"/>
          <w:marRight w:val="0"/>
          <w:marTop w:val="0"/>
          <w:marBottom w:val="0"/>
          <w:divBdr>
            <w:top w:val="none" w:sz="0" w:space="0" w:color="auto"/>
            <w:left w:val="none" w:sz="0" w:space="0" w:color="auto"/>
            <w:bottom w:val="none" w:sz="0" w:space="0" w:color="auto"/>
            <w:right w:val="none" w:sz="0" w:space="0" w:color="auto"/>
          </w:divBdr>
          <w:divsChild>
            <w:div w:id="152838142">
              <w:marLeft w:val="0"/>
              <w:marRight w:val="0"/>
              <w:marTop w:val="0"/>
              <w:marBottom w:val="0"/>
              <w:divBdr>
                <w:top w:val="none" w:sz="0" w:space="0" w:color="auto"/>
                <w:left w:val="none" w:sz="0" w:space="0" w:color="auto"/>
                <w:bottom w:val="none" w:sz="0" w:space="0" w:color="auto"/>
                <w:right w:val="none" w:sz="0" w:space="0" w:color="auto"/>
              </w:divBdr>
              <w:divsChild>
                <w:div w:id="1492910217">
                  <w:marLeft w:val="0"/>
                  <w:marRight w:val="0"/>
                  <w:marTop w:val="0"/>
                  <w:marBottom w:val="0"/>
                  <w:divBdr>
                    <w:top w:val="none" w:sz="0" w:space="0" w:color="auto"/>
                    <w:left w:val="none" w:sz="0" w:space="0" w:color="auto"/>
                    <w:bottom w:val="none" w:sz="0" w:space="0" w:color="auto"/>
                    <w:right w:val="none" w:sz="0" w:space="0" w:color="auto"/>
                  </w:divBdr>
                  <w:divsChild>
                    <w:div w:id="1984772282">
                      <w:marLeft w:val="0"/>
                      <w:marRight w:val="0"/>
                      <w:marTop w:val="0"/>
                      <w:marBottom w:val="0"/>
                      <w:divBdr>
                        <w:top w:val="none" w:sz="0" w:space="0" w:color="auto"/>
                        <w:left w:val="none" w:sz="0" w:space="0" w:color="auto"/>
                        <w:bottom w:val="none" w:sz="0" w:space="0" w:color="auto"/>
                        <w:right w:val="none" w:sz="0" w:space="0" w:color="auto"/>
                      </w:divBdr>
                      <w:divsChild>
                        <w:div w:id="304628704">
                          <w:marLeft w:val="0"/>
                          <w:marRight w:val="0"/>
                          <w:marTop w:val="0"/>
                          <w:marBottom w:val="0"/>
                          <w:divBdr>
                            <w:top w:val="none" w:sz="0" w:space="0" w:color="auto"/>
                            <w:left w:val="none" w:sz="0" w:space="0" w:color="auto"/>
                            <w:bottom w:val="none" w:sz="0" w:space="0" w:color="auto"/>
                            <w:right w:val="none" w:sz="0" w:space="0" w:color="auto"/>
                          </w:divBdr>
                          <w:divsChild>
                            <w:div w:id="453211471">
                              <w:marLeft w:val="0"/>
                              <w:marRight w:val="0"/>
                              <w:marTop w:val="0"/>
                              <w:marBottom w:val="0"/>
                              <w:divBdr>
                                <w:top w:val="none" w:sz="0" w:space="0" w:color="auto"/>
                                <w:left w:val="none" w:sz="0" w:space="0" w:color="auto"/>
                                <w:bottom w:val="none" w:sz="0" w:space="0" w:color="auto"/>
                                <w:right w:val="none" w:sz="0" w:space="0" w:color="auto"/>
                              </w:divBdr>
                              <w:divsChild>
                                <w:div w:id="1434134701">
                                  <w:marLeft w:val="0"/>
                                  <w:marRight w:val="0"/>
                                  <w:marTop w:val="0"/>
                                  <w:marBottom w:val="0"/>
                                  <w:divBdr>
                                    <w:top w:val="none" w:sz="0" w:space="0" w:color="auto"/>
                                    <w:left w:val="none" w:sz="0" w:space="0" w:color="auto"/>
                                    <w:bottom w:val="none" w:sz="0" w:space="0" w:color="auto"/>
                                    <w:right w:val="none" w:sz="0" w:space="0" w:color="auto"/>
                                  </w:divBdr>
                                  <w:divsChild>
                                    <w:div w:id="1702169356">
                                      <w:marLeft w:val="0"/>
                                      <w:marRight w:val="0"/>
                                      <w:marTop w:val="0"/>
                                      <w:marBottom w:val="0"/>
                                      <w:divBdr>
                                        <w:top w:val="none" w:sz="0" w:space="0" w:color="auto"/>
                                        <w:left w:val="none" w:sz="0" w:space="0" w:color="auto"/>
                                        <w:bottom w:val="none" w:sz="0" w:space="0" w:color="auto"/>
                                        <w:right w:val="none" w:sz="0" w:space="0" w:color="auto"/>
                                      </w:divBdr>
                                      <w:divsChild>
                                        <w:div w:id="2066830318">
                                          <w:marLeft w:val="0"/>
                                          <w:marRight w:val="0"/>
                                          <w:marTop w:val="0"/>
                                          <w:marBottom w:val="0"/>
                                          <w:divBdr>
                                            <w:top w:val="none" w:sz="0" w:space="0" w:color="auto"/>
                                            <w:left w:val="none" w:sz="0" w:space="0" w:color="auto"/>
                                            <w:bottom w:val="none" w:sz="0" w:space="0" w:color="auto"/>
                                            <w:right w:val="none" w:sz="0" w:space="0" w:color="auto"/>
                                          </w:divBdr>
                                          <w:divsChild>
                                            <w:div w:id="8211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4545">
      <w:bodyDiv w:val="1"/>
      <w:marLeft w:val="0"/>
      <w:marRight w:val="0"/>
      <w:marTop w:val="0"/>
      <w:marBottom w:val="0"/>
      <w:divBdr>
        <w:top w:val="none" w:sz="0" w:space="0" w:color="auto"/>
        <w:left w:val="none" w:sz="0" w:space="0" w:color="auto"/>
        <w:bottom w:val="none" w:sz="0" w:space="0" w:color="auto"/>
        <w:right w:val="none" w:sz="0" w:space="0" w:color="auto"/>
      </w:divBdr>
    </w:div>
    <w:div w:id="861895302">
      <w:bodyDiv w:val="1"/>
      <w:marLeft w:val="0"/>
      <w:marRight w:val="0"/>
      <w:marTop w:val="0"/>
      <w:marBottom w:val="0"/>
      <w:divBdr>
        <w:top w:val="none" w:sz="0" w:space="0" w:color="auto"/>
        <w:left w:val="none" w:sz="0" w:space="0" w:color="auto"/>
        <w:bottom w:val="none" w:sz="0" w:space="0" w:color="auto"/>
        <w:right w:val="none" w:sz="0" w:space="0" w:color="auto"/>
      </w:divBdr>
    </w:div>
    <w:div w:id="876163524">
      <w:bodyDiv w:val="1"/>
      <w:marLeft w:val="0"/>
      <w:marRight w:val="0"/>
      <w:marTop w:val="0"/>
      <w:marBottom w:val="0"/>
      <w:divBdr>
        <w:top w:val="none" w:sz="0" w:space="0" w:color="auto"/>
        <w:left w:val="none" w:sz="0" w:space="0" w:color="auto"/>
        <w:bottom w:val="none" w:sz="0" w:space="0" w:color="auto"/>
        <w:right w:val="none" w:sz="0" w:space="0" w:color="auto"/>
      </w:divBdr>
    </w:div>
    <w:div w:id="916592489">
      <w:bodyDiv w:val="1"/>
      <w:marLeft w:val="0"/>
      <w:marRight w:val="0"/>
      <w:marTop w:val="0"/>
      <w:marBottom w:val="0"/>
      <w:divBdr>
        <w:top w:val="none" w:sz="0" w:space="0" w:color="auto"/>
        <w:left w:val="none" w:sz="0" w:space="0" w:color="auto"/>
        <w:bottom w:val="none" w:sz="0" w:space="0" w:color="auto"/>
        <w:right w:val="none" w:sz="0" w:space="0" w:color="auto"/>
      </w:divBdr>
    </w:div>
    <w:div w:id="992220617">
      <w:bodyDiv w:val="1"/>
      <w:marLeft w:val="0"/>
      <w:marRight w:val="0"/>
      <w:marTop w:val="0"/>
      <w:marBottom w:val="0"/>
      <w:divBdr>
        <w:top w:val="none" w:sz="0" w:space="0" w:color="auto"/>
        <w:left w:val="none" w:sz="0" w:space="0" w:color="auto"/>
        <w:bottom w:val="none" w:sz="0" w:space="0" w:color="auto"/>
        <w:right w:val="none" w:sz="0" w:space="0" w:color="auto"/>
      </w:divBdr>
    </w:div>
    <w:div w:id="1045980742">
      <w:bodyDiv w:val="1"/>
      <w:marLeft w:val="0"/>
      <w:marRight w:val="0"/>
      <w:marTop w:val="0"/>
      <w:marBottom w:val="0"/>
      <w:divBdr>
        <w:top w:val="none" w:sz="0" w:space="0" w:color="auto"/>
        <w:left w:val="none" w:sz="0" w:space="0" w:color="auto"/>
        <w:bottom w:val="none" w:sz="0" w:space="0" w:color="auto"/>
        <w:right w:val="none" w:sz="0" w:space="0" w:color="auto"/>
      </w:divBdr>
    </w:div>
    <w:div w:id="1118526779">
      <w:bodyDiv w:val="1"/>
      <w:marLeft w:val="0"/>
      <w:marRight w:val="0"/>
      <w:marTop w:val="0"/>
      <w:marBottom w:val="0"/>
      <w:divBdr>
        <w:top w:val="none" w:sz="0" w:space="0" w:color="auto"/>
        <w:left w:val="none" w:sz="0" w:space="0" w:color="auto"/>
        <w:bottom w:val="none" w:sz="0" w:space="0" w:color="auto"/>
        <w:right w:val="none" w:sz="0" w:space="0" w:color="auto"/>
      </w:divBdr>
    </w:div>
    <w:div w:id="1153326770">
      <w:bodyDiv w:val="1"/>
      <w:marLeft w:val="0"/>
      <w:marRight w:val="0"/>
      <w:marTop w:val="0"/>
      <w:marBottom w:val="0"/>
      <w:divBdr>
        <w:top w:val="none" w:sz="0" w:space="0" w:color="auto"/>
        <w:left w:val="none" w:sz="0" w:space="0" w:color="auto"/>
        <w:bottom w:val="none" w:sz="0" w:space="0" w:color="auto"/>
        <w:right w:val="none" w:sz="0" w:space="0" w:color="auto"/>
      </w:divBdr>
    </w:div>
    <w:div w:id="1174606891">
      <w:bodyDiv w:val="1"/>
      <w:marLeft w:val="0"/>
      <w:marRight w:val="0"/>
      <w:marTop w:val="0"/>
      <w:marBottom w:val="0"/>
      <w:divBdr>
        <w:top w:val="none" w:sz="0" w:space="0" w:color="auto"/>
        <w:left w:val="none" w:sz="0" w:space="0" w:color="auto"/>
        <w:bottom w:val="none" w:sz="0" w:space="0" w:color="auto"/>
        <w:right w:val="none" w:sz="0" w:space="0" w:color="auto"/>
      </w:divBdr>
    </w:div>
    <w:div w:id="1217739740">
      <w:bodyDiv w:val="1"/>
      <w:marLeft w:val="0"/>
      <w:marRight w:val="0"/>
      <w:marTop w:val="0"/>
      <w:marBottom w:val="0"/>
      <w:divBdr>
        <w:top w:val="none" w:sz="0" w:space="0" w:color="auto"/>
        <w:left w:val="none" w:sz="0" w:space="0" w:color="auto"/>
        <w:bottom w:val="none" w:sz="0" w:space="0" w:color="auto"/>
        <w:right w:val="none" w:sz="0" w:space="0" w:color="auto"/>
      </w:divBdr>
      <w:divsChild>
        <w:div w:id="2146846767">
          <w:marLeft w:val="0"/>
          <w:marRight w:val="0"/>
          <w:marTop w:val="0"/>
          <w:marBottom w:val="0"/>
          <w:divBdr>
            <w:top w:val="none" w:sz="0" w:space="0" w:color="auto"/>
            <w:left w:val="none" w:sz="0" w:space="0" w:color="auto"/>
            <w:bottom w:val="none" w:sz="0" w:space="0" w:color="auto"/>
            <w:right w:val="none" w:sz="0" w:space="0" w:color="auto"/>
          </w:divBdr>
          <w:divsChild>
            <w:div w:id="1124150956">
              <w:marLeft w:val="0"/>
              <w:marRight w:val="0"/>
              <w:marTop w:val="0"/>
              <w:marBottom w:val="0"/>
              <w:divBdr>
                <w:top w:val="none" w:sz="0" w:space="0" w:color="auto"/>
                <w:left w:val="none" w:sz="0" w:space="0" w:color="auto"/>
                <w:bottom w:val="none" w:sz="0" w:space="0" w:color="auto"/>
                <w:right w:val="none" w:sz="0" w:space="0" w:color="auto"/>
              </w:divBdr>
              <w:divsChild>
                <w:div w:id="1011876495">
                  <w:marLeft w:val="0"/>
                  <w:marRight w:val="0"/>
                  <w:marTop w:val="0"/>
                  <w:marBottom w:val="0"/>
                  <w:divBdr>
                    <w:top w:val="none" w:sz="0" w:space="0" w:color="auto"/>
                    <w:left w:val="none" w:sz="0" w:space="0" w:color="auto"/>
                    <w:bottom w:val="none" w:sz="0" w:space="0" w:color="auto"/>
                    <w:right w:val="none" w:sz="0" w:space="0" w:color="auto"/>
                  </w:divBdr>
                  <w:divsChild>
                    <w:div w:id="2110928197">
                      <w:marLeft w:val="0"/>
                      <w:marRight w:val="0"/>
                      <w:marTop w:val="0"/>
                      <w:marBottom w:val="0"/>
                      <w:divBdr>
                        <w:top w:val="none" w:sz="0" w:space="0" w:color="auto"/>
                        <w:left w:val="none" w:sz="0" w:space="0" w:color="auto"/>
                        <w:bottom w:val="none" w:sz="0" w:space="0" w:color="auto"/>
                        <w:right w:val="none" w:sz="0" w:space="0" w:color="auto"/>
                      </w:divBdr>
                      <w:divsChild>
                        <w:div w:id="759567975">
                          <w:marLeft w:val="0"/>
                          <w:marRight w:val="0"/>
                          <w:marTop w:val="0"/>
                          <w:marBottom w:val="0"/>
                          <w:divBdr>
                            <w:top w:val="none" w:sz="0" w:space="0" w:color="auto"/>
                            <w:left w:val="none" w:sz="0" w:space="0" w:color="auto"/>
                            <w:bottom w:val="none" w:sz="0" w:space="0" w:color="auto"/>
                            <w:right w:val="none" w:sz="0" w:space="0" w:color="auto"/>
                          </w:divBdr>
                          <w:divsChild>
                            <w:div w:id="1186402997">
                              <w:marLeft w:val="0"/>
                              <w:marRight w:val="0"/>
                              <w:marTop w:val="0"/>
                              <w:marBottom w:val="0"/>
                              <w:divBdr>
                                <w:top w:val="none" w:sz="0" w:space="0" w:color="auto"/>
                                <w:left w:val="none" w:sz="0" w:space="0" w:color="auto"/>
                                <w:bottom w:val="none" w:sz="0" w:space="0" w:color="auto"/>
                                <w:right w:val="none" w:sz="0" w:space="0" w:color="auto"/>
                              </w:divBdr>
                              <w:divsChild>
                                <w:div w:id="154221964">
                                  <w:marLeft w:val="0"/>
                                  <w:marRight w:val="0"/>
                                  <w:marTop w:val="0"/>
                                  <w:marBottom w:val="0"/>
                                  <w:divBdr>
                                    <w:top w:val="none" w:sz="0" w:space="0" w:color="auto"/>
                                    <w:left w:val="none" w:sz="0" w:space="0" w:color="auto"/>
                                    <w:bottom w:val="none" w:sz="0" w:space="0" w:color="auto"/>
                                    <w:right w:val="none" w:sz="0" w:space="0" w:color="auto"/>
                                  </w:divBdr>
                                  <w:divsChild>
                                    <w:div w:id="353071592">
                                      <w:marLeft w:val="0"/>
                                      <w:marRight w:val="0"/>
                                      <w:marTop w:val="0"/>
                                      <w:marBottom w:val="0"/>
                                      <w:divBdr>
                                        <w:top w:val="none" w:sz="0" w:space="0" w:color="auto"/>
                                        <w:left w:val="none" w:sz="0" w:space="0" w:color="auto"/>
                                        <w:bottom w:val="none" w:sz="0" w:space="0" w:color="auto"/>
                                        <w:right w:val="none" w:sz="0" w:space="0" w:color="auto"/>
                                      </w:divBdr>
                                      <w:divsChild>
                                        <w:div w:id="761028545">
                                          <w:marLeft w:val="0"/>
                                          <w:marRight w:val="0"/>
                                          <w:marTop w:val="0"/>
                                          <w:marBottom w:val="0"/>
                                          <w:divBdr>
                                            <w:top w:val="none" w:sz="0" w:space="0" w:color="auto"/>
                                            <w:left w:val="none" w:sz="0" w:space="0" w:color="auto"/>
                                            <w:bottom w:val="none" w:sz="0" w:space="0" w:color="auto"/>
                                            <w:right w:val="none" w:sz="0" w:space="0" w:color="auto"/>
                                          </w:divBdr>
                                          <w:divsChild>
                                            <w:div w:id="39130508">
                                              <w:marLeft w:val="0"/>
                                              <w:marRight w:val="0"/>
                                              <w:marTop w:val="0"/>
                                              <w:marBottom w:val="0"/>
                                              <w:divBdr>
                                                <w:top w:val="none" w:sz="0" w:space="0" w:color="auto"/>
                                                <w:left w:val="none" w:sz="0" w:space="0" w:color="auto"/>
                                                <w:bottom w:val="none" w:sz="0" w:space="0" w:color="auto"/>
                                                <w:right w:val="none" w:sz="0" w:space="0" w:color="auto"/>
                                              </w:divBdr>
                                            </w:div>
                                            <w:div w:id="300699944">
                                              <w:marLeft w:val="0"/>
                                              <w:marRight w:val="0"/>
                                              <w:marTop w:val="0"/>
                                              <w:marBottom w:val="0"/>
                                              <w:divBdr>
                                                <w:top w:val="none" w:sz="0" w:space="0" w:color="auto"/>
                                                <w:left w:val="none" w:sz="0" w:space="0" w:color="auto"/>
                                                <w:bottom w:val="none" w:sz="0" w:space="0" w:color="auto"/>
                                                <w:right w:val="none" w:sz="0" w:space="0" w:color="auto"/>
                                              </w:divBdr>
                                            </w:div>
                                            <w:div w:id="565457489">
                                              <w:marLeft w:val="0"/>
                                              <w:marRight w:val="0"/>
                                              <w:marTop w:val="0"/>
                                              <w:marBottom w:val="0"/>
                                              <w:divBdr>
                                                <w:top w:val="none" w:sz="0" w:space="0" w:color="auto"/>
                                                <w:left w:val="none" w:sz="0" w:space="0" w:color="auto"/>
                                                <w:bottom w:val="none" w:sz="0" w:space="0" w:color="auto"/>
                                                <w:right w:val="none" w:sz="0" w:space="0" w:color="auto"/>
                                              </w:divBdr>
                                              <w:divsChild>
                                                <w:div w:id="435910893">
                                                  <w:marLeft w:val="0"/>
                                                  <w:marRight w:val="0"/>
                                                  <w:marTop w:val="0"/>
                                                  <w:marBottom w:val="0"/>
                                                  <w:divBdr>
                                                    <w:top w:val="none" w:sz="0" w:space="0" w:color="auto"/>
                                                    <w:left w:val="none" w:sz="0" w:space="0" w:color="auto"/>
                                                    <w:bottom w:val="none" w:sz="0" w:space="0" w:color="auto"/>
                                                    <w:right w:val="none" w:sz="0" w:space="0" w:color="auto"/>
                                                  </w:divBdr>
                                                </w:div>
                                                <w:div w:id="1314141469">
                                                  <w:marLeft w:val="0"/>
                                                  <w:marRight w:val="0"/>
                                                  <w:marTop w:val="0"/>
                                                  <w:marBottom w:val="0"/>
                                                  <w:divBdr>
                                                    <w:top w:val="none" w:sz="0" w:space="0" w:color="auto"/>
                                                    <w:left w:val="none" w:sz="0" w:space="0" w:color="auto"/>
                                                    <w:bottom w:val="none" w:sz="0" w:space="0" w:color="auto"/>
                                                    <w:right w:val="none" w:sz="0" w:space="0" w:color="auto"/>
                                                  </w:divBdr>
                                                </w:div>
                                              </w:divsChild>
                                            </w:div>
                                            <w:div w:id="663244566">
                                              <w:marLeft w:val="0"/>
                                              <w:marRight w:val="0"/>
                                              <w:marTop w:val="0"/>
                                              <w:marBottom w:val="0"/>
                                              <w:divBdr>
                                                <w:top w:val="none" w:sz="0" w:space="0" w:color="auto"/>
                                                <w:left w:val="none" w:sz="0" w:space="0" w:color="auto"/>
                                                <w:bottom w:val="none" w:sz="0" w:space="0" w:color="auto"/>
                                                <w:right w:val="none" w:sz="0" w:space="0" w:color="auto"/>
                                              </w:divBdr>
                                            </w:div>
                                            <w:div w:id="1167788496">
                                              <w:marLeft w:val="0"/>
                                              <w:marRight w:val="0"/>
                                              <w:marTop w:val="200"/>
                                              <w:marBottom w:val="0"/>
                                              <w:divBdr>
                                                <w:top w:val="none" w:sz="0" w:space="0" w:color="auto"/>
                                                <w:left w:val="none" w:sz="0" w:space="0" w:color="auto"/>
                                                <w:bottom w:val="none" w:sz="0" w:space="0" w:color="auto"/>
                                                <w:right w:val="none" w:sz="0" w:space="0" w:color="auto"/>
                                              </w:divBdr>
                                            </w:div>
                                            <w:div w:id="1572694845">
                                              <w:marLeft w:val="0"/>
                                              <w:marRight w:val="0"/>
                                              <w:marTop w:val="0"/>
                                              <w:marBottom w:val="0"/>
                                              <w:divBdr>
                                                <w:top w:val="none" w:sz="0" w:space="0" w:color="auto"/>
                                                <w:left w:val="none" w:sz="0" w:space="0" w:color="auto"/>
                                                <w:bottom w:val="none" w:sz="0" w:space="0" w:color="auto"/>
                                                <w:right w:val="none" w:sz="0" w:space="0" w:color="auto"/>
                                              </w:divBdr>
                                            </w:div>
                                            <w:div w:id="1761639166">
                                              <w:marLeft w:val="0"/>
                                              <w:marRight w:val="0"/>
                                              <w:marTop w:val="0"/>
                                              <w:marBottom w:val="0"/>
                                              <w:divBdr>
                                                <w:top w:val="none" w:sz="0" w:space="0" w:color="auto"/>
                                                <w:left w:val="none" w:sz="0" w:space="0" w:color="auto"/>
                                                <w:bottom w:val="none" w:sz="0" w:space="0" w:color="auto"/>
                                                <w:right w:val="none" w:sz="0" w:space="0" w:color="auto"/>
                                              </w:divBdr>
                                            </w:div>
                                            <w:div w:id="1958296945">
                                              <w:marLeft w:val="0"/>
                                              <w:marRight w:val="0"/>
                                              <w:marTop w:val="0"/>
                                              <w:marBottom w:val="0"/>
                                              <w:divBdr>
                                                <w:top w:val="none" w:sz="0" w:space="0" w:color="auto"/>
                                                <w:left w:val="none" w:sz="0" w:space="0" w:color="auto"/>
                                                <w:bottom w:val="none" w:sz="0" w:space="0" w:color="auto"/>
                                                <w:right w:val="none" w:sz="0" w:space="0" w:color="auto"/>
                                              </w:divBdr>
                                              <w:divsChild>
                                                <w:div w:id="433324681">
                                                  <w:marLeft w:val="0"/>
                                                  <w:marRight w:val="0"/>
                                                  <w:marTop w:val="0"/>
                                                  <w:marBottom w:val="0"/>
                                                  <w:divBdr>
                                                    <w:top w:val="none" w:sz="0" w:space="0" w:color="auto"/>
                                                    <w:left w:val="none" w:sz="0" w:space="0" w:color="auto"/>
                                                    <w:bottom w:val="none" w:sz="0" w:space="0" w:color="auto"/>
                                                    <w:right w:val="none" w:sz="0" w:space="0" w:color="auto"/>
                                                  </w:divBdr>
                                                </w:div>
                                                <w:div w:id="10419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369980">
      <w:bodyDiv w:val="1"/>
      <w:marLeft w:val="0"/>
      <w:marRight w:val="0"/>
      <w:marTop w:val="0"/>
      <w:marBottom w:val="0"/>
      <w:divBdr>
        <w:top w:val="none" w:sz="0" w:space="0" w:color="auto"/>
        <w:left w:val="none" w:sz="0" w:space="0" w:color="auto"/>
        <w:bottom w:val="none" w:sz="0" w:space="0" w:color="auto"/>
        <w:right w:val="none" w:sz="0" w:space="0" w:color="auto"/>
      </w:divBdr>
    </w:div>
    <w:div w:id="1238132123">
      <w:bodyDiv w:val="1"/>
      <w:marLeft w:val="0"/>
      <w:marRight w:val="0"/>
      <w:marTop w:val="0"/>
      <w:marBottom w:val="0"/>
      <w:divBdr>
        <w:top w:val="none" w:sz="0" w:space="0" w:color="auto"/>
        <w:left w:val="none" w:sz="0" w:space="0" w:color="auto"/>
        <w:bottom w:val="none" w:sz="0" w:space="0" w:color="auto"/>
        <w:right w:val="none" w:sz="0" w:space="0" w:color="auto"/>
      </w:divBdr>
    </w:div>
    <w:div w:id="1316107272">
      <w:bodyDiv w:val="1"/>
      <w:marLeft w:val="0"/>
      <w:marRight w:val="0"/>
      <w:marTop w:val="0"/>
      <w:marBottom w:val="0"/>
      <w:divBdr>
        <w:top w:val="none" w:sz="0" w:space="0" w:color="auto"/>
        <w:left w:val="none" w:sz="0" w:space="0" w:color="auto"/>
        <w:bottom w:val="none" w:sz="0" w:space="0" w:color="auto"/>
        <w:right w:val="none" w:sz="0" w:space="0" w:color="auto"/>
      </w:divBdr>
    </w:div>
    <w:div w:id="1327588626">
      <w:bodyDiv w:val="1"/>
      <w:marLeft w:val="0"/>
      <w:marRight w:val="0"/>
      <w:marTop w:val="0"/>
      <w:marBottom w:val="0"/>
      <w:divBdr>
        <w:top w:val="none" w:sz="0" w:space="0" w:color="auto"/>
        <w:left w:val="none" w:sz="0" w:space="0" w:color="auto"/>
        <w:bottom w:val="none" w:sz="0" w:space="0" w:color="auto"/>
        <w:right w:val="none" w:sz="0" w:space="0" w:color="auto"/>
      </w:divBdr>
    </w:div>
    <w:div w:id="1332097095">
      <w:bodyDiv w:val="1"/>
      <w:marLeft w:val="0"/>
      <w:marRight w:val="0"/>
      <w:marTop w:val="0"/>
      <w:marBottom w:val="0"/>
      <w:divBdr>
        <w:top w:val="none" w:sz="0" w:space="0" w:color="auto"/>
        <w:left w:val="none" w:sz="0" w:space="0" w:color="auto"/>
        <w:bottom w:val="none" w:sz="0" w:space="0" w:color="auto"/>
        <w:right w:val="none" w:sz="0" w:space="0" w:color="auto"/>
      </w:divBdr>
    </w:div>
    <w:div w:id="1426733322">
      <w:bodyDiv w:val="1"/>
      <w:marLeft w:val="0"/>
      <w:marRight w:val="0"/>
      <w:marTop w:val="0"/>
      <w:marBottom w:val="0"/>
      <w:divBdr>
        <w:top w:val="none" w:sz="0" w:space="0" w:color="auto"/>
        <w:left w:val="none" w:sz="0" w:space="0" w:color="auto"/>
        <w:bottom w:val="none" w:sz="0" w:space="0" w:color="auto"/>
        <w:right w:val="none" w:sz="0" w:space="0" w:color="auto"/>
      </w:divBdr>
    </w:div>
    <w:div w:id="1616450050">
      <w:bodyDiv w:val="1"/>
      <w:marLeft w:val="0"/>
      <w:marRight w:val="0"/>
      <w:marTop w:val="0"/>
      <w:marBottom w:val="0"/>
      <w:divBdr>
        <w:top w:val="none" w:sz="0" w:space="0" w:color="auto"/>
        <w:left w:val="none" w:sz="0" w:space="0" w:color="auto"/>
        <w:bottom w:val="none" w:sz="0" w:space="0" w:color="auto"/>
        <w:right w:val="none" w:sz="0" w:space="0" w:color="auto"/>
      </w:divBdr>
    </w:div>
    <w:div w:id="1678069871">
      <w:bodyDiv w:val="1"/>
      <w:marLeft w:val="0"/>
      <w:marRight w:val="0"/>
      <w:marTop w:val="0"/>
      <w:marBottom w:val="0"/>
      <w:divBdr>
        <w:top w:val="none" w:sz="0" w:space="0" w:color="auto"/>
        <w:left w:val="none" w:sz="0" w:space="0" w:color="auto"/>
        <w:bottom w:val="none" w:sz="0" w:space="0" w:color="auto"/>
        <w:right w:val="none" w:sz="0" w:space="0" w:color="auto"/>
      </w:divBdr>
    </w:div>
    <w:div w:id="1722485072">
      <w:bodyDiv w:val="1"/>
      <w:marLeft w:val="0"/>
      <w:marRight w:val="0"/>
      <w:marTop w:val="0"/>
      <w:marBottom w:val="0"/>
      <w:divBdr>
        <w:top w:val="none" w:sz="0" w:space="0" w:color="auto"/>
        <w:left w:val="none" w:sz="0" w:space="0" w:color="auto"/>
        <w:bottom w:val="none" w:sz="0" w:space="0" w:color="auto"/>
        <w:right w:val="none" w:sz="0" w:space="0" w:color="auto"/>
      </w:divBdr>
    </w:div>
    <w:div w:id="1799645137">
      <w:bodyDiv w:val="1"/>
      <w:marLeft w:val="0"/>
      <w:marRight w:val="0"/>
      <w:marTop w:val="0"/>
      <w:marBottom w:val="0"/>
      <w:divBdr>
        <w:top w:val="none" w:sz="0" w:space="0" w:color="auto"/>
        <w:left w:val="none" w:sz="0" w:space="0" w:color="auto"/>
        <w:bottom w:val="none" w:sz="0" w:space="0" w:color="auto"/>
        <w:right w:val="none" w:sz="0" w:space="0" w:color="auto"/>
      </w:divBdr>
    </w:div>
    <w:div w:id="18527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EF122-3549-418A-B957-C2A3D341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18</Pages>
  <Words>10309</Words>
  <Characters>60824</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Matoušek</dc:creator>
  <cp:keywords/>
  <cp:lastModifiedBy>Pavel Matoušek</cp:lastModifiedBy>
  <cp:revision>159</cp:revision>
  <cp:lastPrinted>2012-05-14T09:55:00Z</cp:lastPrinted>
  <dcterms:created xsi:type="dcterms:W3CDTF">2016-03-30T15:42:00Z</dcterms:created>
  <dcterms:modified xsi:type="dcterms:W3CDTF">2025-09-29T14:57:00Z</dcterms:modified>
</cp:coreProperties>
</file>