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96B" w:rsidRPr="00AD7820" w:rsidRDefault="006C596B" w:rsidP="006C596B">
      <w:pPr>
        <w:contextualSpacing/>
        <w:jc w:val="center"/>
        <w:rPr>
          <w:rFonts w:ascii="Arial" w:hAnsi="Arial" w:cs="Arial"/>
          <w:b/>
          <w:sz w:val="32"/>
          <w:szCs w:val="32"/>
        </w:rPr>
      </w:pPr>
      <w:r w:rsidRPr="00AD7820">
        <w:rPr>
          <w:rFonts w:ascii="Arial" w:hAnsi="Arial" w:cs="Arial"/>
          <w:b/>
          <w:sz w:val="32"/>
          <w:szCs w:val="32"/>
        </w:rPr>
        <w:t>Smlouva o dílo</w:t>
      </w:r>
    </w:p>
    <w:p w:rsidR="002A6508" w:rsidRPr="00AD7820" w:rsidRDefault="002A6508" w:rsidP="009849FB">
      <w:pPr>
        <w:contextualSpacing/>
        <w:jc w:val="center"/>
        <w:rPr>
          <w:rFonts w:ascii="Arial" w:hAnsi="Arial" w:cs="Arial"/>
          <w:sz w:val="20"/>
          <w:szCs w:val="20"/>
        </w:rPr>
      </w:pPr>
      <w:r w:rsidRPr="00AD7820">
        <w:rPr>
          <w:rFonts w:ascii="Arial" w:hAnsi="Arial" w:cs="Arial"/>
          <w:sz w:val="20"/>
          <w:szCs w:val="20"/>
        </w:rPr>
        <w:t xml:space="preserve">uzavřená </w:t>
      </w:r>
      <w:r w:rsidR="00C06D4F" w:rsidRPr="00AD7820">
        <w:rPr>
          <w:rFonts w:ascii="Arial" w:hAnsi="Arial" w:cs="Arial"/>
          <w:sz w:val="20"/>
          <w:szCs w:val="20"/>
        </w:rPr>
        <w:t>§2586 zákona č. 89/2012 Sb. „občanský zákoník“</w:t>
      </w:r>
    </w:p>
    <w:p w:rsidR="002A6508" w:rsidRPr="00AD7820" w:rsidRDefault="002A6508" w:rsidP="009849FB">
      <w:pPr>
        <w:contextualSpacing/>
        <w:jc w:val="center"/>
        <w:rPr>
          <w:rFonts w:ascii="Arial" w:hAnsi="Arial" w:cs="Arial"/>
          <w:b/>
          <w:sz w:val="28"/>
          <w:szCs w:val="28"/>
        </w:rPr>
      </w:pPr>
      <w:r w:rsidRPr="00AD7820">
        <w:rPr>
          <w:rFonts w:ascii="Arial" w:hAnsi="Arial" w:cs="Arial"/>
          <w:b/>
          <w:sz w:val="28"/>
          <w:szCs w:val="28"/>
        </w:rPr>
        <w:t>na zhotovení díla (stavby)</w:t>
      </w:r>
    </w:p>
    <w:p w:rsidR="002A6508" w:rsidRPr="00AD7820" w:rsidRDefault="002A6508" w:rsidP="009849FB">
      <w:pPr>
        <w:contextualSpacing/>
        <w:jc w:val="center"/>
        <w:rPr>
          <w:rFonts w:ascii="Arial" w:hAnsi="Arial" w:cs="Arial"/>
          <w:sz w:val="12"/>
          <w:szCs w:val="12"/>
        </w:rPr>
      </w:pPr>
    </w:p>
    <w:p w:rsidR="002A6508" w:rsidRPr="00AD7820" w:rsidRDefault="002047A2" w:rsidP="009849FB">
      <w:pPr>
        <w:contextualSpacing/>
        <w:jc w:val="center"/>
        <w:rPr>
          <w:rFonts w:ascii="Arial" w:hAnsi="Arial" w:cs="Arial"/>
          <w:b/>
          <w:color w:val="00B0F0"/>
          <w:sz w:val="32"/>
          <w:szCs w:val="32"/>
        </w:rPr>
      </w:pPr>
      <w:r w:rsidRPr="007B21EF">
        <w:rPr>
          <w:rFonts w:ascii="Arial" w:hAnsi="Arial" w:cs="Arial"/>
          <w:b/>
          <w:sz w:val="36"/>
          <w:szCs w:val="36"/>
          <w:u w:val="single"/>
        </w:rPr>
        <w:t>Zámek – rozšíření turistického informačního centra</w:t>
      </w:r>
    </w:p>
    <w:p w:rsidR="002A6508" w:rsidRPr="00AD7820" w:rsidRDefault="002A6508" w:rsidP="009849FB">
      <w:pPr>
        <w:contextualSpacing/>
        <w:rPr>
          <w:rFonts w:ascii="Arial" w:hAnsi="Arial" w:cs="Arial"/>
          <w:sz w:val="22"/>
          <w:szCs w:val="22"/>
        </w:rPr>
      </w:pPr>
    </w:p>
    <w:p w:rsidR="002A6508" w:rsidRPr="00AD7820" w:rsidRDefault="002A6508" w:rsidP="009849FB">
      <w:pPr>
        <w:contextualSpacing/>
        <w:rPr>
          <w:rFonts w:ascii="Arial" w:hAnsi="Arial" w:cs="Arial"/>
          <w:sz w:val="22"/>
          <w:szCs w:val="22"/>
        </w:rPr>
      </w:pPr>
    </w:p>
    <w:p w:rsidR="002A6508" w:rsidRPr="00AD7820" w:rsidRDefault="002A6508" w:rsidP="009849FB">
      <w:pPr>
        <w:contextualSpacing/>
        <w:jc w:val="center"/>
        <w:rPr>
          <w:rFonts w:ascii="Arial" w:hAnsi="Arial" w:cs="Arial"/>
          <w:b/>
          <w:sz w:val="28"/>
          <w:szCs w:val="28"/>
          <w:u w:val="single"/>
        </w:rPr>
      </w:pPr>
      <w:r w:rsidRPr="00AD7820">
        <w:rPr>
          <w:rFonts w:ascii="Arial" w:hAnsi="Arial" w:cs="Arial"/>
          <w:b/>
          <w:sz w:val="28"/>
          <w:szCs w:val="28"/>
          <w:u w:val="single"/>
        </w:rPr>
        <w:t>I. Smluvní strany</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79"/>
        <w:gridCol w:w="2132"/>
        <w:gridCol w:w="7380"/>
      </w:tblGrid>
      <w:tr w:rsidR="002A6508" w:rsidRPr="00AD7820" w:rsidTr="0052178F">
        <w:tc>
          <w:tcPr>
            <w:tcW w:w="9791" w:type="dxa"/>
            <w:gridSpan w:val="3"/>
          </w:tcPr>
          <w:p w:rsidR="002A6508" w:rsidRPr="00AD7820" w:rsidRDefault="002A6508" w:rsidP="00CE7D04">
            <w:pPr>
              <w:spacing w:after="0"/>
              <w:contextualSpacing/>
              <w:rPr>
                <w:rFonts w:ascii="Arial" w:hAnsi="Arial" w:cs="Arial"/>
                <w:sz w:val="12"/>
                <w:szCs w:val="12"/>
              </w:rPr>
            </w:pPr>
          </w:p>
        </w:tc>
      </w:tr>
      <w:tr w:rsidR="002A6508" w:rsidRPr="00AD7820" w:rsidTr="0052178F">
        <w:tc>
          <w:tcPr>
            <w:tcW w:w="2411" w:type="dxa"/>
            <w:gridSpan w:val="2"/>
          </w:tcPr>
          <w:p w:rsidR="002A6508" w:rsidRPr="00AD7820" w:rsidRDefault="002A6508" w:rsidP="00CE7D04">
            <w:pPr>
              <w:spacing w:after="0"/>
              <w:contextualSpacing/>
              <w:rPr>
                <w:rFonts w:ascii="Arial" w:hAnsi="Arial" w:cs="Arial"/>
                <w:b/>
                <w:sz w:val="22"/>
                <w:szCs w:val="22"/>
              </w:rPr>
            </w:pPr>
            <w:r w:rsidRPr="00AD7820">
              <w:rPr>
                <w:rFonts w:ascii="Arial" w:hAnsi="Arial" w:cs="Arial"/>
                <w:b/>
                <w:sz w:val="22"/>
                <w:szCs w:val="22"/>
              </w:rPr>
              <w:t>Objednatel:</w:t>
            </w:r>
          </w:p>
        </w:tc>
        <w:tc>
          <w:tcPr>
            <w:tcW w:w="7380" w:type="dxa"/>
          </w:tcPr>
          <w:p w:rsidR="002A6508" w:rsidRPr="00AD7820" w:rsidRDefault="00D81912" w:rsidP="00CE7D04">
            <w:pPr>
              <w:spacing w:after="0"/>
              <w:contextualSpacing/>
              <w:rPr>
                <w:rFonts w:ascii="Arial" w:hAnsi="Arial" w:cs="Arial"/>
                <w:b/>
                <w:sz w:val="22"/>
                <w:szCs w:val="22"/>
              </w:rPr>
            </w:pPr>
            <w:r w:rsidRPr="00AD7820">
              <w:rPr>
                <w:rFonts w:ascii="Arial" w:hAnsi="Arial" w:cs="Arial"/>
                <w:b/>
                <w:sz w:val="22"/>
                <w:szCs w:val="22"/>
              </w:rPr>
              <w:t>m</w:t>
            </w:r>
            <w:r w:rsidR="002A6508" w:rsidRPr="00AD7820">
              <w:rPr>
                <w:rFonts w:ascii="Arial" w:hAnsi="Arial" w:cs="Arial"/>
                <w:b/>
                <w:sz w:val="22"/>
                <w:szCs w:val="22"/>
              </w:rPr>
              <w:t>ěsto Horažďovice</w:t>
            </w:r>
          </w:p>
        </w:tc>
      </w:tr>
      <w:tr w:rsidR="002A6508" w:rsidRPr="00AD7820" w:rsidTr="0052178F">
        <w:tc>
          <w:tcPr>
            <w:tcW w:w="279" w:type="dxa"/>
          </w:tcPr>
          <w:p w:rsidR="002A6508" w:rsidRPr="00AD7820" w:rsidRDefault="002A6508" w:rsidP="00CE7D04">
            <w:pPr>
              <w:spacing w:after="0"/>
              <w:contextualSpacing/>
              <w:rPr>
                <w:rFonts w:ascii="Arial" w:hAnsi="Arial" w:cs="Arial"/>
                <w:sz w:val="22"/>
                <w:szCs w:val="22"/>
              </w:rPr>
            </w:pPr>
          </w:p>
        </w:tc>
        <w:tc>
          <w:tcPr>
            <w:tcW w:w="2132"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se sídlem:</w:t>
            </w:r>
          </w:p>
        </w:tc>
        <w:tc>
          <w:tcPr>
            <w:tcW w:w="7380"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341 01 Horažďovice, Mírové náměstí 1</w:t>
            </w:r>
          </w:p>
        </w:tc>
      </w:tr>
      <w:tr w:rsidR="002A6508" w:rsidRPr="00AD7820" w:rsidTr="0052178F">
        <w:tc>
          <w:tcPr>
            <w:tcW w:w="279" w:type="dxa"/>
          </w:tcPr>
          <w:p w:rsidR="002A6508" w:rsidRPr="00AD7820" w:rsidRDefault="002A6508" w:rsidP="00CE7D04">
            <w:pPr>
              <w:spacing w:after="0"/>
              <w:contextualSpacing/>
              <w:rPr>
                <w:rFonts w:ascii="Arial" w:hAnsi="Arial" w:cs="Arial"/>
                <w:sz w:val="22"/>
                <w:szCs w:val="22"/>
              </w:rPr>
            </w:pPr>
          </w:p>
        </w:tc>
        <w:tc>
          <w:tcPr>
            <w:tcW w:w="2132"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statutární zástupce:</w:t>
            </w:r>
          </w:p>
        </w:tc>
        <w:tc>
          <w:tcPr>
            <w:tcW w:w="7380" w:type="dxa"/>
          </w:tcPr>
          <w:p w:rsidR="002A6508" w:rsidRPr="00AD7820" w:rsidRDefault="00A106A1" w:rsidP="00CE7D04">
            <w:pPr>
              <w:spacing w:after="0"/>
              <w:contextualSpacing/>
              <w:rPr>
                <w:rFonts w:ascii="Arial" w:hAnsi="Arial" w:cs="Arial"/>
                <w:sz w:val="22"/>
                <w:szCs w:val="22"/>
              </w:rPr>
            </w:pPr>
            <w:r w:rsidRPr="00AD7820">
              <w:rPr>
                <w:rFonts w:ascii="Arial" w:hAnsi="Arial" w:cs="Arial"/>
                <w:sz w:val="22"/>
                <w:szCs w:val="22"/>
              </w:rPr>
              <w:t>Ing. Michael Forman</w:t>
            </w:r>
            <w:r w:rsidR="002A6508" w:rsidRPr="00AD7820">
              <w:rPr>
                <w:rFonts w:ascii="Arial" w:hAnsi="Arial" w:cs="Arial"/>
                <w:sz w:val="22"/>
                <w:szCs w:val="22"/>
              </w:rPr>
              <w:t>, starosta města</w:t>
            </w:r>
          </w:p>
        </w:tc>
      </w:tr>
      <w:tr w:rsidR="002A6508" w:rsidRPr="00AD7820" w:rsidTr="0052178F">
        <w:tc>
          <w:tcPr>
            <w:tcW w:w="279" w:type="dxa"/>
          </w:tcPr>
          <w:p w:rsidR="002A6508" w:rsidRPr="00AD7820" w:rsidRDefault="002A6508" w:rsidP="00CE7D04">
            <w:pPr>
              <w:spacing w:after="0"/>
              <w:contextualSpacing/>
              <w:rPr>
                <w:rFonts w:ascii="Arial" w:hAnsi="Arial" w:cs="Arial"/>
                <w:sz w:val="22"/>
                <w:szCs w:val="22"/>
              </w:rPr>
            </w:pPr>
          </w:p>
        </w:tc>
        <w:tc>
          <w:tcPr>
            <w:tcW w:w="2132"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IČ</w:t>
            </w:r>
            <w:r w:rsidR="009554A4" w:rsidRPr="00AD7820">
              <w:rPr>
                <w:rFonts w:ascii="Arial" w:hAnsi="Arial" w:cs="Arial"/>
                <w:sz w:val="22"/>
                <w:szCs w:val="22"/>
              </w:rPr>
              <w:t>O</w:t>
            </w:r>
            <w:r w:rsidRPr="00AD7820">
              <w:rPr>
                <w:rFonts w:ascii="Arial" w:hAnsi="Arial" w:cs="Arial"/>
                <w:sz w:val="22"/>
                <w:szCs w:val="22"/>
              </w:rPr>
              <w:t>, DIČ:</w:t>
            </w:r>
          </w:p>
        </w:tc>
        <w:tc>
          <w:tcPr>
            <w:tcW w:w="7380"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00255513, CZ00255513</w:t>
            </w:r>
          </w:p>
        </w:tc>
      </w:tr>
      <w:tr w:rsidR="002A6508" w:rsidRPr="00AD7820" w:rsidTr="0052178F">
        <w:tc>
          <w:tcPr>
            <w:tcW w:w="279" w:type="dxa"/>
          </w:tcPr>
          <w:p w:rsidR="002A6508" w:rsidRPr="00AD7820" w:rsidRDefault="002A6508" w:rsidP="00CE7D04">
            <w:pPr>
              <w:spacing w:after="0"/>
              <w:contextualSpacing/>
              <w:rPr>
                <w:rFonts w:ascii="Arial" w:hAnsi="Arial" w:cs="Arial"/>
                <w:sz w:val="22"/>
                <w:szCs w:val="22"/>
              </w:rPr>
            </w:pPr>
          </w:p>
        </w:tc>
        <w:tc>
          <w:tcPr>
            <w:tcW w:w="2132"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Bankovní spojení:</w:t>
            </w:r>
          </w:p>
        </w:tc>
        <w:tc>
          <w:tcPr>
            <w:tcW w:w="7380"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Česká spořitelna a.s., Klatovy, 27-821898399/0800</w:t>
            </w:r>
          </w:p>
        </w:tc>
      </w:tr>
      <w:tr w:rsidR="00D336A5" w:rsidRPr="00AD7820" w:rsidTr="0052178F">
        <w:tc>
          <w:tcPr>
            <w:tcW w:w="9791" w:type="dxa"/>
            <w:gridSpan w:val="3"/>
          </w:tcPr>
          <w:p w:rsidR="00D336A5" w:rsidRPr="00AD7820" w:rsidRDefault="00D336A5" w:rsidP="00406BE7">
            <w:pPr>
              <w:spacing w:after="0"/>
              <w:contextualSpacing/>
              <w:rPr>
                <w:rFonts w:ascii="Arial" w:hAnsi="Arial" w:cs="Arial"/>
                <w:sz w:val="12"/>
                <w:szCs w:val="12"/>
              </w:rPr>
            </w:pPr>
          </w:p>
        </w:tc>
      </w:tr>
      <w:tr w:rsidR="00D336A5" w:rsidRPr="00AD7820" w:rsidTr="0052178F">
        <w:tc>
          <w:tcPr>
            <w:tcW w:w="9791" w:type="dxa"/>
            <w:gridSpan w:val="3"/>
          </w:tcPr>
          <w:p w:rsidR="00D336A5" w:rsidRPr="00AD7820" w:rsidRDefault="00D336A5" w:rsidP="00406BE7">
            <w:pPr>
              <w:spacing w:after="0"/>
              <w:contextualSpacing/>
              <w:rPr>
                <w:rFonts w:ascii="Arial" w:hAnsi="Arial" w:cs="Arial"/>
                <w:sz w:val="22"/>
                <w:szCs w:val="22"/>
              </w:rPr>
            </w:pPr>
            <w:r w:rsidRPr="00AD7820">
              <w:rPr>
                <w:rFonts w:ascii="Arial" w:hAnsi="Arial" w:cs="Arial"/>
                <w:sz w:val="22"/>
                <w:szCs w:val="22"/>
              </w:rPr>
              <w:t>a</w:t>
            </w:r>
          </w:p>
        </w:tc>
      </w:tr>
      <w:tr w:rsidR="00D336A5" w:rsidRPr="00AD7820" w:rsidTr="0052178F">
        <w:tc>
          <w:tcPr>
            <w:tcW w:w="9791" w:type="dxa"/>
            <w:gridSpan w:val="3"/>
          </w:tcPr>
          <w:p w:rsidR="00D336A5" w:rsidRPr="00AD7820" w:rsidRDefault="00D336A5" w:rsidP="00406BE7">
            <w:pPr>
              <w:spacing w:after="0"/>
              <w:contextualSpacing/>
              <w:rPr>
                <w:rFonts w:ascii="Arial" w:hAnsi="Arial" w:cs="Arial"/>
                <w:sz w:val="12"/>
                <w:szCs w:val="12"/>
              </w:rPr>
            </w:pPr>
          </w:p>
        </w:tc>
      </w:tr>
      <w:tr w:rsidR="002A6508" w:rsidRPr="00AD7820" w:rsidTr="0052178F">
        <w:tc>
          <w:tcPr>
            <w:tcW w:w="2411" w:type="dxa"/>
            <w:gridSpan w:val="2"/>
          </w:tcPr>
          <w:p w:rsidR="002A6508" w:rsidRPr="00AD7820" w:rsidRDefault="002A6508" w:rsidP="0052178F">
            <w:pPr>
              <w:spacing w:after="0" w:line="360" w:lineRule="auto"/>
              <w:contextualSpacing/>
              <w:rPr>
                <w:rFonts w:ascii="Arial" w:hAnsi="Arial" w:cs="Arial"/>
                <w:b/>
                <w:sz w:val="22"/>
                <w:szCs w:val="22"/>
              </w:rPr>
            </w:pPr>
            <w:r w:rsidRPr="00AD7820">
              <w:rPr>
                <w:rFonts w:ascii="Arial" w:hAnsi="Arial" w:cs="Arial"/>
                <w:b/>
                <w:sz w:val="22"/>
                <w:szCs w:val="22"/>
              </w:rPr>
              <w:t>Zhotovitel:</w:t>
            </w:r>
          </w:p>
        </w:tc>
        <w:tc>
          <w:tcPr>
            <w:tcW w:w="7380" w:type="dxa"/>
          </w:tcPr>
          <w:p w:rsidR="002A6508" w:rsidRPr="00AD7820" w:rsidRDefault="002A6508" w:rsidP="0052178F">
            <w:pPr>
              <w:spacing w:after="0" w:line="360" w:lineRule="auto"/>
              <w:contextualSpacing/>
              <w:rPr>
                <w:rFonts w:ascii="Arial" w:hAnsi="Arial" w:cs="Arial"/>
                <w:b/>
                <w:color w:val="00B0F0"/>
                <w:sz w:val="22"/>
                <w:szCs w:val="22"/>
              </w:rPr>
            </w:pPr>
            <w:r w:rsidRPr="00AD7820">
              <w:rPr>
                <w:rFonts w:ascii="Arial" w:hAnsi="Arial" w:cs="Arial"/>
                <w:b/>
                <w:color w:val="00B0F0"/>
                <w:sz w:val="22"/>
                <w:szCs w:val="22"/>
              </w:rPr>
              <w:t>.....................................................................................................................</w:t>
            </w:r>
          </w:p>
        </w:tc>
      </w:tr>
      <w:tr w:rsidR="002A6508" w:rsidRPr="00AD7820" w:rsidTr="0052178F">
        <w:tc>
          <w:tcPr>
            <w:tcW w:w="279" w:type="dxa"/>
          </w:tcPr>
          <w:p w:rsidR="002A6508" w:rsidRPr="00AD7820" w:rsidRDefault="002A6508" w:rsidP="0052178F">
            <w:pPr>
              <w:spacing w:after="0" w:line="360" w:lineRule="auto"/>
              <w:contextualSpacing/>
              <w:rPr>
                <w:rFonts w:ascii="Arial" w:hAnsi="Arial" w:cs="Arial"/>
                <w:sz w:val="22"/>
                <w:szCs w:val="22"/>
              </w:rPr>
            </w:pPr>
          </w:p>
        </w:tc>
        <w:tc>
          <w:tcPr>
            <w:tcW w:w="2132" w:type="dxa"/>
          </w:tcPr>
          <w:p w:rsidR="002A6508" w:rsidRPr="00AD7820" w:rsidRDefault="002A6508" w:rsidP="0052178F">
            <w:pPr>
              <w:spacing w:after="0" w:line="360" w:lineRule="auto"/>
              <w:contextualSpacing/>
              <w:rPr>
                <w:rFonts w:ascii="Arial" w:hAnsi="Arial" w:cs="Arial"/>
                <w:sz w:val="22"/>
                <w:szCs w:val="22"/>
              </w:rPr>
            </w:pPr>
            <w:r w:rsidRPr="00AD7820">
              <w:rPr>
                <w:rFonts w:ascii="Arial" w:hAnsi="Arial" w:cs="Arial"/>
                <w:sz w:val="22"/>
                <w:szCs w:val="22"/>
              </w:rPr>
              <w:t>se sídlem:</w:t>
            </w:r>
          </w:p>
        </w:tc>
        <w:tc>
          <w:tcPr>
            <w:tcW w:w="7380" w:type="dxa"/>
          </w:tcPr>
          <w:p w:rsidR="002A6508" w:rsidRPr="00AD7820" w:rsidRDefault="002A6508" w:rsidP="0052178F">
            <w:pPr>
              <w:spacing w:after="0" w:line="360" w:lineRule="auto"/>
              <w:contextualSpacing/>
              <w:rPr>
                <w:rFonts w:ascii="Arial" w:hAnsi="Arial" w:cs="Arial"/>
                <w:color w:val="00B0F0"/>
                <w:sz w:val="22"/>
                <w:szCs w:val="22"/>
              </w:rPr>
            </w:pPr>
            <w:r w:rsidRPr="00AD7820">
              <w:rPr>
                <w:rFonts w:ascii="Arial" w:hAnsi="Arial" w:cs="Arial"/>
                <w:color w:val="00B0F0"/>
                <w:sz w:val="22"/>
                <w:szCs w:val="22"/>
              </w:rPr>
              <w:t>.....................................................................................................................</w:t>
            </w:r>
          </w:p>
        </w:tc>
      </w:tr>
      <w:tr w:rsidR="002A6508" w:rsidRPr="00AD7820" w:rsidTr="0052178F">
        <w:tc>
          <w:tcPr>
            <w:tcW w:w="279" w:type="dxa"/>
          </w:tcPr>
          <w:p w:rsidR="002A6508" w:rsidRPr="00AD7820" w:rsidRDefault="002A6508" w:rsidP="0052178F">
            <w:pPr>
              <w:spacing w:after="0" w:line="360" w:lineRule="auto"/>
              <w:contextualSpacing/>
              <w:rPr>
                <w:rFonts w:ascii="Arial" w:hAnsi="Arial" w:cs="Arial"/>
                <w:sz w:val="22"/>
                <w:szCs w:val="22"/>
              </w:rPr>
            </w:pPr>
          </w:p>
        </w:tc>
        <w:tc>
          <w:tcPr>
            <w:tcW w:w="2132" w:type="dxa"/>
          </w:tcPr>
          <w:p w:rsidR="002A6508" w:rsidRPr="00AD7820" w:rsidRDefault="002A6508" w:rsidP="0052178F">
            <w:pPr>
              <w:spacing w:after="0" w:line="360" w:lineRule="auto"/>
              <w:contextualSpacing/>
              <w:rPr>
                <w:rFonts w:ascii="Arial" w:hAnsi="Arial" w:cs="Arial"/>
                <w:sz w:val="22"/>
                <w:szCs w:val="22"/>
              </w:rPr>
            </w:pPr>
            <w:r w:rsidRPr="00AD7820">
              <w:rPr>
                <w:rFonts w:ascii="Arial" w:hAnsi="Arial" w:cs="Arial"/>
                <w:sz w:val="22"/>
                <w:szCs w:val="22"/>
              </w:rPr>
              <w:t>registrován</w:t>
            </w:r>
            <w:r w:rsidR="002C2C4B" w:rsidRPr="00AD7820">
              <w:rPr>
                <w:rFonts w:ascii="Arial" w:hAnsi="Arial" w:cs="Arial"/>
                <w:sz w:val="22"/>
                <w:szCs w:val="22"/>
              </w:rPr>
              <w:t xml:space="preserve"> u</w:t>
            </w:r>
            <w:r w:rsidRPr="00AD7820">
              <w:rPr>
                <w:rFonts w:ascii="Arial" w:hAnsi="Arial" w:cs="Arial"/>
                <w:sz w:val="22"/>
                <w:szCs w:val="22"/>
              </w:rPr>
              <w:t>:</w:t>
            </w:r>
          </w:p>
        </w:tc>
        <w:tc>
          <w:tcPr>
            <w:tcW w:w="7380" w:type="dxa"/>
          </w:tcPr>
          <w:p w:rsidR="002A6508" w:rsidRPr="00AD7820" w:rsidRDefault="002A6508" w:rsidP="0052178F">
            <w:pPr>
              <w:spacing w:after="0" w:line="360" w:lineRule="auto"/>
              <w:contextualSpacing/>
              <w:rPr>
                <w:rFonts w:ascii="Arial" w:hAnsi="Arial" w:cs="Arial"/>
                <w:color w:val="00B0F0"/>
                <w:sz w:val="22"/>
                <w:szCs w:val="22"/>
              </w:rPr>
            </w:pPr>
            <w:r w:rsidRPr="00AD7820">
              <w:rPr>
                <w:rFonts w:ascii="Arial" w:hAnsi="Arial" w:cs="Arial"/>
                <w:color w:val="00B0F0"/>
                <w:sz w:val="22"/>
                <w:szCs w:val="22"/>
              </w:rPr>
              <w:t>............................................. v ...........................................; spis</w:t>
            </w:r>
            <w:r w:rsidR="00CE7D04" w:rsidRPr="00AD7820">
              <w:rPr>
                <w:rFonts w:ascii="Arial" w:hAnsi="Arial" w:cs="Arial"/>
                <w:color w:val="00B0F0"/>
                <w:sz w:val="22"/>
                <w:szCs w:val="22"/>
              </w:rPr>
              <w:t xml:space="preserve"> </w:t>
            </w:r>
            <w:r w:rsidRPr="00AD7820">
              <w:rPr>
                <w:rFonts w:ascii="Arial" w:hAnsi="Arial" w:cs="Arial"/>
                <w:color w:val="00B0F0"/>
                <w:sz w:val="22"/>
                <w:szCs w:val="22"/>
              </w:rPr>
              <w:t>.............</w:t>
            </w:r>
            <w:r w:rsidR="00CE7D04" w:rsidRPr="00AD7820">
              <w:rPr>
                <w:rFonts w:ascii="Arial" w:hAnsi="Arial" w:cs="Arial"/>
                <w:color w:val="00B0F0"/>
                <w:sz w:val="22"/>
                <w:szCs w:val="22"/>
              </w:rPr>
              <w:t>...</w:t>
            </w:r>
          </w:p>
        </w:tc>
      </w:tr>
      <w:tr w:rsidR="002A6508" w:rsidRPr="00AD7820" w:rsidTr="0052178F">
        <w:tc>
          <w:tcPr>
            <w:tcW w:w="279" w:type="dxa"/>
          </w:tcPr>
          <w:p w:rsidR="002A6508" w:rsidRPr="00AD7820" w:rsidRDefault="002A6508" w:rsidP="0052178F">
            <w:pPr>
              <w:spacing w:after="0" w:line="360" w:lineRule="auto"/>
              <w:contextualSpacing/>
              <w:rPr>
                <w:rFonts w:ascii="Arial" w:hAnsi="Arial" w:cs="Arial"/>
                <w:sz w:val="22"/>
                <w:szCs w:val="22"/>
              </w:rPr>
            </w:pPr>
          </w:p>
        </w:tc>
        <w:tc>
          <w:tcPr>
            <w:tcW w:w="2132" w:type="dxa"/>
          </w:tcPr>
          <w:p w:rsidR="002A6508" w:rsidRPr="00AD7820" w:rsidRDefault="002A6508" w:rsidP="0052178F">
            <w:pPr>
              <w:spacing w:after="0" w:line="360" w:lineRule="auto"/>
              <w:contextualSpacing/>
              <w:rPr>
                <w:rFonts w:ascii="Arial" w:hAnsi="Arial" w:cs="Arial"/>
                <w:sz w:val="22"/>
                <w:szCs w:val="22"/>
              </w:rPr>
            </w:pPr>
            <w:r w:rsidRPr="00AD7820">
              <w:rPr>
                <w:rFonts w:ascii="Arial" w:hAnsi="Arial" w:cs="Arial"/>
                <w:sz w:val="22"/>
                <w:szCs w:val="22"/>
              </w:rPr>
              <w:t>statutární zástupce:</w:t>
            </w:r>
          </w:p>
        </w:tc>
        <w:tc>
          <w:tcPr>
            <w:tcW w:w="7380" w:type="dxa"/>
          </w:tcPr>
          <w:p w:rsidR="002A6508" w:rsidRPr="00AD7820" w:rsidRDefault="002A6508" w:rsidP="0052178F">
            <w:pPr>
              <w:spacing w:after="0" w:line="360" w:lineRule="auto"/>
              <w:contextualSpacing/>
              <w:rPr>
                <w:rFonts w:ascii="Arial" w:hAnsi="Arial" w:cs="Arial"/>
                <w:color w:val="00B0F0"/>
                <w:sz w:val="22"/>
                <w:szCs w:val="22"/>
              </w:rPr>
            </w:pPr>
            <w:r w:rsidRPr="00AD7820">
              <w:rPr>
                <w:rFonts w:ascii="Arial" w:hAnsi="Arial" w:cs="Arial"/>
                <w:color w:val="00B0F0"/>
                <w:sz w:val="22"/>
                <w:szCs w:val="22"/>
              </w:rPr>
              <w:t>.....................................................................................................................</w:t>
            </w:r>
          </w:p>
        </w:tc>
      </w:tr>
      <w:tr w:rsidR="002A6508" w:rsidRPr="00AD7820" w:rsidTr="0052178F">
        <w:tc>
          <w:tcPr>
            <w:tcW w:w="279" w:type="dxa"/>
          </w:tcPr>
          <w:p w:rsidR="002A6508" w:rsidRPr="00AD7820" w:rsidRDefault="002A6508" w:rsidP="0052178F">
            <w:pPr>
              <w:spacing w:after="0" w:line="360" w:lineRule="auto"/>
              <w:contextualSpacing/>
              <w:rPr>
                <w:rFonts w:ascii="Arial" w:hAnsi="Arial" w:cs="Arial"/>
                <w:sz w:val="22"/>
                <w:szCs w:val="22"/>
              </w:rPr>
            </w:pPr>
          </w:p>
        </w:tc>
        <w:tc>
          <w:tcPr>
            <w:tcW w:w="2132" w:type="dxa"/>
          </w:tcPr>
          <w:p w:rsidR="002A6508" w:rsidRPr="00AD7820" w:rsidRDefault="002A6508" w:rsidP="0052178F">
            <w:pPr>
              <w:spacing w:after="0" w:line="360" w:lineRule="auto"/>
              <w:contextualSpacing/>
              <w:rPr>
                <w:rFonts w:ascii="Arial" w:hAnsi="Arial" w:cs="Arial"/>
                <w:sz w:val="22"/>
                <w:szCs w:val="22"/>
              </w:rPr>
            </w:pPr>
            <w:r w:rsidRPr="00AD7820">
              <w:rPr>
                <w:rFonts w:ascii="Arial" w:hAnsi="Arial" w:cs="Arial"/>
                <w:sz w:val="22"/>
                <w:szCs w:val="22"/>
              </w:rPr>
              <w:t>IČ</w:t>
            </w:r>
            <w:r w:rsidR="009554A4" w:rsidRPr="00AD7820">
              <w:rPr>
                <w:rFonts w:ascii="Arial" w:hAnsi="Arial" w:cs="Arial"/>
                <w:sz w:val="22"/>
                <w:szCs w:val="22"/>
              </w:rPr>
              <w:t>O</w:t>
            </w:r>
            <w:r w:rsidRPr="00AD7820">
              <w:rPr>
                <w:rFonts w:ascii="Arial" w:hAnsi="Arial" w:cs="Arial"/>
                <w:sz w:val="22"/>
                <w:szCs w:val="22"/>
              </w:rPr>
              <w:t>, DIČ:</w:t>
            </w:r>
          </w:p>
        </w:tc>
        <w:tc>
          <w:tcPr>
            <w:tcW w:w="7380" w:type="dxa"/>
          </w:tcPr>
          <w:p w:rsidR="002A6508" w:rsidRPr="00AD7820" w:rsidRDefault="002A6508" w:rsidP="0052178F">
            <w:pPr>
              <w:spacing w:after="0" w:line="360" w:lineRule="auto"/>
              <w:contextualSpacing/>
              <w:rPr>
                <w:rFonts w:ascii="Arial" w:hAnsi="Arial" w:cs="Arial"/>
                <w:color w:val="00B0F0"/>
                <w:sz w:val="22"/>
                <w:szCs w:val="22"/>
              </w:rPr>
            </w:pPr>
            <w:r w:rsidRPr="00AD7820">
              <w:rPr>
                <w:rFonts w:ascii="Arial" w:hAnsi="Arial" w:cs="Arial"/>
                <w:color w:val="00B0F0"/>
                <w:sz w:val="22"/>
                <w:szCs w:val="22"/>
              </w:rPr>
              <w:t>.....................................................................................................................</w:t>
            </w:r>
          </w:p>
        </w:tc>
      </w:tr>
      <w:tr w:rsidR="002A6508" w:rsidRPr="00AD7820" w:rsidTr="0052178F">
        <w:tc>
          <w:tcPr>
            <w:tcW w:w="279" w:type="dxa"/>
          </w:tcPr>
          <w:p w:rsidR="002A6508" w:rsidRPr="00AD7820" w:rsidRDefault="002A6508" w:rsidP="0052178F">
            <w:pPr>
              <w:spacing w:after="0" w:line="360" w:lineRule="auto"/>
              <w:contextualSpacing/>
              <w:rPr>
                <w:rFonts w:ascii="Arial" w:hAnsi="Arial" w:cs="Arial"/>
                <w:sz w:val="22"/>
                <w:szCs w:val="22"/>
              </w:rPr>
            </w:pPr>
          </w:p>
        </w:tc>
        <w:tc>
          <w:tcPr>
            <w:tcW w:w="2132" w:type="dxa"/>
          </w:tcPr>
          <w:p w:rsidR="002A6508" w:rsidRPr="00AD7820" w:rsidRDefault="002A6508" w:rsidP="0052178F">
            <w:pPr>
              <w:spacing w:after="0" w:line="360" w:lineRule="auto"/>
              <w:contextualSpacing/>
              <w:rPr>
                <w:rFonts w:ascii="Arial" w:hAnsi="Arial" w:cs="Arial"/>
                <w:sz w:val="22"/>
                <w:szCs w:val="22"/>
              </w:rPr>
            </w:pPr>
            <w:r w:rsidRPr="00AD7820">
              <w:rPr>
                <w:rFonts w:ascii="Arial" w:hAnsi="Arial" w:cs="Arial"/>
                <w:sz w:val="22"/>
                <w:szCs w:val="22"/>
              </w:rPr>
              <w:t>Bankovní spojení:</w:t>
            </w:r>
          </w:p>
        </w:tc>
        <w:tc>
          <w:tcPr>
            <w:tcW w:w="7380" w:type="dxa"/>
          </w:tcPr>
          <w:p w:rsidR="002A6508" w:rsidRPr="00AD7820" w:rsidRDefault="002A6508" w:rsidP="0052178F">
            <w:pPr>
              <w:spacing w:after="0" w:line="360" w:lineRule="auto"/>
              <w:contextualSpacing/>
              <w:rPr>
                <w:rFonts w:ascii="Arial" w:hAnsi="Arial" w:cs="Arial"/>
                <w:color w:val="00B0F0"/>
                <w:sz w:val="22"/>
                <w:szCs w:val="22"/>
              </w:rPr>
            </w:pPr>
            <w:r w:rsidRPr="00AD7820">
              <w:rPr>
                <w:rFonts w:ascii="Arial" w:hAnsi="Arial" w:cs="Arial"/>
                <w:color w:val="00B0F0"/>
                <w:sz w:val="22"/>
                <w:szCs w:val="22"/>
              </w:rPr>
              <w:t>.....................................................................................................................</w:t>
            </w:r>
          </w:p>
        </w:tc>
      </w:tr>
    </w:tbl>
    <w:p w:rsidR="002A6508" w:rsidRPr="00AD7820" w:rsidRDefault="002A6508" w:rsidP="009849FB">
      <w:pPr>
        <w:contextualSpacing/>
        <w:jc w:val="center"/>
        <w:rPr>
          <w:rFonts w:ascii="Arial" w:hAnsi="Arial" w:cs="Arial"/>
          <w:sz w:val="22"/>
          <w:szCs w:val="22"/>
        </w:rPr>
      </w:pPr>
    </w:p>
    <w:p w:rsidR="00F214CB" w:rsidRPr="00AD7820" w:rsidRDefault="00F214CB" w:rsidP="009849FB">
      <w:pPr>
        <w:contextualSpacing/>
        <w:jc w:val="center"/>
        <w:rPr>
          <w:rFonts w:ascii="Arial" w:hAnsi="Arial" w:cs="Arial"/>
          <w:sz w:val="22"/>
          <w:szCs w:val="22"/>
        </w:rPr>
      </w:pPr>
    </w:p>
    <w:p w:rsidR="002A6508" w:rsidRPr="00AD7820" w:rsidRDefault="002A6508" w:rsidP="009849FB">
      <w:pPr>
        <w:contextualSpacing/>
        <w:jc w:val="center"/>
        <w:rPr>
          <w:rFonts w:ascii="Arial" w:hAnsi="Arial" w:cs="Arial"/>
          <w:b/>
          <w:sz w:val="28"/>
          <w:szCs w:val="28"/>
          <w:u w:val="single"/>
        </w:rPr>
      </w:pPr>
      <w:r w:rsidRPr="00AD7820">
        <w:rPr>
          <w:rFonts w:ascii="Arial" w:hAnsi="Arial" w:cs="Arial"/>
          <w:b/>
          <w:sz w:val="28"/>
          <w:szCs w:val="28"/>
          <w:u w:val="single"/>
        </w:rPr>
        <w:t>II. Předmět (rozsah) díla (stavby)</w:t>
      </w:r>
    </w:p>
    <w:tbl>
      <w:tblPr>
        <w:tblStyle w:val="Svtlmkatabulky"/>
        <w:tblW w:w="9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9"/>
        <w:gridCol w:w="449"/>
        <w:gridCol w:w="359"/>
        <w:gridCol w:w="8593"/>
      </w:tblGrid>
      <w:tr w:rsidR="002A6508" w:rsidRPr="00AD7820" w:rsidTr="00E45D32">
        <w:tc>
          <w:tcPr>
            <w:tcW w:w="9800" w:type="dxa"/>
            <w:gridSpan w:val="4"/>
          </w:tcPr>
          <w:p w:rsidR="002A6508" w:rsidRPr="00AD7820" w:rsidRDefault="002A6508" w:rsidP="00CE7D04">
            <w:pPr>
              <w:spacing w:after="0"/>
              <w:contextualSpacing/>
              <w:rPr>
                <w:rFonts w:ascii="Arial" w:hAnsi="Arial" w:cs="Arial"/>
                <w:sz w:val="12"/>
                <w:szCs w:val="12"/>
              </w:rPr>
            </w:pPr>
          </w:p>
        </w:tc>
      </w:tr>
      <w:tr w:rsidR="002A6508" w:rsidRPr="00AD7820" w:rsidTr="00E45D32">
        <w:tc>
          <w:tcPr>
            <w:tcW w:w="399" w:type="dxa"/>
          </w:tcPr>
          <w:p w:rsidR="002A6508" w:rsidRPr="00AD7820" w:rsidRDefault="002A6508" w:rsidP="00F2339B">
            <w:pPr>
              <w:spacing w:after="0"/>
              <w:ind w:left="-57" w:right="-57"/>
              <w:contextualSpacing/>
              <w:jc w:val="center"/>
              <w:rPr>
                <w:rFonts w:ascii="Arial" w:hAnsi="Arial" w:cs="Arial"/>
                <w:sz w:val="22"/>
                <w:szCs w:val="22"/>
              </w:rPr>
            </w:pPr>
            <w:r w:rsidRPr="00AD7820">
              <w:rPr>
                <w:rFonts w:ascii="Arial" w:hAnsi="Arial" w:cs="Arial"/>
                <w:sz w:val="22"/>
                <w:szCs w:val="22"/>
              </w:rPr>
              <w:t>1.</w:t>
            </w:r>
          </w:p>
        </w:tc>
        <w:tc>
          <w:tcPr>
            <w:tcW w:w="9401" w:type="dxa"/>
            <w:gridSpan w:val="3"/>
          </w:tcPr>
          <w:p w:rsidR="003331F5" w:rsidRDefault="002A6508" w:rsidP="00CF30D8">
            <w:pPr>
              <w:spacing w:after="0"/>
              <w:contextualSpacing/>
              <w:rPr>
                <w:rFonts w:ascii="Arial" w:hAnsi="Arial" w:cs="Arial"/>
                <w:sz w:val="22"/>
                <w:szCs w:val="22"/>
              </w:rPr>
            </w:pPr>
            <w:r w:rsidRPr="002047A2">
              <w:rPr>
                <w:rFonts w:ascii="Arial" w:hAnsi="Arial" w:cs="Arial"/>
                <w:sz w:val="22"/>
                <w:szCs w:val="22"/>
              </w:rPr>
              <w:t>Předmětem smlouvy je závazek zhotovitele provést pro objednatele na svůj náklad, na své nebezpečí a v době sjednané v této smlouvě dílo spočívající v</w:t>
            </w:r>
          </w:p>
          <w:p w:rsidR="00CF30D8" w:rsidRDefault="00CF30D8" w:rsidP="00CF30D8">
            <w:pPr>
              <w:spacing w:after="0"/>
              <w:rPr>
                <w:rFonts w:ascii="Arial" w:hAnsi="Arial" w:cs="Arial"/>
                <w:sz w:val="22"/>
                <w:szCs w:val="22"/>
              </w:rPr>
            </w:pPr>
            <w:r>
              <w:rPr>
                <w:rFonts w:ascii="Arial" w:hAnsi="Arial" w:cs="Arial"/>
                <w:sz w:val="22"/>
                <w:szCs w:val="22"/>
              </w:rPr>
              <w:t>a</w:t>
            </w:r>
            <w:r w:rsidR="003331F5">
              <w:rPr>
                <w:rFonts w:ascii="Arial" w:hAnsi="Arial" w:cs="Arial"/>
                <w:sz w:val="22"/>
                <w:szCs w:val="22"/>
              </w:rPr>
              <w:t xml:space="preserve">) </w:t>
            </w:r>
            <w:r w:rsidR="003331F5" w:rsidRPr="008C3E9D">
              <w:rPr>
                <w:rFonts w:ascii="Arial" w:hAnsi="Arial" w:cs="Arial"/>
                <w:sz w:val="22"/>
                <w:szCs w:val="22"/>
              </w:rPr>
              <w:t xml:space="preserve">rekonstrukci </w:t>
            </w:r>
            <w:r w:rsidR="003331F5" w:rsidRPr="007B21EF">
              <w:rPr>
                <w:rFonts w:ascii="Arial" w:hAnsi="Arial" w:cs="Arial"/>
                <w:sz w:val="22"/>
                <w:szCs w:val="22"/>
              </w:rPr>
              <w:t>bývalého sálu DDM, umístěného v objektu zámku v Horažďovicích včetně přilehlé chodby a toalet za účelem vybudování výstavních prostor turistického informačního centra</w:t>
            </w:r>
            <w:r>
              <w:rPr>
                <w:rFonts w:ascii="Arial" w:hAnsi="Arial" w:cs="Arial"/>
                <w:sz w:val="22"/>
                <w:szCs w:val="22"/>
              </w:rPr>
              <w:t>,</w:t>
            </w:r>
          </w:p>
          <w:p w:rsidR="003331F5" w:rsidRDefault="003331F5" w:rsidP="00CF30D8">
            <w:pPr>
              <w:spacing w:after="0"/>
              <w:rPr>
                <w:rFonts w:ascii="Arial" w:hAnsi="Arial" w:cs="Arial"/>
                <w:sz w:val="22"/>
                <w:szCs w:val="22"/>
              </w:rPr>
            </w:pPr>
            <w:r>
              <w:rPr>
                <w:rFonts w:ascii="Arial" w:hAnsi="Arial" w:cs="Arial"/>
                <w:sz w:val="22"/>
                <w:szCs w:val="22"/>
              </w:rPr>
              <w:t xml:space="preserve">b) </w:t>
            </w:r>
            <w:r w:rsidRPr="007B21EF">
              <w:rPr>
                <w:rFonts w:ascii="Arial" w:hAnsi="Arial" w:cs="Arial"/>
                <w:sz w:val="22"/>
                <w:szCs w:val="22"/>
              </w:rPr>
              <w:t>restaurování nástěnných maleb v sál</w:t>
            </w:r>
            <w:r>
              <w:rPr>
                <w:rFonts w:ascii="Arial" w:hAnsi="Arial" w:cs="Arial"/>
                <w:sz w:val="22"/>
                <w:szCs w:val="22"/>
              </w:rPr>
              <w:t>e</w:t>
            </w:r>
            <w:r w:rsidRPr="007B21EF">
              <w:rPr>
                <w:rFonts w:ascii="Arial" w:hAnsi="Arial" w:cs="Arial"/>
                <w:sz w:val="22"/>
                <w:szCs w:val="22"/>
              </w:rPr>
              <w:t xml:space="preserve">, restaurování </w:t>
            </w:r>
            <w:r>
              <w:rPr>
                <w:rFonts w:ascii="Arial" w:hAnsi="Arial" w:cs="Arial"/>
                <w:sz w:val="22"/>
                <w:szCs w:val="22"/>
              </w:rPr>
              <w:t xml:space="preserve">vybraných </w:t>
            </w:r>
            <w:r w:rsidRPr="007B21EF">
              <w:rPr>
                <w:rFonts w:ascii="Arial" w:hAnsi="Arial" w:cs="Arial"/>
                <w:sz w:val="22"/>
                <w:szCs w:val="22"/>
              </w:rPr>
              <w:t>dřevěných dveří</w:t>
            </w:r>
            <w:r>
              <w:rPr>
                <w:rFonts w:ascii="Arial" w:hAnsi="Arial" w:cs="Arial"/>
                <w:sz w:val="22"/>
                <w:szCs w:val="22"/>
              </w:rPr>
              <w:t xml:space="preserve"> a  restaurování kamenných schodišťových stupňů</w:t>
            </w:r>
            <w:r w:rsidR="00CF30D8">
              <w:rPr>
                <w:rFonts w:ascii="Arial" w:hAnsi="Arial" w:cs="Arial"/>
                <w:sz w:val="22"/>
                <w:szCs w:val="22"/>
              </w:rPr>
              <w:t>,</w:t>
            </w:r>
          </w:p>
          <w:p w:rsidR="003331F5" w:rsidRDefault="003331F5" w:rsidP="00CF30D8">
            <w:pPr>
              <w:spacing w:after="0"/>
              <w:rPr>
                <w:rFonts w:ascii="Arial" w:hAnsi="Arial" w:cs="Arial"/>
                <w:sz w:val="22"/>
                <w:szCs w:val="22"/>
              </w:rPr>
            </w:pPr>
            <w:r>
              <w:rPr>
                <w:rFonts w:ascii="Arial" w:hAnsi="Arial" w:cs="Arial"/>
                <w:sz w:val="22"/>
                <w:szCs w:val="22"/>
              </w:rPr>
              <w:t xml:space="preserve">c) </w:t>
            </w:r>
            <w:r w:rsidRPr="007B21EF">
              <w:rPr>
                <w:rFonts w:ascii="Arial" w:hAnsi="Arial" w:cs="Arial"/>
                <w:sz w:val="22"/>
                <w:szCs w:val="22"/>
              </w:rPr>
              <w:t xml:space="preserve">výroba, dodávka a montáž modulárního výstavního </w:t>
            </w:r>
            <w:r>
              <w:rPr>
                <w:rFonts w:ascii="Arial" w:hAnsi="Arial" w:cs="Arial"/>
                <w:sz w:val="22"/>
                <w:szCs w:val="22"/>
              </w:rPr>
              <w:t xml:space="preserve">panelového </w:t>
            </w:r>
            <w:r w:rsidR="00CF30D8">
              <w:rPr>
                <w:rFonts w:ascii="Arial" w:hAnsi="Arial" w:cs="Arial"/>
                <w:sz w:val="22"/>
                <w:szCs w:val="22"/>
              </w:rPr>
              <w:t>systému,</w:t>
            </w:r>
          </w:p>
          <w:p w:rsidR="002A6508" w:rsidRPr="002047A2" w:rsidRDefault="002A6508" w:rsidP="00CF30D8">
            <w:pPr>
              <w:spacing w:after="0"/>
              <w:contextualSpacing/>
              <w:rPr>
                <w:rFonts w:ascii="Arial" w:hAnsi="Arial" w:cs="Arial"/>
                <w:sz w:val="22"/>
                <w:szCs w:val="22"/>
              </w:rPr>
            </w:pPr>
            <w:r w:rsidRPr="002047A2">
              <w:rPr>
                <w:rFonts w:ascii="Arial" w:hAnsi="Arial" w:cs="Arial"/>
                <w:sz w:val="22"/>
                <w:szCs w:val="22"/>
              </w:rPr>
              <w:t xml:space="preserve">v rozsahu daném touto smlouvou a závazek objednatele zaplatit zhotoviteli za provedení díla cenu ve výši dohodnuté v čl. V. této smlouvy. </w:t>
            </w:r>
          </w:p>
        </w:tc>
      </w:tr>
      <w:tr w:rsidR="002A6508" w:rsidRPr="00AD7820" w:rsidTr="00E45D32">
        <w:tc>
          <w:tcPr>
            <w:tcW w:w="399" w:type="dxa"/>
          </w:tcPr>
          <w:p w:rsidR="002A6508" w:rsidRPr="00AD7820" w:rsidRDefault="002A6508" w:rsidP="00F2339B">
            <w:pPr>
              <w:spacing w:after="0"/>
              <w:ind w:left="-57" w:right="-57"/>
              <w:contextualSpacing/>
              <w:jc w:val="center"/>
              <w:rPr>
                <w:rFonts w:ascii="Arial" w:hAnsi="Arial" w:cs="Arial"/>
                <w:sz w:val="22"/>
                <w:szCs w:val="22"/>
              </w:rPr>
            </w:pPr>
            <w:r w:rsidRPr="00AD7820">
              <w:rPr>
                <w:rFonts w:ascii="Arial" w:hAnsi="Arial" w:cs="Arial"/>
                <w:sz w:val="22"/>
                <w:szCs w:val="22"/>
              </w:rPr>
              <w:t>2.</w:t>
            </w:r>
          </w:p>
        </w:tc>
        <w:tc>
          <w:tcPr>
            <w:tcW w:w="9401" w:type="dxa"/>
            <w:gridSpan w:val="3"/>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Předmět (rozsah) díla je vymezen </w:t>
            </w:r>
          </w:p>
        </w:tc>
      </w:tr>
      <w:tr w:rsidR="00CF30D8" w:rsidRPr="00AD7820" w:rsidTr="006C11F1">
        <w:tc>
          <w:tcPr>
            <w:tcW w:w="399" w:type="dxa"/>
          </w:tcPr>
          <w:p w:rsidR="00CF30D8" w:rsidRPr="00AD7820" w:rsidRDefault="00CF30D8" w:rsidP="006C11F1">
            <w:pPr>
              <w:spacing w:after="0"/>
              <w:ind w:left="-57" w:right="-57"/>
              <w:contextualSpacing/>
              <w:jc w:val="center"/>
              <w:rPr>
                <w:rFonts w:ascii="Arial" w:hAnsi="Arial" w:cs="Arial"/>
                <w:sz w:val="22"/>
                <w:szCs w:val="22"/>
              </w:rPr>
            </w:pPr>
          </w:p>
        </w:tc>
        <w:tc>
          <w:tcPr>
            <w:tcW w:w="449" w:type="dxa"/>
          </w:tcPr>
          <w:p w:rsidR="00CF30D8" w:rsidRPr="00AD7820" w:rsidRDefault="00CF30D8" w:rsidP="006C11F1">
            <w:pPr>
              <w:spacing w:after="0"/>
              <w:contextualSpacing/>
              <w:jc w:val="right"/>
              <w:rPr>
                <w:rFonts w:ascii="Arial" w:hAnsi="Arial" w:cs="Arial"/>
                <w:sz w:val="22"/>
                <w:szCs w:val="22"/>
              </w:rPr>
            </w:pPr>
            <w:r w:rsidRPr="00AD7820">
              <w:rPr>
                <w:rFonts w:ascii="Arial" w:hAnsi="Arial" w:cs="Arial"/>
                <w:sz w:val="22"/>
                <w:szCs w:val="22"/>
              </w:rPr>
              <w:t>a)</w:t>
            </w:r>
          </w:p>
        </w:tc>
        <w:tc>
          <w:tcPr>
            <w:tcW w:w="8952" w:type="dxa"/>
            <w:gridSpan w:val="2"/>
          </w:tcPr>
          <w:p w:rsidR="00CF30D8" w:rsidRPr="00AD7820" w:rsidRDefault="00CF30D8" w:rsidP="006C11F1">
            <w:pPr>
              <w:spacing w:after="0"/>
              <w:contextualSpacing/>
              <w:rPr>
                <w:rFonts w:ascii="Arial" w:hAnsi="Arial" w:cs="Arial"/>
                <w:sz w:val="22"/>
                <w:szCs w:val="22"/>
              </w:rPr>
            </w:pPr>
            <w:r w:rsidRPr="00AD7820">
              <w:rPr>
                <w:rFonts w:ascii="Arial" w:hAnsi="Arial" w:cs="Arial"/>
                <w:sz w:val="22"/>
                <w:szCs w:val="22"/>
              </w:rPr>
              <w:t xml:space="preserve">projektovou dokumentací stavby pro </w:t>
            </w:r>
            <w:proofErr w:type="spellStart"/>
            <w:r w:rsidRPr="00CF30D8">
              <w:rPr>
                <w:rFonts w:ascii="Arial" w:hAnsi="Arial" w:cs="Arial"/>
                <w:sz w:val="22"/>
                <w:szCs w:val="22"/>
              </w:rPr>
              <w:t>pro</w:t>
            </w:r>
            <w:proofErr w:type="spellEnd"/>
            <w:r w:rsidRPr="00CF30D8">
              <w:rPr>
                <w:rFonts w:ascii="Arial" w:hAnsi="Arial" w:cs="Arial"/>
                <w:sz w:val="22"/>
                <w:szCs w:val="22"/>
              </w:rPr>
              <w:t xml:space="preserve"> provedení stavby zpracovaná pro objednatele firmou Projektový atelier pro architekturu a pozemní stavby, s.r.o., Bělehradská 199/70, Praha 2,  pod označením „Horažďovice, revitalizace zámku“ s datem 01/2024</w:t>
            </w:r>
            <w:r w:rsidRPr="00AD7820">
              <w:rPr>
                <w:rFonts w:ascii="Arial" w:hAnsi="Arial" w:cs="Arial"/>
                <w:sz w:val="22"/>
                <w:szCs w:val="22"/>
              </w:rPr>
              <w:t xml:space="preserve">, </w:t>
            </w:r>
          </w:p>
        </w:tc>
      </w:tr>
      <w:tr w:rsidR="00CF30D8" w:rsidRPr="00AD7820" w:rsidTr="006C11F1">
        <w:tc>
          <w:tcPr>
            <w:tcW w:w="399" w:type="dxa"/>
          </w:tcPr>
          <w:p w:rsidR="00CF30D8" w:rsidRPr="00AD7820" w:rsidRDefault="00CF30D8" w:rsidP="006C11F1">
            <w:pPr>
              <w:spacing w:after="0"/>
              <w:ind w:left="-57" w:right="-57"/>
              <w:contextualSpacing/>
              <w:jc w:val="center"/>
              <w:rPr>
                <w:rFonts w:ascii="Arial" w:hAnsi="Arial" w:cs="Arial"/>
                <w:sz w:val="22"/>
                <w:szCs w:val="22"/>
              </w:rPr>
            </w:pPr>
          </w:p>
        </w:tc>
        <w:tc>
          <w:tcPr>
            <w:tcW w:w="449" w:type="dxa"/>
          </w:tcPr>
          <w:p w:rsidR="00CF30D8" w:rsidRPr="00AD7820" w:rsidRDefault="00CF30D8" w:rsidP="006C11F1">
            <w:pPr>
              <w:spacing w:after="0"/>
              <w:contextualSpacing/>
              <w:jc w:val="right"/>
              <w:rPr>
                <w:rFonts w:ascii="Arial" w:hAnsi="Arial" w:cs="Arial"/>
                <w:sz w:val="22"/>
                <w:szCs w:val="22"/>
              </w:rPr>
            </w:pPr>
            <w:r>
              <w:rPr>
                <w:rFonts w:ascii="Arial" w:hAnsi="Arial" w:cs="Arial"/>
                <w:sz w:val="22"/>
                <w:szCs w:val="22"/>
              </w:rPr>
              <w:t>b</w:t>
            </w:r>
            <w:r w:rsidRPr="00AD7820">
              <w:rPr>
                <w:rFonts w:ascii="Arial" w:hAnsi="Arial" w:cs="Arial"/>
                <w:sz w:val="22"/>
                <w:szCs w:val="22"/>
              </w:rPr>
              <w:t>)</w:t>
            </w:r>
          </w:p>
        </w:tc>
        <w:tc>
          <w:tcPr>
            <w:tcW w:w="8952" w:type="dxa"/>
            <w:gridSpan w:val="2"/>
          </w:tcPr>
          <w:p w:rsidR="00CF30D8" w:rsidRPr="00AD7820" w:rsidRDefault="00CF30D8" w:rsidP="00CF30D8">
            <w:pPr>
              <w:spacing w:after="0"/>
              <w:contextualSpacing/>
              <w:rPr>
                <w:rFonts w:ascii="Arial" w:hAnsi="Arial" w:cs="Arial"/>
                <w:sz w:val="22"/>
                <w:szCs w:val="22"/>
              </w:rPr>
            </w:pPr>
            <w:r w:rsidRPr="00CF30D8">
              <w:rPr>
                <w:rFonts w:ascii="Arial" w:hAnsi="Arial" w:cs="Arial"/>
                <w:sz w:val="22"/>
                <w:szCs w:val="22"/>
              </w:rPr>
              <w:t>restaurátorský</w:t>
            </w:r>
            <w:r>
              <w:rPr>
                <w:rFonts w:ascii="Arial" w:hAnsi="Arial" w:cs="Arial"/>
                <w:sz w:val="22"/>
                <w:szCs w:val="22"/>
              </w:rPr>
              <w:t>m</w:t>
            </w:r>
            <w:r w:rsidRPr="00CF30D8">
              <w:rPr>
                <w:rFonts w:ascii="Arial" w:hAnsi="Arial" w:cs="Arial"/>
                <w:sz w:val="22"/>
                <w:szCs w:val="22"/>
              </w:rPr>
              <w:t xml:space="preserve"> záměr</w:t>
            </w:r>
            <w:r>
              <w:rPr>
                <w:rFonts w:ascii="Arial" w:hAnsi="Arial" w:cs="Arial"/>
                <w:sz w:val="22"/>
                <w:szCs w:val="22"/>
              </w:rPr>
              <w:t>em</w:t>
            </w:r>
            <w:r w:rsidRPr="00CF30D8">
              <w:rPr>
                <w:rFonts w:ascii="Arial" w:hAnsi="Arial" w:cs="Arial"/>
                <w:sz w:val="22"/>
                <w:szCs w:val="22"/>
              </w:rPr>
              <w:t xml:space="preserve"> restaurování nástěnných maleb bývalého divadelního sálu DDM, zpracovaný </w:t>
            </w:r>
            <w:proofErr w:type="spellStart"/>
            <w:r w:rsidRPr="00CF30D8">
              <w:rPr>
                <w:rFonts w:ascii="Arial" w:hAnsi="Arial" w:cs="Arial"/>
                <w:sz w:val="22"/>
                <w:szCs w:val="22"/>
              </w:rPr>
              <w:t>MgA</w:t>
            </w:r>
            <w:proofErr w:type="spellEnd"/>
            <w:r w:rsidRPr="00CF30D8">
              <w:rPr>
                <w:rFonts w:ascii="Arial" w:hAnsi="Arial" w:cs="Arial"/>
                <w:sz w:val="22"/>
                <w:szCs w:val="22"/>
              </w:rPr>
              <w:t xml:space="preserve"> Jindřichem Šlechtou, Havlíčkova 47, Horažďovice,</w:t>
            </w:r>
          </w:p>
        </w:tc>
      </w:tr>
      <w:tr w:rsidR="00CF30D8" w:rsidRPr="00AD7820" w:rsidTr="006C11F1">
        <w:tc>
          <w:tcPr>
            <w:tcW w:w="399" w:type="dxa"/>
          </w:tcPr>
          <w:p w:rsidR="00CF30D8" w:rsidRPr="00AD7820" w:rsidRDefault="00CF30D8" w:rsidP="006C11F1">
            <w:pPr>
              <w:spacing w:after="0"/>
              <w:ind w:left="-57" w:right="-57"/>
              <w:contextualSpacing/>
              <w:jc w:val="center"/>
              <w:rPr>
                <w:rFonts w:ascii="Arial" w:hAnsi="Arial" w:cs="Arial"/>
                <w:sz w:val="22"/>
                <w:szCs w:val="22"/>
              </w:rPr>
            </w:pPr>
          </w:p>
        </w:tc>
        <w:tc>
          <w:tcPr>
            <w:tcW w:w="449" w:type="dxa"/>
          </w:tcPr>
          <w:p w:rsidR="00CF30D8" w:rsidRPr="00AD7820" w:rsidRDefault="00CF30D8" w:rsidP="006C11F1">
            <w:pPr>
              <w:spacing w:after="0"/>
              <w:contextualSpacing/>
              <w:jc w:val="right"/>
              <w:rPr>
                <w:rFonts w:ascii="Arial" w:hAnsi="Arial" w:cs="Arial"/>
                <w:sz w:val="22"/>
                <w:szCs w:val="22"/>
              </w:rPr>
            </w:pPr>
            <w:r>
              <w:rPr>
                <w:rFonts w:ascii="Arial" w:hAnsi="Arial" w:cs="Arial"/>
                <w:sz w:val="22"/>
                <w:szCs w:val="22"/>
              </w:rPr>
              <w:t>c</w:t>
            </w:r>
            <w:r w:rsidRPr="00AD7820">
              <w:rPr>
                <w:rFonts w:ascii="Arial" w:hAnsi="Arial" w:cs="Arial"/>
                <w:sz w:val="22"/>
                <w:szCs w:val="22"/>
              </w:rPr>
              <w:t>)</w:t>
            </w:r>
          </w:p>
        </w:tc>
        <w:tc>
          <w:tcPr>
            <w:tcW w:w="8952" w:type="dxa"/>
            <w:gridSpan w:val="2"/>
          </w:tcPr>
          <w:p w:rsidR="00CF30D8" w:rsidRPr="00AD7820" w:rsidRDefault="00CF30D8" w:rsidP="006C11F1">
            <w:pPr>
              <w:spacing w:after="0"/>
              <w:contextualSpacing/>
              <w:rPr>
                <w:rFonts w:ascii="Arial" w:hAnsi="Arial" w:cs="Arial"/>
                <w:sz w:val="22"/>
                <w:szCs w:val="22"/>
              </w:rPr>
            </w:pPr>
            <w:r w:rsidRPr="00CF30D8">
              <w:rPr>
                <w:rFonts w:ascii="Arial" w:hAnsi="Arial" w:cs="Arial"/>
                <w:sz w:val="22"/>
                <w:szCs w:val="22"/>
              </w:rPr>
              <w:t>restaurátorský</w:t>
            </w:r>
            <w:r>
              <w:rPr>
                <w:rFonts w:ascii="Arial" w:hAnsi="Arial" w:cs="Arial"/>
                <w:sz w:val="22"/>
                <w:szCs w:val="22"/>
              </w:rPr>
              <w:t>m</w:t>
            </w:r>
            <w:r w:rsidRPr="00CF30D8">
              <w:rPr>
                <w:rFonts w:ascii="Arial" w:hAnsi="Arial" w:cs="Arial"/>
                <w:sz w:val="22"/>
                <w:szCs w:val="22"/>
              </w:rPr>
              <w:t xml:space="preserve"> záměr</w:t>
            </w:r>
            <w:r>
              <w:rPr>
                <w:rFonts w:ascii="Arial" w:hAnsi="Arial" w:cs="Arial"/>
                <w:sz w:val="22"/>
                <w:szCs w:val="22"/>
              </w:rPr>
              <w:t>em</w:t>
            </w:r>
            <w:r w:rsidRPr="00CF30D8">
              <w:rPr>
                <w:rFonts w:ascii="Arial" w:hAnsi="Arial" w:cs="Arial"/>
                <w:sz w:val="22"/>
                <w:szCs w:val="22"/>
              </w:rPr>
              <w:t xml:space="preserve"> restaurování </w:t>
            </w:r>
            <w:r>
              <w:rPr>
                <w:rFonts w:ascii="Arial" w:hAnsi="Arial" w:cs="Arial"/>
                <w:sz w:val="22"/>
                <w:szCs w:val="22"/>
              </w:rPr>
              <w:t xml:space="preserve">vybraných </w:t>
            </w:r>
            <w:r w:rsidRPr="00CF30D8">
              <w:rPr>
                <w:rFonts w:ascii="Arial" w:hAnsi="Arial" w:cs="Arial"/>
                <w:sz w:val="22"/>
                <w:szCs w:val="22"/>
              </w:rPr>
              <w:t xml:space="preserve">dveří, zpracovaný Ing. Jiřím Stýblem, Příkopy </w:t>
            </w:r>
            <w:proofErr w:type="gramStart"/>
            <w:r w:rsidRPr="00CF30D8">
              <w:rPr>
                <w:rFonts w:ascii="Arial" w:hAnsi="Arial" w:cs="Arial"/>
                <w:sz w:val="22"/>
                <w:szCs w:val="22"/>
              </w:rPr>
              <w:t>č.p.</w:t>
            </w:r>
            <w:proofErr w:type="gramEnd"/>
            <w:r w:rsidRPr="00CF30D8">
              <w:rPr>
                <w:rFonts w:ascii="Arial" w:hAnsi="Arial" w:cs="Arial"/>
                <w:sz w:val="22"/>
                <w:szCs w:val="22"/>
              </w:rPr>
              <w:t xml:space="preserve"> 100/II Sušice, </w:t>
            </w:r>
          </w:p>
        </w:tc>
      </w:tr>
      <w:tr w:rsidR="002A6508" w:rsidRPr="00AD7820" w:rsidTr="00E45D32">
        <w:tc>
          <w:tcPr>
            <w:tcW w:w="399" w:type="dxa"/>
          </w:tcPr>
          <w:p w:rsidR="002A6508" w:rsidRPr="00AD7820" w:rsidRDefault="002A6508" w:rsidP="00F2339B">
            <w:pPr>
              <w:spacing w:after="0"/>
              <w:ind w:left="-57" w:right="-57"/>
              <w:contextualSpacing/>
              <w:jc w:val="center"/>
              <w:rPr>
                <w:rFonts w:ascii="Arial" w:hAnsi="Arial" w:cs="Arial"/>
                <w:sz w:val="22"/>
                <w:szCs w:val="22"/>
              </w:rPr>
            </w:pPr>
          </w:p>
        </w:tc>
        <w:tc>
          <w:tcPr>
            <w:tcW w:w="449" w:type="dxa"/>
          </w:tcPr>
          <w:p w:rsidR="002A6508" w:rsidRPr="00AD7820" w:rsidRDefault="00CF30D8" w:rsidP="00CF30D8">
            <w:pPr>
              <w:spacing w:after="0"/>
              <w:contextualSpacing/>
              <w:jc w:val="right"/>
              <w:rPr>
                <w:rFonts w:ascii="Arial" w:hAnsi="Arial" w:cs="Arial"/>
                <w:sz w:val="22"/>
                <w:szCs w:val="22"/>
              </w:rPr>
            </w:pPr>
            <w:r>
              <w:rPr>
                <w:rFonts w:ascii="Arial" w:hAnsi="Arial" w:cs="Arial"/>
                <w:sz w:val="22"/>
                <w:szCs w:val="22"/>
              </w:rPr>
              <w:t>d)</w:t>
            </w:r>
          </w:p>
        </w:tc>
        <w:tc>
          <w:tcPr>
            <w:tcW w:w="8952" w:type="dxa"/>
            <w:gridSpan w:val="2"/>
          </w:tcPr>
          <w:p w:rsidR="002A6508" w:rsidRPr="00AD7820" w:rsidRDefault="00CF30D8" w:rsidP="00CF30D8">
            <w:pPr>
              <w:spacing w:after="0"/>
              <w:contextualSpacing/>
              <w:rPr>
                <w:rFonts w:ascii="Arial" w:hAnsi="Arial" w:cs="Arial"/>
                <w:sz w:val="22"/>
                <w:szCs w:val="22"/>
              </w:rPr>
            </w:pPr>
            <w:r w:rsidRPr="00CF30D8">
              <w:rPr>
                <w:rFonts w:ascii="Arial" w:hAnsi="Arial" w:cs="Arial"/>
                <w:sz w:val="22"/>
                <w:szCs w:val="22"/>
              </w:rPr>
              <w:t>restaurátorský</w:t>
            </w:r>
            <w:r>
              <w:rPr>
                <w:rFonts w:ascii="Arial" w:hAnsi="Arial" w:cs="Arial"/>
                <w:sz w:val="22"/>
                <w:szCs w:val="22"/>
              </w:rPr>
              <w:t>m</w:t>
            </w:r>
            <w:r w:rsidRPr="00CF30D8">
              <w:rPr>
                <w:rFonts w:ascii="Arial" w:hAnsi="Arial" w:cs="Arial"/>
                <w:sz w:val="22"/>
                <w:szCs w:val="22"/>
              </w:rPr>
              <w:t xml:space="preserve"> záměr</w:t>
            </w:r>
            <w:r>
              <w:rPr>
                <w:rFonts w:ascii="Arial" w:hAnsi="Arial" w:cs="Arial"/>
                <w:sz w:val="22"/>
                <w:szCs w:val="22"/>
              </w:rPr>
              <w:t>em</w:t>
            </w:r>
            <w:r w:rsidRPr="00CF30D8">
              <w:rPr>
                <w:rFonts w:ascii="Arial" w:hAnsi="Arial" w:cs="Arial"/>
                <w:sz w:val="22"/>
                <w:szCs w:val="22"/>
              </w:rPr>
              <w:t xml:space="preserve"> restaurování kamenných schodišťových stupňů zpracovaný Karlem Granátem, E. Krásnohorské 635, Starý Plzenec, s datem 12/2025.</w:t>
            </w:r>
          </w:p>
        </w:tc>
      </w:tr>
      <w:tr w:rsidR="00CF30D8" w:rsidRPr="00AD7820" w:rsidTr="006C11F1">
        <w:tc>
          <w:tcPr>
            <w:tcW w:w="399" w:type="dxa"/>
          </w:tcPr>
          <w:p w:rsidR="00CF30D8" w:rsidRPr="00AD7820" w:rsidRDefault="00CF30D8" w:rsidP="006C11F1">
            <w:pPr>
              <w:spacing w:after="0"/>
              <w:ind w:left="-57" w:right="-57"/>
              <w:contextualSpacing/>
              <w:jc w:val="center"/>
              <w:rPr>
                <w:rFonts w:ascii="Arial" w:hAnsi="Arial" w:cs="Arial"/>
                <w:sz w:val="22"/>
                <w:szCs w:val="22"/>
              </w:rPr>
            </w:pPr>
          </w:p>
        </w:tc>
        <w:tc>
          <w:tcPr>
            <w:tcW w:w="449" w:type="dxa"/>
          </w:tcPr>
          <w:p w:rsidR="00CF30D8" w:rsidRPr="00AD7820" w:rsidRDefault="00CF30D8" w:rsidP="006C11F1">
            <w:pPr>
              <w:spacing w:after="0"/>
              <w:contextualSpacing/>
              <w:jc w:val="right"/>
              <w:rPr>
                <w:rFonts w:ascii="Arial" w:hAnsi="Arial" w:cs="Arial"/>
                <w:sz w:val="22"/>
                <w:szCs w:val="22"/>
              </w:rPr>
            </w:pPr>
            <w:r>
              <w:rPr>
                <w:rFonts w:ascii="Arial" w:hAnsi="Arial" w:cs="Arial"/>
                <w:sz w:val="22"/>
                <w:szCs w:val="22"/>
              </w:rPr>
              <w:t>e</w:t>
            </w:r>
            <w:r w:rsidRPr="00AD7820">
              <w:rPr>
                <w:rFonts w:ascii="Arial" w:hAnsi="Arial" w:cs="Arial"/>
                <w:sz w:val="22"/>
                <w:szCs w:val="22"/>
              </w:rPr>
              <w:t>)</w:t>
            </w:r>
          </w:p>
        </w:tc>
        <w:tc>
          <w:tcPr>
            <w:tcW w:w="8952" w:type="dxa"/>
            <w:gridSpan w:val="2"/>
          </w:tcPr>
          <w:p w:rsidR="00CF30D8" w:rsidRPr="00AD7820" w:rsidRDefault="00CF30D8" w:rsidP="006C11F1">
            <w:pPr>
              <w:spacing w:after="0"/>
              <w:contextualSpacing/>
              <w:rPr>
                <w:rFonts w:ascii="Arial" w:hAnsi="Arial" w:cs="Arial"/>
                <w:sz w:val="22"/>
                <w:szCs w:val="22"/>
              </w:rPr>
            </w:pPr>
            <w:r w:rsidRPr="00CF30D8">
              <w:rPr>
                <w:rFonts w:ascii="Arial" w:hAnsi="Arial" w:cs="Arial"/>
                <w:sz w:val="22"/>
                <w:szCs w:val="22"/>
              </w:rPr>
              <w:t>dokumentací panelového variabilního systému zpracovanou firmou Kolář &amp;Kutálek – grafické studio, Podbranská 58, Horažďovice, s datem 06/2025</w:t>
            </w:r>
            <w:r>
              <w:rPr>
                <w:rFonts w:ascii="Arial" w:hAnsi="Arial" w:cs="Arial"/>
                <w:sz w:val="22"/>
                <w:szCs w:val="22"/>
              </w:rPr>
              <w:t>,</w:t>
            </w:r>
          </w:p>
        </w:tc>
      </w:tr>
      <w:tr w:rsidR="002A6508" w:rsidRPr="00AD7820" w:rsidTr="00E45D32">
        <w:tc>
          <w:tcPr>
            <w:tcW w:w="399" w:type="dxa"/>
          </w:tcPr>
          <w:p w:rsidR="002A6508" w:rsidRPr="00AD7820" w:rsidRDefault="002A6508" w:rsidP="00F2339B">
            <w:pPr>
              <w:spacing w:after="0"/>
              <w:ind w:left="-57" w:right="-57"/>
              <w:contextualSpacing/>
              <w:jc w:val="center"/>
              <w:rPr>
                <w:rFonts w:ascii="Arial" w:hAnsi="Arial" w:cs="Arial"/>
                <w:sz w:val="22"/>
                <w:szCs w:val="22"/>
              </w:rPr>
            </w:pPr>
          </w:p>
        </w:tc>
        <w:tc>
          <w:tcPr>
            <w:tcW w:w="449" w:type="dxa"/>
          </w:tcPr>
          <w:p w:rsidR="002A6508" w:rsidRPr="00AD7820" w:rsidRDefault="002A6508" w:rsidP="00CE7D04">
            <w:pPr>
              <w:spacing w:after="0"/>
              <w:contextualSpacing/>
              <w:jc w:val="right"/>
              <w:rPr>
                <w:rFonts w:ascii="Arial" w:hAnsi="Arial" w:cs="Arial"/>
                <w:sz w:val="22"/>
                <w:szCs w:val="22"/>
              </w:rPr>
            </w:pPr>
          </w:p>
        </w:tc>
        <w:tc>
          <w:tcPr>
            <w:tcW w:w="8952" w:type="dxa"/>
            <w:gridSpan w:val="2"/>
          </w:tcPr>
          <w:p w:rsidR="002A6508" w:rsidRDefault="002A6508" w:rsidP="00CE7D04">
            <w:pPr>
              <w:spacing w:after="0"/>
              <w:contextualSpacing/>
              <w:rPr>
                <w:rFonts w:ascii="Arial" w:hAnsi="Arial" w:cs="Arial"/>
                <w:sz w:val="22"/>
                <w:szCs w:val="22"/>
              </w:rPr>
            </w:pPr>
            <w:r w:rsidRPr="00AD7820">
              <w:rPr>
                <w:rFonts w:ascii="Arial" w:hAnsi="Arial" w:cs="Arial"/>
                <w:sz w:val="22"/>
                <w:szCs w:val="22"/>
              </w:rPr>
              <w:t>Stavba je členěna na tyto stavební objekty</w:t>
            </w:r>
            <w:r w:rsidR="00CF30D8">
              <w:rPr>
                <w:rFonts w:ascii="Arial" w:hAnsi="Arial" w:cs="Arial"/>
                <w:sz w:val="22"/>
                <w:szCs w:val="22"/>
              </w:rPr>
              <w:t>:</w:t>
            </w:r>
          </w:p>
          <w:tbl>
            <w:tblPr>
              <w:tblW w:w="4779" w:type="dxa"/>
              <w:tblInd w:w="324" w:type="dxa"/>
              <w:tblLayout w:type="fixed"/>
              <w:tblCellMar>
                <w:left w:w="70" w:type="dxa"/>
                <w:right w:w="70" w:type="dxa"/>
              </w:tblCellMar>
              <w:tblLook w:val="04A0" w:firstRow="1" w:lastRow="0" w:firstColumn="1" w:lastColumn="0" w:noHBand="0" w:noVBand="1"/>
            </w:tblPr>
            <w:tblGrid>
              <w:gridCol w:w="851"/>
              <w:gridCol w:w="283"/>
              <w:gridCol w:w="3645"/>
            </w:tblGrid>
            <w:tr w:rsidR="00CF30D8" w:rsidTr="00CF30D8">
              <w:trPr>
                <w:trHeight w:val="274"/>
              </w:trPr>
              <w:tc>
                <w:tcPr>
                  <w:tcW w:w="851" w:type="dxa"/>
                  <w:tcBorders>
                    <w:top w:val="nil"/>
                    <w:left w:val="nil"/>
                    <w:bottom w:val="nil"/>
                    <w:right w:val="nil"/>
                  </w:tcBorders>
                  <w:shd w:val="clear" w:color="auto" w:fill="auto"/>
                  <w:vAlign w:val="center"/>
                  <w:hideMark/>
                </w:tcPr>
                <w:p w:rsidR="00CF30D8" w:rsidRPr="003C5FAE" w:rsidRDefault="00CF30D8" w:rsidP="00CF30D8">
                  <w:pPr>
                    <w:spacing w:after="0"/>
                    <w:rPr>
                      <w:rFonts w:ascii="Arial" w:hAnsi="Arial" w:cs="Arial"/>
                      <w:sz w:val="22"/>
                      <w:szCs w:val="22"/>
                    </w:rPr>
                  </w:pPr>
                  <w:proofErr w:type="gramStart"/>
                  <w:r w:rsidRPr="003C5FAE">
                    <w:rPr>
                      <w:rFonts w:ascii="Arial" w:hAnsi="Arial" w:cs="Arial"/>
                      <w:sz w:val="22"/>
                      <w:szCs w:val="22"/>
                    </w:rPr>
                    <w:t>D.1.1</w:t>
                  </w:r>
                  <w:proofErr w:type="gramEnd"/>
                </w:p>
              </w:tc>
              <w:tc>
                <w:tcPr>
                  <w:tcW w:w="283" w:type="dxa"/>
                  <w:tcBorders>
                    <w:top w:val="nil"/>
                    <w:left w:val="nil"/>
                    <w:bottom w:val="nil"/>
                    <w:right w:val="nil"/>
                  </w:tcBorders>
                  <w:shd w:val="clear" w:color="auto" w:fill="auto"/>
                  <w:noWrap/>
                  <w:vAlign w:val="center"/>
                  <w:hideMark/>
                </w:tcPr>
                <w:p w:rsidR="00CF30D8" w:rsidRPr="003C5FAE" w:rsidRDefault="00CF30D8" w:rsidP="00CF30D8">
                  <w:pPr>
                    <w:spacing w:after="0"/>
                    <w:rPr>
                      <w:rFonts w:ascii="Arial" w:hAnsi="Arial" w:cs="Arial"/>
                      <w:sz w:val="22"/>
                      <w:szCs w:val="22"/>
                    </w:rPr>
                  </w:pPr>
                  <w:r>
                    <w:rPr>
                      <w:rFonts w:ascii="Arial" w:hAnsi="Arial" w:cs="Arial"/>
                      <w:sz w:val="22"/>
                      <w:szCs w:val="22"/>
                    </w:rPr>
                    <w:t>-</w:t>
                  </w:r>
                </w:p>
              </w:tc>
              <w:tc>
                <w:tcPr>
                  <w:tcW w:w="3645" w:type="dxa"/>
                  <w:tcBorders>
                    <w:top w:val="nil"/>
                    <w:left w:val="nil"/>
                    <w:bottom w:val="nil"/>
                    <w:right w:val="nil"/>
                  </w:tcBorders>
                  <w:shd w:val="clear" w:color="auto" w:fill="auto"/>
                  <w:vAlign w:val="center"/>
                  <w:hideMark/>
                </w:tcPr>
                <w:p w:rsidR="00CF30D8" w:rsidRPr="003C5FAE" w:rsidRDefault="00CF30D8" w:rsidP="00CF30D8">
                  <w:pPr>
                    <w:spacing w:after="0"/>
                    <w:rPr>
                      <w:rFonts w:ascii="Arial" w:hAnsi="Arial" w:cs="Arial"/>
                      <w:sz w:val="22"/>
                      <w:szCs w:val="22"/>
                    </w:rPr>
                  </w:pPr>
                  <w:r w:rsidRPr="003C5FAE">
                    <w:rPr>
                      <w:rFonts w:ascii="Arial" w:hAnsi="Arial" w:cs="Arial"/>
                      <w:sz w:val="22"/>
                      <w:szCs w:val="22"/>
                    </w:rPr>
                    <w:t xml:space="preserve">Architektonicko-stavební řešení </w:t>
                  </w:r>
                </w:p>
              </w:tc>
            </w:tr>
            <w:tr w:rsidR="00CF30D8" w:rsidTr="00CF30D8">
              <w:trPr>
                <w:trHeight w:val="274"/>
              </w:trPr>
              <w:tc>
                <w:tcPr>
                  <w:tcW w:w="851" w:type="dxa"/>
                  <w:tcBorders>
                    <w:top w:val="nil"/>
                    <w:left w:val="nil"/>
                    <w:bottom w:val="nil"/>
                    <w:right w:val="nil"/>
                  </w:tcBorders>
                  <w:shd w:val="clear" w:color="auto" w:fill="auto"/>
                  <w:vAlign w:val="center"/>
                  <w:hideMark/>
                </w:tcPr>
                <w:p w:rsidR="00CF30D8" w:rsidRPr="003C5FAE" w:rsidRDefault="00CF30D8" w:rsidP="00CF30D8">
                  <w:pPr>
                    <w:spacing w:after="0"/>
                    <w:rPr>
                      <w:rFonts w:ascii="Arial" w:hAnsi="Arial" w:cs="Arial"/>
                      <w:sz w:val="22"/>
                      <w:szCs w:val="22"/>
                    </w:rPr>
                  </w:pPr>
                  <w:r w:rsidRPr="003C5FAE">
                    <w:rPr>
                      <w:rFonts w:ascii="Arial" w:hAnsi="Arial" w:cs="Arial"/>
                      <w:sz w:val="22"/>
                      <w:szCs w:val="22"/>
                    </w:rPr>
                    <w:t>D.1.4a</w:t>
                  </w:r>
                </w:p>
              </w:tc>
              <w:tc>
                <w:tcPr>
                  <w:tcW w:w="283" w:type="dxa"/>
                  <w:tcBorders>
                    <w:top w:val="nil"/>
                    <w:left w:val="nil"/>
                    <w:bottom w:val="nil"/>
                    <w:right w:val="nil"/>
                  </w:tcBorders>
                  <w:shd w:val="clear" w:color="auto" w:fill="auto"/>
                  <w:noWrap/>
                  <w:vAlign w:val="center"/>
                  <w:hideMark/>
                </w:tcPr>
                <w:p w:rsidR="00CF30D8" w:rsidRPr="003C5FAE" w:rsidRDefault="00CF30D8" w:rsidP="00CF30D8">
                  <w:pPr>
                    <w:spacing w:after="0"/>
                    <w:rPr>
                      <w:rFonts w:ascii="Arial" w:hAnsi="Arial" w:cs="Arial"/>
                      <w:sz w:val="22"/>
                      <w:szCs w:val="22"/>
                    </w:rPr>
                  </w:pPr>
                  <w:r>
                    <w:rPr>
                      <w:rFonts w:ascii="Arial" w:hAnsi="Arial" w:cs="Arial"/>
                      <w:sz w:val="22"/>
                      <w:szCs w:val="22"/>
                    </w:rPr>
                    <w:t>-</w:t>
                  </w:r>
                </w:p>
              </w:tc>
              <w:tc>
                <w:tcPr>
                  <w:tcW w:w="3645" w:type="dxa"/>
                  <w:tcBorders>
                    <w:top w:val="nil"/>
                    <w:left w:val="nil"/>
                    <w:bottom w:val="nil"/>
                    <w:right w:val="nil"/>
                  </w:tcBorders>
                  <w:shd w:val="clear" w:color="auto" w:fill="auto"/>
                  <w:vAlign w:val="center"/>
                  <w:hideMark/>
                </w:tcPr>
                <w:p w:rsidR="00CF30D8" w:rsidRPr="003C5FAE" w:rsidRDefault="00CF30D8" w:rsidP="00CF30D8">
                  <w:pPr>
                    <w:spacing w:after="0"/>
                    <w:rPr>
                      <w:rFonts w:ascii="Arial" w:hAnsi="Arial" w:cs="Arial"/>
                      <w:sz w:val="22"/>
                      <w:szCs w:val="22"/>
                    </w:rPr>
                  </w:pPr>
                  <w:r w:rsidRPr="003C5FAE">
                    <w:rPr>
                      <w:rFonts w:ascii="Arial" w:hAnsi="Arial" w:cs="Arial"/>
                      <w:sz w:val="22"/>
                      <w:szCs w:val="22"/>
                    </w:rPr>
                    <w:t>Zdravotní instalace</w:t>
                  </w:r>
                </w:p>
              </w:tc>
            </w:tr>
            <w:tr w:rsidR="00CF30D8" w:rsidTr="00CF30D8">
              <w:trPr>
                <w:trHeight w:val="274"/>
              </w:trPr>
              <w:tc>
                <w:tcPr>
                  <w:tcW w:w="851" w:type="dxa"/>
                  <w:tcBorders>
                    <w:top w:val="nil"/>
                    <w:left w:val="nil"/>
                    <w:bottom w:val="nil"/>
                    <w:right w:val="nil"/>
                  </w:tcBorders>
                  <w:shd w:val="clear" w:color="auto" w:fill="auto"/>
                  <w:vAlign w:val="center"/>
                  <w:hideMark/>
                </w:tcPr>
                <w:p w:rsidR="00CF30D8" w:rsidRPr="003C5FAE" w:rsidRDefault="00CF30D8" w:rsidP="00CF30D8">
                  <w:pPr>
                    <w:spacing w:after="0"/>
                    <w:rPr>
                      <w:rFonts w:ascii="Arial" w:hAnsi="Arial" w:cs="Arial"/>
                      <w:sz w:val="22"/>
                      <w:szCs w:val="22"/>
                    </w:rPr>
                  </w:pPr>
                  <w:r w:rsidRPr="003C5FAE">
                    <w:rPr>
                      <w:rFonts w:ascii="Arial" w:hAnsi="Arial" w:cs="Arial"/>
                      <w:sz w:val="22"/>
                      <w:szCs w:val="22"/>
                    </w:rPr>
                    <w:t>D.1.4d</w:t>
                  </w:r>
                </w:p>
              </w:tc>
              <w:tc>
                <w:tcPr>
                  <w:tcW w:w="283" w:type="dxa"/>
                  <w:tcBorders>
                    <w:top w:val="nil"/>
                    <w:left w:val="nil"/>
                    <w:bottom w:val="nil"/>
                    <w:right w:val="nil"/>
                  </w:tcBorders>
                  <w:shd w:val="clear" w:color="auto" w:fill="auto"/>
                  <w:noWrap/>
                  <w:vAlign w:val="center"/>
                  <w:hideMark/>
                </w:tcPr>
                <w:p w:rsidR="00CF30D8" w:rsidRPr="003C5FAE" w:rsidRDefault="00CF30D8" w:rsidP="00CF30D8">
                  <w:pPr>
                    <w:spacing w:after="0"/>
                    <w:rPr>
                      <w:rFonts w:ascii="Arial" w:hAnsi="Arial" w:cs="Arial"/>
                      <w:sz w:val="22"/>
                      <w:szCs w:val="22"/>
                    </w:rPr>
                  </w:pPr>
                  <w:r>
                    <w:rPr>
                      <w:rFonts w:ascii="Arial" w:hAnsi="Arial" w:cs="Arial"/>
                      <w:sz w:val="22"/>
                      <w:szCs w:val="22"/>
                    </w:rPr>
                    <w:t>-</w:t>
                  </w:r>
                </w:p>
              </w:tc>
              <w:tc>
                <w:tcPr>
                  <w:tcW w:w="3645" w:type="dxa"/>
                  <w:tcBorders>
                    <w:top w:val="nil"/>
                    <w:left w:val="nil"/>
                    <w:bottom w:val="nil"/>
                    <w:right w:val="nil"/>
                  </w:tcBorders>
                  <w:shd w:val="clear" w:color="auto" w:fill="auto"/>
                  <w:vAlign w:val="center"/>
                  <w:hideMark/>
                </w:tcPr>
                <w:p w:rsidR="00CF30D8" w:rsidRPr="003C5FAE" w:rsidRDefault="00CF30D8" w:rsidP="00CF30D8">
                  <w:pPr>
                    <w:spacing w:after="0"/>
                    <w:rPr>
                      <w:rFonts w:ascii="Arial" w:hAnsi="Arial" w:cs="Arial"/>
                      <w:sz w:val="22"/>
                      <w:szCs w:val="22"/>
                    </w:rPr>
                  </w:pPr>
                  <w:r w:rsidRPr="003C5FAE">
                    <w:rPr>
                      <w:rFonts w:ascii="Arial" w:hAnsi="Arial" w:cs="Arial"/>
                      <w:sz w:val="22"/>
                      <w:szCs w:val="22"/>
                    </w:rPr>
                    <w:t>Silnoproudé rozvody</w:t>
                  </w:r>
                </w:p>
              </w:tc>
            </w:tr>
            <w:tr w:rsidR="00CF30D8" w:rsidTr="00CF30D8">
              <w:trPr>
                <w:trHeight w:val="274"/>
              </w:trPr>
              <w:tc>
                <w:tcPr>
                  <w:tcW w:w="851" w:type="dxa"/>
                  <w:tcBorders>
                    <w:top w:val="nil"/>
                    <w:left w:val="nil"/>
                    <w:bottom w:val="nil"/>
                    <w:right w:val="nil"/>
                  </w:tcBorders>
                  <w:shd w:val="clear" w:color="auto" w:fill="auto"/>
                  <w:vAlign w:val="center"/>
                  <w:hideMark/>
                </w:tcPr>
                <w:p w:rsidR="00CF30D8" w:rsidRPr="003C5FAE" w:rsidRDefault="00CF30D8" w:rsidP="00CF30D8">
                  <w:pPr>
                    <w:spacing w:after="0"/>
                    <w:rPr>
                      <w:rFonts w:ascii="Arial" w:hAnsi="Arial" w:cs="Arial"/>
                      <w:sz w:val="22"/>
                      <w:szCs w:val="22"/>
                    </w:rPr>
                  </w:pPr>
                  <w:r w:rsidRPr="003C5FAE">
                    <w:rPr>
                      <w:rFonts w:ascii="Arial" w:hAnsi="Arial" w:cs="Arial"/>
                      <w:sz w:val="22"/>
                      <w:szCs w:val="22"/>
                    </w:rPr>
                    <w:t>D.1.4e</w:t>
                  </w:r>
                </w:p>
              </w:tc>
              <w:tc>
                <w:tcPr>
                  <w:tcW w:w="283" w:type="dxa"/>
                  <w:tcBorders>
                    <w:top w:val="nil"/>
                    <w:left w:val="nil"/>
                    <w:bottom w:val="nil"/>
                    <w:right w:val="nil"/>
                  </w:tcBorders>
                  <w:shd w:val="clear" w:color="auto" w:fill="auto"/>
                  <w:noWrap/>
                  <w:vAlign w:val="center"/>
                  <w:hideMark/>
                </w:tcPr>
                <w:p w:rsidR="00CF30D8" w:rsidRPr="003C5FAE" w:rsidRDefault="00CF30D8" w:rsidP="00CF30D8">
                  <w:pPr>
                    <w:spacing w:after="0"/>
                    <w:rPr>
                      <w:rFonts w:ascii="Arial" w:hAnsi="Arial" w:cs="Arial"/>
                      <w:sz w:val="22"/>
                      <w:szCs w:val="22"/>
                    </w:rPr>
                  </w:pPr>
                  <w:r>
                    <w:rPr>
                      <w:rFonts w:ascii="Arial" w:hAnsi="Arial" w:cs="Arial"/>
                      <w:sz w:val="22"/>
                      <w:szCs w:val="22"/>
                    </w:rPr>
                    <w:t>-</w:t>
                  </w:r>
                </w:p>
              </w:tc>
              <w:tc>
                <w:tcPr>
                  <w:tcW w:w="3645" w:type="dxa"/>
                  <w:tcBorders>
                    <w:top w:val="nil"/>
                    <w:left w:val="nil"/>
                    <w:bottom w:val="nil"/>
                    <w:right w:val="nil"/>
                  </w:tcBorders>
                  <w:shd w:val="clear" w:color="auto" w:fill="auto"/>
                  <w:vAlign w:val="center"/>
                  <w:hideMark/>
                </w:tcPr>
                <w:p w:rsidR="00CF30D8" w:rsidRPr="003C5FAE" w:rsidRDefault="00CF30D8" w:rsidP="00CF30D8">
                  <w:pPr>
                    <w:spacing w:after="0"/>
                    <w:rPr>
                      <w:rFonts w:ascii="Arial" w:hAnsi="Arial" w:cs="Arial"/>
                      <w:sz w:val="22"/>
                      <w:szCs w:val="22"/>
                    </w:rPr>
                  </w:pPr>
                  <w:r w:rsidRPr="003C5FAE">
                    <w:rPr>
                      <w:rFonts w:ascii="Arial" w:hAnsi="Arial" w:cs="Arial"/>
                      <w:sz w:val="22"/>
                      <w:szCs w:val="22"/>
                    </w:rPr>
                    <w:t>Slaboproudé rozvody</w:t>
                  </w:r>
                </w:p>
              </w:tc>
            </w:tr>
            <w:tr w:rsidR="00CF30D8" w:rsidTr="00CF30D8">
              <w:trPr>
                <w:trHeight w:val="274"/>
              </w:trPr>
              <w:tc>
                <w:tcPr>
                  <w:tcW w:w="851" w:type="dxa"/>
                  <w:tcBorders>
                    <w:top w:val="nil"/>
                    <w:left w:val="nil"/>
                    <w:bottom w:val="nil"/>
                    <w:right w:val="nil"/>
                  </w:tcBorders>
                  <w:shd w:val="clear" w:color="auto" w:fill="auto"/>
                  <w:vAlign w:val="center"/>
                  <w:hideMark/>
                </w:tcPr>
                <w:p w:rsidR="00CF30D8" w:rsidRPr="003C5FAE" w:rsidRDefault="00CF30D8" w:rsidP="00CF30D8">
                  <w:pPr>
                    <w:spacing w:after="0"/>
                    <w:rPr>
                      <w:rFonts w:ascii="Arial" w:hAnsi="Arial" w:cs="Arial"/>
                      <w:sz w:val="22"/>
                      <w:szCs w:val="22"/>
                    </w:rPr>
                  </w:pPr>
                  <w:r w:rsidRPr="003C5FAE">
                    <w:rPr>
                      <w:rFonts w:ascii="Arial" w:hAnsi="Arial" w:cs="Arial"/>
                      <w:sz w:val="22"/>
                      <w:szCs w:val="22"/>
                    </w:rPr>
                    <w:lastRenderedPageBreak/>
                    <w:t>D.1.4c</w:t>
                  </w:r>
                </w:p>
              </w:tc>
              <w:tc>
                <w:tcPr>
                  <w:tcW w:w="283" w:type="dxa"/>
                  <w:tcBorders>
                    <w:top w:val="nil"/>
                    <w:left w:val="nil"/>
                    <w:bottom w:val="nil"/>
                    <w:right w:val="nil"/>
                  </w:tcBorders>
                  <w:shd w:val="clear" w:color="auto" w:fill="auto"/>
                  <w:noWrap/>
                  <w:vAlign w:val="center"/>
                  <w:hideMark/>
                </w:tcPr>
                <w:p w:rsidR="00CF30D8" w:rsidRPr="003C5FAE" w:rsidRDefault="00CF30D8" w:rsidP="00CF30D8">
                  <w:pPr>
                    <w:spacing w:after="0"/>
                    <w:rPr>
                      <w:rFonts w:ascii="Arial" w:hAnsi="Arial" w:cs="Arial"/>
                      <w:sz w:val="22"/>
                      <w:szCs w:val="22"/>
                    </w:rPr>
                  </w:pPr>
                  <w:r>
                    <w:rPr>
                      <w:rFonts w:ascii="Arial" w:hAnsi="Arial" w:cs="Arial"/>
                      <w:sz w:val="22"/>
                      <w:szCs w:val="22"/>
                    </w:rPr>
                    <w:t>-</w:t>
                  </w:r>
                </w:p>
              </w:tc>
              <w:tc>
                <w:tcPr>
                  <w:tcW w:w="3645" w:type="dxa"/>
                  <w:tcBorders>
                    <w:top w:val="nil"/>
                    <w:left w:val="nil"/>
                    <w:bottom w:val="nil"/>
                    <w:right w:val="nil"/>
                  </w:tcBorders>
                  <w:shd w:val="clear" w:color="auto" w:fill="auto"/>
                  <w:vAlign w:val="center"/>
                  <w:hideMark/>
                </w:tcPr>
                <w:p w:rsidR="00CF30D8" w:rsidRPr="003C5FAE" w:rsidRDefault="00CF30D8" w:rsidP="00CF30D8">
                  <w:pPr>
                    <w:spacing w:after="0"/>
                    <w:rPr>
                      <w:rFonts w:ascii="Arial" w:hAnsi="Arial" w:cs="Arial"/>
                      <w:sz w:val="22"/>
                      <w:szCs w:val="22"/>
                    </w:rPr>
                  </w:pPr>
                  <w:r w:rsidRPr="003C5FAE">
                    <w:rPr>
                      <w:rFonts w:ascii="Arial" w:hAnsi="Arial" w:cs="Arial"/>
                      <w:sz w:val="22"/>
                      <w:szCs w:val="22"/>
                    </w:rPr>
                    <w:t xml:space="preserve">Vzduchotechnika </w:t>
                  </w:r>
                  <w:proofErr w:type="gramStart"/>
                  <w:r w:rsidRPr="003C5FAE">
                    <w:rPr>
                      <w:rFonts w:ascii="Arial" w:hAnsi="Arial" w:cs="Arial"/>
                      <w:sz w:val="22"/>
                      <w:szCs w:val="22"/>
                    </w:rPr>
                    <w:t>zař</w:t>
                  </w:r>
                  <w:proofErr w:type="gramEnd"/>
                  <w:r w:rsidRPr="003C5FAE">
                    <w:rPr>
                      <w:rFonts w:ascii="Arial" w:hAnsi="Arial" w:cs="Arial"/>
                      <w:sz w:val="22"/>
                      <w:szCs w:val="22"/>
                    </w:rPr>
                    <w:t>. 4.9 a 4.10</w:t>
                  </w:r>
                </w:p>
              </w:tc>
            </w:tr>
            <w:tr w:rsidR="00CF30D8" w:rsidTr="00CF30D8">
              <w:trPr>
                <w:trHeight w:val="274"/>
              </w:trPr>
              <w:tc>
                <w:tcPr>
                  <w:tcW w:w="851" w:type="dxa"/>
                  <w:tcBorders>
                    <w:top w:val="nil"/>
                    <w:left w:val="nil"/>
                    <w:bottom w:val="nil"/>
                    <w:right w:val="nil"/>
                  </w:tcBorders>
                  <w:shd w:val="clear" w:color="auto" w:fill="auto"/>
                  <w:vAlign w:val="center"/>
                  <w:hideMark/>
                </w:tcPr>
                <w:p w:rsidR="00CF30D8" w:rsidRPr="003C5FAE" w:rsidRDefault="00CF30D8" w:rsidP="00CF30D8">
                  <w:pPr>
                    <w:spacing w:after="0"/>
                    <w:rPr>
                      <w:rFonts w:ascii="Arial" w:hAnsi="Arial" w:cs="Arial"/>
                      <w:sz w:val="22"/>
                      <w:szCs w:val="22"/>
                    </w:rPr>
                  </w:pPr>
                  <w:r w:rsidRPr="003C5FAE">
                    <w:rPr>
                      <w:rFonts w:ascii="Arial" w:hAnsi="Arial" w:cs="Arial"/>
                      <w:sz w:val="22"/>
                      <w:szCs w:val="22"/>
                    </w:rPr>
                    <w:t>OVN</w:t>
                  </w:r>
                </w:p>
              </w:tc>
              <w:tc>
                <w:tcPr>
                  <w:tcW w:w="283" w:type="dxa"/>
                  <w:tcBorders>
                    <w:top w:val="nil"/>
                    <w:left w:val="nil"/>
                    <w:bottom w:val="nil"/>
                    <w:right w:val="nil"/>
                  </w:tcBorders>
                  <w:shd w:val="clear" w:color="auto" w:fill="auto"/>
                  <w:noWrap/>
                  <w:vAlign w:val="center"/>
                  <w:hideMark/>
                </w:tcPr>
                <w:p w:rsidR="00CF30D8" w:rsidRPr="003C5FAE" w:rsidRDefault="00CF30D8" w:rsidP="00CF30D8">
                  <w:pPr>
                    <w:spacing w:after="0"/>
                    <w:rPr>
                      <w:rFonts w:ascii="Arial" w:hAnsi="Arial" w:cs="Arial"/>
                      <w:sz w:val="22"/>
                      <w:szCs w:val="22"/>
                    </w:rPr>
                  </w:pPr>
                  <w:r>
                    <w:rPr>
                      <w:rFonts w:ascii="Arial" w:hAnsi="Arial" w:cs="Arial"/>
                      <w:sz w:val="22"/>
                      <w:szCs w:val="22"/>
                    </w:rPr>
                    <w:t>-</w:t>
                  </w:r>
                </w:p>
              </w:tc>
              <w:tc>
                <w:tcPr>
                  <w:tcW w:w="3645" w:type="dxa"/>
                  <w:tcBorders>
                    <w:top w:val="nil"/>
                    <w:left w:val="nil"/>
                    <w:bottom w:val="nil"/>
                    <w:right w:val="nil"/>
                  </w:tcBorders>
                  <w:shd w:val="clear" w:color="auto" w:fill="auto"/>
                  <w:vAlign w:val="center"/>
                  <w:hideMark/>
                </w:tcPr>
                <w:p w:rsidR="00CF30D8" w:rsidRPr="003C5FAE" w:rsidRDefault="00CF30D8" w:rsidP="00CF30D8">
                  <w:pPr>
                    <w:spacing w:after="0"/>
                    <w:rPr>
                      <w:rFonts w:ascii="Arial" w:hAnsi="Arial" w:cs="Arial"/>
                      <w:sz w:val="22"/>
                      <w:szCs w:val="22"/>
                    </w:rPr>
                  </w:pPr>
                  <w:r w:rsidRPr="003C5FAE">
                    <w:rPr>
                      <w:rFonts w:ascii="Arial" w:hAnsi="Arial" w:cs="Arial"/>
                      <w:sz w:val="22"/>
                      <w:szCs w:val="22"/>
                    </w:rPr>
                    <w:t>Ostatní a vedlejší náklady</w:t>
                  </w:r>
                </w:p>
              </w:tc>
            </w:tr>
          </w:tbl>
          <w:p w:rsidR="00CF30D8" w:rsidRPr="00AD7820" w:rsidRDefault="00CF30D8" w:rsidP="00CE7D04">
            <w:pPr>
              <w:spacing w:after="0"/>
              <w:contextualSpacing/>
              <w:rPr>
                <w:rFonts w:ascii="Arial" w:hAnsi="Arial" w:cs="Arial"/>
                <w:sz w:val="22"/>
                <w:szCs w:val="22"/>
              </w:rPr>
            </w:pPr>
          </w:p>
        </w:tc>
      </w:tr>
      <w:tr w:rsidR="00CF30D8" w:rsidRPr="00CF30D8" w:rsidTr="00E45D32">
        <w:tc>
          <w:tcPr>
            <w:tcW w:w="399" w:type="dxa"/>
          </w:tcPr>
          <w:p w:rsidR="002A6508" w:rsidRPr="00CF30D8" w:rsidRDefault="002A6508" w:rsidP="00F2339B">
            <w:pPr>
              <w:spacing w:after="0"/>
              <w:ind w:left="-57" w:right="-57"/>
              <w:contextualSpacing/>
              <w:jc w:val="center"/>
              <w:rPr>
                <w:rFonts w:ascii="Arial" w:hAnsi="Arial" w:cs="Arial"/>
                <w:sz w:val="22"/>
                <w:szCs w:val="22"/>
              </w:rPr>
            </w:pPr>
          </w:p>
        </w:tc>
        <w:tc>
          <w:tcPr>
            <w:tcW w:w="449" w:type="dxa"/>
          </w:tcPr>
          <w:p w:rsidR="002A6508" w:rsidRPr="00CF30D8" w:rsidRDefault="00CF30D8" w:rsidP="00CE7D04">
            <w:pPr>
              <w:spacing w:after="0"/>
              <w:contextualSpacing/>
              <w:jc w:val="right"/>
              <w:rPr>
                <w:rFonts w:ascii="Arial" w:hAnsi="Arial" w:cs="Arial"/>
                <w:sz w:val="22"/>
                <w:szCs w:val="22"/>
              </w:rPr>
            </w:pPr>
            <w:r w:rsidRPr="00CF30D8">
              <w:rPr>
                <w:rFonts w:ascii="Arial" w:hAnsi="Arial" w:cs="Arial"/>
                <w:sz w:val="22"/>
                <w:szCs w:val="22"/>
              </w:rPr>
              <w:t>f</w:t>
            </w:r>
            <w:r w:rsidR="002A6508" w:rsidRPr="00CF30D8">
              <w:rPr>
                <w:rFonts w:ascii="Arial" w:hAnsi="Arial" w:cs="Arial"/>
                <w:sz w:val="22"/>
                <w:szCs w:val="22"/>
              </w:rPr>
              <w:t>)</w:t>
            </w:r>
          </w:p>
        </w:tc>
        <w:tc>
          <w:tcPr>
            <w:tcW w:w="8952" w:type="dxa"/>
            <w:gridSpan w:val="2"/>
          </w:tcPr>
          <w:p w:rsidR="002A6508" w:rsidRPr="00CF30D8" w:rsidRDefault="002A6508" w:rsidP="00CE7D04">
            <w:pPr>
              <w:spacing w:after="0"/>
              <w:contextualSpacing/>
              <w:rPr>
                <w:rFonts w:ascii="Arial" w:hAnsi="Arial" w:cs="Arial"/>
                <w:sz w:val="22"/>
                <w:szCs w:val="22"/>
              </w:rPr>
            </w:pPr>
            <w:r w:rsidRPr="00CF30D8">
              <w:rPr>
                <w:rFonts w:ascii="Arial" w:hAnsi="Arial" w:cs="Arial"/>
                <w:sz w:val="22"/>
                <w:szCs w:val="22"/>
              </w:rPr>
              <w:t>nabídkovým rozpočtem zhotovitele ze dne</w:t>
            </w:r>
            <w:r w:rsidRPr="00CF30D8">
              <w:rPr>
                <w:rFonts w:ascii="Arial" w:hAnsi="Arial" w:cs="Arial"/>
                <w:b/>
                <w:sz w:val="22"/>
                <w:szCs w:val="22"/>
              </w:rPr>
              <w:t xml:space="preserve"> </w:t>
            </w:r>
            <w:r w:rsidR="006C596B" w:rsidRPr="00CF30D8">
              <w:rPr>
                <w:rFonts w:ascii="Arial" w:hAnsi="Arial" w:cs="Arial"/>
                <w:b/>
                <w:sz w:val="22"/>
                <w:szCs w:val="22"/>
              </w:rPr>
              <w:t>...........................</w:t>
            </w:r>
            <w:r w:rsidRPr="00CF30D8">
              <w:rPr>
                <w:rFonts w:ascii="Arial" w:hAnsi="Arial" w:cs="Arial"/>
                <w:sz w:val="22"/>
                <w:szCs w:val="22"/>
              </w:rPr>
              <w:t>,</w:t>
            </w:r>
          </w:p>
        </w:tc>
      </w:tr>
      <w:tr w:rsidR="00CF30D8" w:rsidRPr="00CF30D8" w:rsidTr="00E45D32">
        <w:tc>
          <w:tcPr>
            <w:tcW w:w="399" w:type="dxa"/>
          </w:tcPr>
          <w:p w:rsidR="00E059AD" w:rsidRPr="00CF30D8" w:rsidRDefault="00E059AD" w:rsidP="004F2BE6">
            <w:pPr>
              <w:spacing w:after="0"/>
              <w:ind w:left="-57" w:right="-57"/>
              <w:contextualSpacing/>
              <w:jc w:val="center"/>
              <w:rPr>
                <w:rFonts w:ascii="Arial" w:hAnsi="Arial" w:cs="Arial"/>
                <w:sz w:val="22"/>
                <w:szCs w:val="22"/>
              </w:rPr>
            </w:pPr>
          </w:p>
        </w:tc>
        <w:tc>
          <w:tcPr>
            <w:tcW w:w="449" w:type="dxa"/>
          </w:tcPr>
          <w:p w:rsidR="00E059AD" w:rsidRPr="00CF30D8" w:rsidRDefault="00CF30D8" w:rsidP="004F2BE6">
            <w:pPr>
              <w:spacing w:after="0"/>
              <w:contextualSpacing/>
              <w:jc w:val="right"/>
              <w:rPr>
                <w:rFonts w:ascii="Arial" w:hAnsi="Arial" w:cs="Arial"/>
                <w:sz w:val="22"/>
                <w:szCs w:val="22"/>
              </w:rPr>
            </w:pPr>
            <w:r w:rsidRPr="00CF30D8">
              <w:rPr>
                <w:rFonts w:ascii="Arial" w:hAnsi="Arial" w:cs="Arial"/>
                <w:sz w:val="22"/>
                <w:szCs w:val="22"/>
              </w:rPr>
              <w:t>g</w:t>
            </w:r>
            <w:r w:rsidR="00E059AD" w:rsidRPr="00CF30D8">
              <w:rPr>
                <w:rFonts w:ascii="Arial" w:hAnsi="Arial" w:cs="Arial"/>
                <w:sz w:val="22"/>
                <w:szCs w:val="22"/>
              </w:rPr>
              <w:t>)</w:t>
            </w:r>
          </w:p>
        </w:tc>
        <w:tc>
          <w:tcPr>
            <w:tcW w:w="8952" w:type="dxa"/>
            <w:gridSpan w:val="2"/>
          </w:tcPr>
          <w:p w:rsidR="00E059AD" w:rsidRPr="00CF30D8" w:rsidRDefault="002013B7" w:rsidP="00E059AD">
            <w:pPr>
              <w:spacing w:after="0"/>
              <w:contextualSpacing/>
              <w:rPr>
                <w:rFonts w:ascii="Arial" w:hAnsi="Arial" w:cs="Arial"/>
                <w:sz w:val="22"/>
                <w:szCs w:val="22"/>
              </w:rPr>
            </w:pPr>
            <w:r w:rsidRPr="00CF30D8">
              <w:rPr>
                <w:rFonts w:ascii="Arial" w:hAnsi="Arial" w:cs="Arial"/>
                <w:sz w:val="22"/>
                <w:szCs w:val="22"/>
              </w:rPr>
              <w:t>podmínkami stanovenými veřejnou soutěží na zhotovitele díla,</w:t>
            </w:r>
          </w:p>
        </w:tc>
      </w:tr>
      <w:tr w:rsidR="00CF30D8" w:rsidRPr="00CF30D8" w:rsidTr="00E45D32">
        <w:tc>
          <w:tcPr>
            <w:tcW w:w="399" w:type="dxa"/>
          </w:tcPr>
          <w:p w:rsidR="002A6508" w:rsidRPr="00CF30D8" w:rsidRDefault="002A6508" w:rsidP="00F2339B">
            <w:pPr>
              <w:spacing w:after="0"/>
              <w:ind w:left="-57" w:right="-57"/>
              <w:contextualSpacing/>
              <w:jc w:val="center"/>
              <w:rPr>
                <w:rFonts w:ascii="Arial" w:hAnsi="Arial" w:cs="Arial"/>
                <w:sz w:val="22"/>
                <w:szCs w:val="22"/>
              </w:rPr>
            </w:pPr>
          </w:p>
        </w:tc>
        <w:tc>
          <w:tcPr>
            <w:tcW w:w="449" w:type="dxa"/>
          </w:tcPr>
          <w:p w:rsidR="002A6508" w:rsidRPr="00CF30D8" w:rsidRDefault="00CF30D8" w:rsidP="00CE7D04">
            <w:pPr>
              <w:spacing w:after="0"/>
              <w:contextualSpacing/>
              <w:jc w:val="right"/>
              <w:rPr>
                <w:rFonts w:ascii="Arial" w:hAnsi="Arial" w:cs="Arial"/>
                <w:sz w:val="22"/>
                <w:szCs w:val="22"/>
              </w:rPr>
            </w:pPr>
            <w:r w:rsidRPr="00CF30D8">
              <w:rPr>
                <w:rFonts w:ascii="Arial" w:hAnsi="Arial" w:cs="Arial"/>
                <w:sz w:val="22"/>
                <w:szCs w:val="22"/>
              </w:rPr>
              <w:t>h</w:t>
            </w:r>
            <w:r w:rsidR="002A6508" w:rsidRPr="00CF30D8">
              <w:rPr>
                <w:rFonts w:ascii="Arial" w:hAnsi="Arial" w:cs="Arial"/>
                <w:sz w:val="22"/>
                <w:szCs w:val="22"/>
              </w:rPr>
              <w:t>)</w:t>
            </w:r>
          </w:p>
        </w:tc>
        <w:tc>
          <w:tcPr>
            <w:tcW w:w="8952" w:type="dxa"/>
            <w:gridSpan w:val="2"/>
          </w:tcPr>
          <w:p w:rsidR="002A6508" w:rsidRPr="00CF30D8" w:rsidRDefault="002A6508" w:rsidP="00E059AD">
            <w:pPr>
              <w:spacing w:after="0"/>
              <w:contextualSpacing/>
              <w:rPr>
                <w:rFonts w:ascii="Arial" w:hAnsi="Arial" w:cs="Arial"/>
                <w:sz w:val="22"/>
                <w:szCs w:val="22"/>
              </w:rPr>
            </w:pPr>
            <w:r w:rsidRPr="00CF30D8">
              <w:rPr>
                <w:rFonts w:ascii="Arial" w:hAnsi="Arial" w:cs="Arial"/>
                <w:sz w:val="22"/>
                <w:szCs w:val="22"/>
              </w:rPr>
              <w:t>podmínkami stanovenými touto smlouvou o dílo.</w:t>
            </w:r>
            <w:r w:rsidR="00E059AD" w:rsidRPr="00CF30D8">
              <w:t xml:space="preserve"> </w:t>
            </w:r>
          </w:p>
        </w:tc>
      </w:tr>
      <w:tr w:rsidR="002A6508" w:rsidRPr="00AD7820" w:rsidTr="00E45D32">
        <w:tc>
          <w:tcPr>
            <w:tcW w:w="399" w:type="dxa"/>
          </w:tcPr>
          <w:p w:rsidR="002A6508" w:rsidRPr="00AD7820" w:rsidRDefault="002A6508" w:rsidP="00F2339B">
            <w:pPr>
              <w:spacing w:after="0"/>
              <w:ind w:left="-57" w:right="-57"/>
              <w:contextualSpacing/>
              <w:jc w:val="center"/>
              <w:rPr>
                <w:rFonts w:ascii="Arial" w:hAnsi="Arial" w:cs="Arial"/>
                <w:sz w:val="22"/>
                <w:szCs w:val="22"/>
              </w:rPr>
            </w:pPr>
            <w:r w:rsidRPr="00AD7820">
              <w:rPr>
                <w:rFonts w:ascii="Arial" w:hAnsi="Arial" w:cs="Arial"/>
                <w:sz w:val="22"/>
                <w:szCs w:val="22"/>
              </w:rPr>
              <w:t>3.</w:t>
            </w:r>
          </w:p>
        </w:tc>
        <w:tc>
          <w:tcPr>
            <w:tcW w:w="9401" w:type="dxa"/>
            <w:gridSpan w:val="3"/>
          </w:tcPr>
          <w:p w:rsidR="002A6508" w:rsidRPr="00AD7820" w:rsidRDefault="002A6508" w:rsidP="00CE7D04">
            <w:pPr>
              <w:tabs>
                <w:tab w:val="left" w:pos="405"/>
              </w:tabs>
              <w:spacing w:after="0"/>
              <w:contextualSpacing/>
              <w:rPr>
                <w:rFonts w:ascii="Arial" w:hAnsi="Arial" w:cs="Arial"/>
                <w:sz w:val="22"/>
                <w:szCs w:val="22"/>
              </w:rPr>
            </w:pPr>
            <w:r w:rsidRPr="00AD7820">
              <w:rPr>
                <w:rFonts w:ascii="Arial" w:hAnsi="Arial" w:cs="Arial"/>
                <w:sz w:val="22"/>
                <w:szCs w:val="22"/>
              </w:rPr>
              <w:t>Součástí předmětu (rozsahu) díla je též:</w:t>
            </w:r>
          </w:p>
        </w:tc>
      </w:tr>
      <w:tr w:rsidR="002A6508" w:rsidRPr="00AD7820" w:rsidTr="00E45D32">
        <w:tc>
          <w:tcPr>
            <w:tcW w:w="399" w:type="dxa"/>
          </w:tcPr>
          <w:p w:rsidR="002A6508" w:rsidRPr="00AD7820" w:rsidRDefault="002A6508" w:rsidP="00F2339B">
            <w:pPr>
              <w:spacing w:after="0"/>
              <w:ind w:left="-57" w:right="-57"/>
              <w:contextualSpacing/>
              <w:jc w:val="center"/>
              <w:rPr>
                <w:rFonts w:ascii="Arial" w:hAnsi="Arial" w:cs="Arial"/>
                <w:sz w:val="22"/>
                <w:szCs w:val="22"/>
              </w:rPr>
            </w:pPr>
          </w:p>
        </w:tc>
        <w:tc>
          <w:tcPr>
            <w:tcW w:w="449" w:type="dxa"/>
          </w:tcPr>
          <w:p w:rsidR="002A6508" w:rsidRPr="00AD7820" w:rsidRDefault="002A6508" w:rsidP="00CE7D04">
            <w:pPr>
              <w:spacing w:after="0"/>
              <w:contextualSpacing/>
              <w:jc w:val="right"/>
              <w:rPr>
                <w:rFonts w:ascii="Arial" w:hAnsi="Arial" w:cs="Arial"/>
                <w:sz w:val="22"/>
                <w:szCs w:val="22"/>
              </w:rPr>
            </w:pPr>
            <w:r w:rsidRPr="00AD7820">
              <w:rPr>
                <w:rFonts w:ascii="Arial" w:hAnsi="Arial" w:cs="Arial"/>
                <w:sz w:val="22"/>
                <w:szCs w:val="22"/>
              </w:rPr>
              <w:t>a)</w:t>
            </w:r>
          </w:p>
        </w:tc>
        <w:tc>
          <w:tcPr>
            <w:tcW w:w="8952" w:type="dxa"/>
            <w:gridSpan w:val="2"/>
          </w:tcPr>
          <w:p w:rsidR="002A6508" w:rsidRPr="00AD7820" w:rsidRDefault="002A6508" w:rsidP="00CF4124">
            <w:pPr>
              <w:spacing w:after="0"/>
              <w:contextualSpacing/>
              <w:rPr>
                <w:rFonts w:ascii="Arial" w:hAnsi="Arial" w:cs="Arial"/>
                <w:sz w:val="22"/>
                <w:szCs w:val="22"/>
              </w:rPr>
            </w:pPr>
            <w:r w:rsidRPr="00AD7820">
              <w:rPr>
                <w:rFonts w:ascii="Arial" w:hAnsi="Arial" w:cs="Arial"/>
                <w:sz w:val="22"/>
                <w:szCs w:val="22"/>
              </w:rPr>
              <w:t xml:space="preserve">po celou dobu zhotovování </w:t>
            </w:r>
            <w:r w:rsidR="005D18CE">
              <w:rPr>
                <w:rFonts w:ascii="Arial" w:hAnsi="Arial" w:cs="Arial"/>
                <w:sz w:val="22"/>
                <w:szCs w:val="22"/>
              </w:rPr>
              <w:t>díla</w:t>
            </w:r>
            <w:r w:rsidRPr="00AD7820">
              <w:rPr>
                <w:rFonts w:ascii="Arial" w:hAnsi="Arial" w:cs="Arial"/>
                <w:sz w:val="22"/>
                <w:szCs w:val="22"/>
              </w:rPr>
              <w:t xml:space="preserve"> zajištění a provedení všech prací a dodávek nezbytných k provedení díla (stavby), tj. prací a dodávek</w:t>
            </w:r>
            <w:r w:rsidR="00CF4124" w:rsidRPr="00AD7820">
              <w:rPr>
                <w:rFonts w:ascii="Arial" w:hAnsi="Arial" w:cs="Arial"/>
                <w:sz w:val="22"/>
                <w:szCs w:val="22"/>
              </w:rPr>
              <w:t xml:space="preserve">, </w:t>
            </w:r>
            <w:r w:rsidRPr="00AD7820">
              <w:rPr>
                <w:rFonts w:ascii="Arial" w:hAnsi="Arial" w:cs="Arial"/>
                <w:sz w:val="22"/>
                <w:szCs w:val="22"/>
              </w:rPr>
              <w:t xml:space="preserve">které nejsou přímo určeny rozsahem </w:t>
            </w:r>
            <w:r w:rsidR="005D18CE">
              <w:rPr>
                <w:rFonts w:ascii="Arial" w:hAnsi="Arial" w:cs="Arial"/>
                <w:sz w:val="22"/>
                <w:szCs w:val="22"/>
              </w:rPr>
              <w:t>díla</w:t>
            </w:r>
            <w:r w:rsidRPr="00AD7820">
              <w:rPr>
                <w:rFonts w:ascii="Arial" w:hAnsi="Arial" w:cs="Arial"/>
                <w:sz w:val="22"/>
                <w:szCs w:val="22"/>
              </w:rPr>
              <w:t xml:space="preserve">, avšak jejich provedení je pro zhotovení </w:t>
            </w:r>
            <w:r w:rsidR="005D18CE">
              <w:rPr>
                <w:rFonts w:ascii="Arial" w:hAnsi="Arial" w:cs="Arial"/>
                <w:sz w:val="22"/>
                <w:szCs w:val="22"/>
              </w:rPr>
              <w:t>díla</w:t>
            </w:r>
            <w:r w:rsidRPr="00AD7820">
              <w:rPr>
                <w:rFonts w:ascii="Arial" w:hAnsi="Arial" w:cs="Arial"/>
                <w:sz w:val="22"/>
                <w:szCs w:val="22"/>
              </w:rPr>
              <w:t xml:space="preserve"> nezbytné, zejména pak práce a dodávky specifikované v čl. VII. a VIII. této smlouvy.</w:t>
            </w:r>
          </w:p>
        </w:tc>
      </w:tr>
      <w:tr w:rsidR="002A6508" w:rsidRPr="00AD7820" w:rsidTr="00E45D32">
        <w:tc>
          <w:tcPr>
            <w:tcW w:w="399" w:type="dxa"/>
          </w:tcPr>
          <w:p w:rsidR="002A6508" w:rsidRPr="00AD7820" w:rsidRDefault="002A6508" w:rsidP="00F2339B">
            <w:pPr>
              <w:spacing w:after="0"/>
              <w:ind w:left="-57" w:right="-57"/>
              <w:contextualSpacing/>
              <w:jc w:val="center"/>
              <w:rPr>
                <w:rFonts w:ascii="Arial" w:hAnsi="Arial" w:cs="Arial"/>
                <w:sz w:val="22"/>
                <w:szCs w:val="22"/>
              </w:rPr>
            </w:pPr>
          </w:p>
        </w:tc>
        <w:tc>
          <w:tcPr>
            <w:tcW w:w="449" w:type="dxa"/>
          </w:tcPr>
          <w:p w:rsidR="002A6508" w:rsidRPr="00AD7820" w:rsidRDefault="002A6508" w:rsidP="00CE7D04">
            <w:pPr>
              <w:spacing w:after="0"/>
              <w:contextualSpacing/>
              <w:jc w:val="right"/>
              <w:rPr>
                <w:rFonts w:ascii="Arial" w:hAnsi="Arial" w:cs="Arial"/>
                <w:sz w:val="22"/>
                <w:szCs w:val="22"/>
              </w:rPr>
            </w:pPr>
            <w:r w:rsidRPr="00AD7820">
              <w:rPr>
                <w:rFonts w:ascii="Arial" w:hAnsi="Arial" w:cs="Arial"/>
                <w:sz w:val="22"/>
                <w:szCs w:val="22"/>
              </w:rPr>
              <w:t>b)</w:t>
            </w:r>
          </w:p>
        </w:tc>
        <w:tc>
          <w:tcPr>
            <w:tcW w:w="8952" w:type="dxa"/>
            <w:gridSpan w:val="2"/>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pořízení kompletní dokladové části </w:t>
            </w:r>
            <w:r w:rsidR="005D18CE">
              <w:rPr>
                <w:rFonts w:ascii="Arial" w:hAnsi="Arial" w:cs="Arial"/>
                <w:sz w:val="22"/>
                <w:szCs w:val="22"/>
              </w:rPr>
              <w:t>díla</w:t>
            </w:r>
            <w:r w:rsidRPr="00AD7820">
              <w:rPr>
                <w:rFonts w:ascii="Arial" w:hAnsi="Arial" w:cs="Arial"/>
                <w:sz w:val="22"/>
                <w:szCs w:val="22"/>
              </w:rPr>
              <w:t xml:space="preserve"> v trojím vyhotovení:</w:t>
            </w:r>
          </w:p>
        </w:tc>
      </w:tr>
      <w:tr w:rsidR="002A6508" w:rsidRPr="00AD7820" w:rsidTr="00E45D32">
        <w:tc>
          <w:tcPr>
            <w:tcW w:w="399" w:type="dxa"/>
          </w:tcPr>
          <w:p w:rsidR="002A6508" w:rsidRPr="00AD7820" w:rsidRDefault="002A6508" w:rsidP="00F2339B">
            <w:pPr>
              <w:spacing w:after="0"/>
              <w:ind w:left="-57" w:right="-57"/>
              <w:contextualSpacing/>
              <w:jc w:val="center"/>
              <w:rPr>
                <w:rFonts w:ascii="Arial" w:hAnsi="Arial" w:cs="Arial"/>
                <w:sz w:val="22"/>
                <w:szCs w:val="22"/>
              </w:rPr>
            </w:pPr>
          </w:p>
        </w:tc>
        <w:tc>
          <w:tcPr>
            <w:tcW w:w="449" w:type="dxa"/>
          </w:tcPr>
          <w:p w:rsidR="002A6508" w:rsidRPr="00AD7820" w:rsidRDefault="002A6508" w:rsidP="00CE7D04">
            <w:pPr>
              <w:spacing w:after="0"/>
              <w:contextualSpacing/>
              <w:jc w:val="right"/>
              <w:rPr>
                <w:rFonts w:ascii="Arial" w:hAnsi="Arial" w:cs="Arial"/>
                <w:sz w:val="22"/>
                <w:szCs w:val="22"/>
              </w:rPr>
            </w:pPr>
          </w:p>
        </w:tc>
        <w:tc>
          <w:tcPr>
            <w:tcW w:w="359" w:type="dxa"/>
          </w:tcPr>
          <w:p w:rsidR="002A6508" w:rsidRPr="00AD7820" w:rsidRDefault="002A6508" w:rsidP="00CE7D04">
            <w:pPr>
              <w:spacing w:after="0"/>
              <w:contextualSpacing/>
              <w:jc w:val="right"/>
              <w:rPr>
                <w:rFonts w:ascii="Arial" w:hAnsi="Arial" w:cs="Arial"/>
                <w:sz w:val="22"/>
                <w:szCs w:val="22"/>
              </w:rPr>
            </w:pPr>
            <w:r w:rsidRPr="00AD7820">
              <w:rPr>
                <w:rFonts w:ascii="Arial" w:hAnsi="Arial" w:cs="Arial"/>
                <w:sz w:val="22"/>
                <w:szCs w:val="22"/>
              </w:rPr>
              <w:t>-</w:t>
            </w:r>
          </w:p>
        </w:tc>
        <w:tc>
          <w:tcPr>
            <w:tcW w:w="8593"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úplný přehled dokladů a dokumentace,</w:t>
            </w:r>
          </w:p>
        </w:tc>
      </w:tr>
      <w:tr w:rsidR="00EE3AF2" w:rsidRPr="00EE3AF2" w:rsidTr="00E45D32">
        <w:tc>
          <w:tcPr>
            <w:tcW w:w="399" w:type="dxa"/>
          </w:tcPr>
          <w:p w:rsidR="002A6508" w:rsidRPr="00EE3AF2" w:rsidRDefault="002A6508" w:rsidP="00F2339B">
            <w:pPr>
              <w:spacing w:after="0"/>
              <w:ind w:left="-57" w:right="-57"/>
              <w:contextualSpacing/>
              <w:jc w:val="center"/>
              <w:rPr>
                <w:rFonts w:ascii="Arial" w:hAnsi="Arial" w:cs="Arial"/>
                <w:sz w:val="22"/>
                <w:szCs w:val="22"/>
              </w:rPr>
            </w:pPr>
          </w:p>
        </w:tc>
        <w:tc>
          <w:tcPr>
            <w:tcW w:w="449" w:type="dxa"/>
          </w:tcPr>
          <w:p w:rsidR="002A6508" w:rsidRPr="00EE3AF2" w:rsidRDefault="002A6508" w:rsidP="00CE7D04">
            <w:pPr>
              <w:spacing w:after="0"/>
              <w:contextualSpacing/>
              <w:jc w:val="right"/>
              <w:rPr>
                <w:rFonts w:ascii="Arial" w:hAnsi="Arial" w:cs="Arial"/>
                <w:sz w:val="22"/>
                <w:szCs w:val="22"/>
              </w:rPr>
            </w:pPr>
          </w:p>
        </w:tc>
        <w:tc>
          <w:tcPr>
            <w:tcW w:w="359" w:type="dxa"/>
          </w:tcPr>
          <w:p w:rsidR="002A6508" w:rsidRPr="00EE3AF2" w:rsidRDefault="002A6508" w:rsidP="00CE7D04">
            <w:pPr>
              <w:spacing w:after="0"/>
              <w:contextualSpacing/>
              <w:jc w:val="right"/>
              <w:rPr>
                <w:rFonts w:ascii="Arial" w:hAnsi="Arial" w:cs="Arial"/>
                <w:sz w:val="22"/>
                <w:szCs w:val="22"/>
              </w:rPr>
            </w:pPr>
            <w:r w:rsidRPr="00EE3AF2">
              <w:rPr>
                <w:rFonts w:ascii="Arial" w:hAnsi="Arial" w:cs="Arial"/>
                <w:sz w:val="22"/>
                <w:szCs w:val="22"/>
              </w:rPr>
              <w:t>-</w:t>
            </w:r>
          </w:p>
        </w:tc>
        <w:tc>
          <w:tcPr>
            <w:tcW w:w="8593" w:type="dxa"/>
          </w:tcPr>
          <w:p w:rsidR="002A6508" w:rsidRPr="00EE3AF2" w:rsidRDefault="0085654C" w:rsidP="00CE7D04">
            <w:pPr>
              <w:spacing w:after="0"/>
              <w:contextualSpacing/>
              <w:rPr>
                <w:rFonts w:ascii="Arial" w:hAnsi="Arial" w:cs="Arial"/>
                <w:sz w:val="22"/>
                <w:szCs w:val="22"/>
              </w:rPr>
            </w:pPr>
            <w:r w:rsidRPr="00EE3AF2">
              <w:rPr>
                <w:rFonts w:ascii="Arial" w:hAnsi="Arial" w:cs="Arial"/>
                <w:sz w:val="22"/>
                <w:szCs w:val="22"/>
              </w:rPr>
              <w:t xml:space="preserve">kompletní projektová </w:t>
            </w:r>
            <w:r w:rsidR="002A6508" w:rsidRPr="00EE3AF2">
              <w:rPr>
                <w:rFonts w:ascii="Arial" w:hAnsi="Arial" w:cs="Arial"/>
                <w:sz w:val="22"/>
                <w:szCs w:val="22"/>
              </w:rPr>
              <w:t>dokumentac</w:t>
            </w:r>
            <w:r w:rsidRPr="00EE3AF2">
              <w:rPr>
                <w:rFonts w:ascii="Arial" w:hAnsi="Arial" w:cs="Arial"/>
                <w:sz w:val="22"/>
                <w:szCs w:val="22"/>
              </w:rPr>
              <w:t>e</w:t>
            </w:r>
            <w:r w:rsidR="002A6508" w:rsidRPr="00EE3AF2">
              <w:rPr>
                <w:rFonts w:ascii="Arial" w:hAnsi="Arial" w:cs="Arial"/>
                <w:sz w:val="22"/>
                <w:szCs w:val="22"/>
              </w:rPr>
              <w:t xml:space="preserve"> skutečného provedení stavby v rozsahu dle čl. VIII. této smlouvy,</w:t>
            </w:r>
          </w:p>
        </w:tc>
      </w:tr>
      <w:tr w:rsidR="00EE3AF2" w:rsidRPr="00EE3AF2" w:rsidTr="00E45D32">
        <w:tc>
          <w:tcPr>
            <w:tcW w:w="399" w:type="dxa"/>
          </w:tcPr>
          <w:p w:rsidR="002A6508" w:rsidRPr="00EE3AF2" w:rsidRDefault="002A6508" w:rsidP="00F2339B">
            <w:pPr>
              <w:spacing w:after="0"/>
              <w:ind w:left="-57" w:right="-57"/>
              <w:contextualSpacing/>
              <w:jc w:val="center"/>
              <w:rPr>
                <w:rFonts w:ascii="Arial" w:hAnsi="Arial" w:cs="Arial"/>
                <w:sz w:val="22"/>
                <w:szCs w:val="22"/>
              </w:rPr>
            </w:pPr>
          </w:p>
        </w:tc>
        <w:tc>
          <w:tcPr>
            <w:tcW w:w="449" w:type="dxa"/>
          </w:tcPr>
          <w:p w:rsidR="002A6508" w:rsidRPr="00EE3AF2" w:rsidRDefault="002A6508" w:rsidP="00CE7D04">
            <w:pPr>
              <w:spacing w:after="0"/>
              <w:contextualSpacing/>
              <w:jc w:val="right"/>
              <w:rPr>
                <w:rFonts w:ascii="Arial" w:hAnsi="Arial" w:cs="Arial"/>
                <w:sz w:val="22"/>
                <w:szCs w:val="22"/>
              </w:rPr>
            </w:pPr>
          </w:p>
        </w:tc>
        <w:tc>
          <w:tcPr>
            <w:tcW w:w="359" w:type="dxa"/>
          </w:tcPr>
          <w:p w:rsidR="002A6508" w:rsidRPr="00EE3AF2" w:rsidRDefault="002A6508" w:rsidP="00CE7D04">
            <w:pPr>
              <w:spacing w:after="0"/>
              <w:contextualSpacing/>
              <w:jc w:val="right"/>
              <w:rPr>
                <w:rFonts w:ascii="Arial" w:hAnsi="Arial" w:cs="Arial"/>
                <w:sz w:val="22"/>
                <w:szCs w:val="22"/>
              </w:rPr>
            </w:pPr>
            <w:r w:rsidRPr="00EE3AF2">
              <w:rPr>
                <w:rFonts w:ascii="Arial" w:hAnsi="Arial" w:cs="Arial"/>
                <w:sz w:val="22"/>
                <w:szCs w:val="22"/>
              </w:rPr>
              <w:t>-</w:t>
            </w:r>
          </w:p>
        </w:tc>
        <w:tc>
          <w:tcPr>
            <w:tcW w:w="8593" w:type="dxa"/>
          </w:tcPr>
          <w:p w:rsidR="002A6508" w:rsidRPr="00EE3AF2" w:rsidRDefault="002A6508" w:rsidP="00CE7D04">
            <w:pPr>
              <w:spacing w:after="0"/>
              <w:contextualSpacing/>
              <w:rPr>
                <w:rFonts w:ascii="Arial" w:hAnsi="Arial" w:cs="Arial"/>
                <w:sz w:val="22"/>
                <w:szCs w:val="22"/>
              </w:rPr>
            </w:pPr>
            <w:r w:rsidRPr="00EE3AF2">
              <w:rPr>
                <w:rFonts w:ascii="Arial" w:hAnsi="Arial" w:cs="Arial"/>
                <w:sz w:val="22"/>
                <w:szCs w:val="22"/>
              </w:rPr>
              <w:t>originál stavebního deníku (pouze v jednom vyhotovení),</w:t>
            </w:r>
          </w:p>
        </w:tc>
      </w:tr>
      <w:tr w:rsidR="00EE3AF2" w:rsidRPr="00EE3AF2" w:rsidTr="00E45D32">
        <w:tc>
          <w:tcPr>
            <w:tcW w:w="399" w:type="dxa"/>
          </w:tcPr>
          <w:p w:rsidR="0088434A" w:rsidRPr="00EE3AF2" w:rsidRDefault="0088434A" w:rsidP="00F2339B">
            <w:pPr>
              <w:spacing w:after="0"/>
              <w:ind w:left="-57" w:right="-57"/>
              <w:contextualSpacing/>
              <w:jc w:val="center"/>
              <w:rPr>
                <w:rFonts w:ascii="Arial" w:hAnsi="Arial" w:cs="Arial"/>
                <w:sz w:val="22"/>
                <w:szCs w:val="22"/>
              </w:rPr>
            </w:pPr>
          </w:p>
        </w:tc>
        <w:tc>
          <w:tcPr>
            <w:tcW w:w="449" w:type="dxa"/>
          </w:tcPr>
          <w:p w:rsidR="0088434A" w:rsidRPr="00EE3AF2" w:rsidRDefault="0088434A" w:rsidP="00425881">
            <w:pPr>
              <w:spacing w:after="0"/>
              <w:contextualSpacing/>
              <w:jc w:val="right"/>
              <w:rPr>
                <w:rFonts w:ascii="Arial" w:hAnsi="Arial" w:cs="Arial"/>
                <w:sz w:val="22"/>
                <w:szCs w:val="22"/>
              </w:rPr>
            </w:pPr>
          </w:p>
        </w:tc>
        <w:tc>
          <w:tcPr>
            <w:tcW w:w="359" w:type="dxa"/>
          </w:tcPr>
          <w:p w:rsidR="0088434A" w:rsidRPr="00EE3AF2" w:rsidRDefault="0088434A" w:rsidP="00425881">
            <w:pPr>
              <w:spacing w:after="0"/>
              <w:contextualSpacing/>
              <w:jc w:val="right"/>
              <w:rPr>
                <w:rFonts w:ascii="Arial" w:hAnsi="Arial" w:cs="Arial"/>
                <w:sz w:val="22"/>
                <w:szCs w:val="22"/>
              </w:rPr>
            </w:pPr>
            <w:r w:rsidRPr="00EE3AF2">
              <w:rPr>
                <w:rFonts w:ascii="Arial" w:hAnsi="Arial" w:cs="Arial"/>
                <w:sz w:val="22"/>
                <w:szCs w:val="22"/>
              </w:rPr>
              <w:t>-</w:t>
            </w:r>
          </w:p>
        </w:tc>
        <w:tc>
          <w:tcPr>
            <w:tcW w:w="8593" w:type="dxa"/>
          </w:tcPr>
          <w:p w:rsidR="0088434A" w:rsidRPr="00EE3AF2" w:rsidRDefault="0088434A" w:rsidP="00C10F24">
            <w:pPr>
              <w:spacing w:after="0"/>
              <w:contextualSpacing/>
              <w:rPr>
                <w:rFonts w:ascii="Arial" w:hAnsi="Arial" w:cs="Arial"/>
                <w:sz w:val="22"/>
                <w:szCs w:val="22"/>
              </w:rPr>
            </w:pPr>
            <w:r w:rsidRPr="00EE3AF2">
              <w:rPr>
                <w:rFonts w:ascii="Arial" w:hAnsi="Arial" w:cs="Arial"/>
                <w:sz w:val="22"/>
                <w:szCs w:val="22"/>
              </w:rPr>
              <w:t>doklady předepsané stavebním povolením a projektovou dokumentací</w:t>
            </w:r>
            <w:r w:rsidR="00124830" w:rsidRPr="00EE3AF2">
              <w:rPr>
                <w:rFonts w:ascii="Arial" w:hAnsi="Arial" w:cs="Arial"/>
                <w:sz w:val="22"/>
                <w:szCs w:val="22"/>
              </w:rPr>
              <w:t xml:space="preserve"> níže nespecifikované</w:t>
            </w:r>
            <w:r w:rsidRPr="00EE3AF2">
              <w:rPr>
                <w:rFonts w:ascii="Arial" w:hAnsi="Arial" w:cs="Arial"/>
                <w:sz w:val="22"/>
                <w:szCs w:val="22"/>
              </w:rPr>
              <w:t>,</w:t>
            </w:r>
            <w:r w:rsidR="003B4A14" w:rsidRPr="00EE3AF2">
              <w:rPr>
                <w:rFonts w:ascii="Arial" w:hAnsi="Arial" w:cs="Arial"/>
                <w:sz w:val="22"/>
                <w:szCs w:val="22"/>
              </w:rPr>
              <w:tab/>
            </w:r>
          </w:p>
        </w:tc>
      </w:tr>
      <w:tr w:rsidR="00EE3AF2" w:rsidRPr="00EE3AF2" w:rsidTr="00E45D32">
        <w:tblPrEx>
          <w:tblLook w:val="04A0" w:firstRow="1" w:lastRow="0" w:firstColumn="1" w:lastColumn="0" w:noHBand="0" w:noVBand="1"/>
        </w:tblPrEx>
        <w:tc>
          <w:tcPr>
            <w:tcW w:w="399" w:type="dxa"/>
          </w:tcPr>
          <w:p w:rsidR="00B16394" w:rsidRPr="00EE3AF2" w:rsidRDefault="00B16394" w:rsidP="00F2339B">
            <w:pPr>
              <w:spacing w:after="0"/>
              <w:ind w:left="-57" w:right="-57"/>
              <w:contextualSpacing/>
              <w:jc w:val="center"/>
              <w:rPr>
                <w:rFonts w:ascii="Arial" w:hAnsi="Arial" w:cs="Arial"/>
                <w:sz w:val="22"/>
                <w:szCs w:val="22"/>
              </w:rPr>
            </w:pPr>
          </w:p>
        </w:tc>
        <w:tc>
          <w:tcPr>
            <w:tcW w:w="449" w:type="dxa"/>
          </w:tcPr>
          <w:p w:rsidR="00B16394" w:rsidRPr="00EE3AF2" w:rsidRDefault="00B16394" w:rsidP="00442439">
            <w:pPr>
              <w:spacing w:after="0"/>
              <w:contextualSpacing/>
              <w:jc w:val="right"/>
              <w:rPr>
                <w:rFonts w:ascii="Arial" w:hAnsi="Arial" w:cs="Arial"/>
                <w:sz w:val="22"/>
                <w:szCs w:val="22"/>
              </w:rPr>
            </w:pPr>
          </w:p>
        </w:tc>
        <w:tc>
          <w:tcPr>
            <w:tcW w:w="359" w:type="dxa"/>
            <w:hideMark/>
          </w:tcPr>
          <w:p w:rsidR="00B16394" w:rsidRPr="00EE3AF2" w:rsidRDefault="00B16394" w:rsidP="00442439">
            <w:pPr>
              <w:spacing w:after="0"/>
              <w:contextualSpacing/>
              <w:jc w:val="right"/>
              <w:rPr>
                <w:rFonts w:ascii="Arial" w:hAnsi="Arial" w:cs="Arial"/>
                <w:sz w:val="22"/>
                <w:szCs w:val="22"/>
              </w:rPr>
            </w:pPr>
            <w:r w:rsidRPr="00EE3AF2">
              <w:rPr>
                <w:rFonts w:ascii="Arial" w:hAnsi="Arial" w:cs="Arial"/>
                <w:sz w:val="22"/>
                <w:szCs w:val="22"/>
              </w:rPr>
              <w:t>-</w:t>
            </w:r>
          </w:p>
        </w:tc>
        <w:tc>
          <w:tcPr>
            <w:tcW w:w="8593" w:type="dxa"/>
            <w:hideMark/>
          </w:tcPr>
          <w:p w:rsidR="00B16394" w:rsidRPr="00EE3AF2" w:rsidRDefault="00B16394" w:rsidP="00442439">
            <w:pPr>
              <w:spacing w:after="0"/>
              <w:contextualSpacing/>
              <w:rPr>
                <w:rFonts w:ascii="Arial" w:hAnsi="Arial" w:cs="Arial"/>
                <w:sz w:val="22"/>
                <w:szCs w:val="22"/>
              </w:rPr>
            </w:pPr>
            <w:r w:rsidRPr="00EE3AF2">
              <w:rPr>
                <w:rFonts w:ascii="Arial" w:hAnsi="Arial" w:cs="Arial"/>
                <w:sz w:val="22"/>
                <w:szCs w:val="22"/>
              </w:rPr>
              <w:t>doklady předepsané obecnými a technickými normami a předpisy výrobce</w:t>
            </w:r>
            <w:r w:rsidR="00124830" w:rsidRPr="00EE3AF2">
              <w:rPr>
                <w:rFonts w:ascii="Arial" w:hAnsi="Arial" w:cs="Arial"/>
                <w:sz w:val="22"/>
                <w:szCs w:val="22"/>
              </w:rPr>
              <w:t xml:space="preserve"> níže nespecifikované</w:t>
            </w:r>
            <w:r w:rsidRPr="00EE3AF2">
              <w:rPr>
                <w:rFonts w:ascii="Arial" w:hAnsi="Arial" w:cs="Arial"/>
                <w:sz w:val="22"/>
                <w:szCs w:val="22"/>
              </w:rPr>
              <w:t>,</w:t>
            </w:r>
          </w:p>
        </w:tc>
      </w:tr>
      <w:tr w:rsidR="00EE3AF2" w:rsidRPr="00EE3AF2" w:rsidTr="00E45D32">
        <w:tc>
          <w:tcPr>
            <w:tcW w:w="399" w:type="dxa"/>
          </w:tcPr>
          <w:p w:rsidR="002A6508" w:rsidRPr="00EE3AF2" w:rsidRDefault="002A6508" w:rsidP="00F2339B">
            <w:pPr>
              <w:spacing w:after="0"/>
              <w:ind w:left="-57" w:right="-57"/>
              <w:contextualSpacing/>
              <w:jc w:val="center"/>
              <w:rPr>
                <w:rFonts w:ascii="Arial" w:hAnsi="Arial" w:cs="Arial"/>
                <w:sz w:val="22"/>
                <w:szCs w:val="22"/>
              </w:rPr>
            </w:pPr>
          </w:p>
        </w:tc>
        <w:tc>
          <w:tcPr>
            <w:tcW w:w="449" w:type="dxa"/>
          </w:tcPr>
          <w:p w:rsidR="002A6508" w:rsidRPr="00EE3AF2" w:rsidRDefault="002A6508" w:rsidP="00CE7D04">
            <w:pPr>
              <w:spacing w:after="0"/>
              <w:contextualSpacing/>
              <w:jc w:val="right"/>
              <w:rPr>
                <w:rFonts w:ascii="Arial" w:hAnsi="Arial" w:cs="Arial"/>
                <w:sz w:val="22"/>
                <w:szCs w:val="22"/>
              </w:rPr>
            </w:pPr>
          </w:p>
        </w:tc>
        <w:tc>
          <w:tcPr>
            <w:tcW w:w="359" w:type="dxa"/>
          </w:tcPr>
          <w:p w:rsidR="002A6508" w:rsidRPr="00EE3AF2" w:rsidRDefault="002A6508" w:rsidP="00CE7D04">
            <w:pPr>
              <w:spacing w:after="0"/>
              <w:contextualSpacing/>
              <w:jc w:val="right"/>
              <w:rPr>
                <w:rFonts w:ascii="Arial" w:hAnsi="Arial" w:cs="Arial"/>
                <w:sz w:val="22"/>
                <w:szCs w:val="22"/>
              </w:rPr>
            </w:pPr>
            <w:r w:rsidRPr="00EE3AF2">
              <w:rPr>
                <w:rFonts w:ascii="Arial" w:hAnsi="Arial" w:cs="Arial"/>
                <w:sz w:val="22"/>
                <w:szCs w:val="22"/>
              </w:rPr>
              <w:t>-</w:t>
            </w:r>
          </w:p>
        </w:tc>
        <w:tc>
          <w:tcPr>
            <w:tcW w:w="8593" w:type="dxa"/>
          </w:tcPr>
          <w:p w:rsidR="002A6508" w:rsidRPr="00EE3AF2" w:rsidRDefault="002A6508" w:rsidP="008C5F22">
            <w:pPr>
              <w:spacing w:after="0"/>
              <w:contextualSpacing/>
              <w:rPr>
                <w:rFonts w:ascii="Arial" w:hAnsi="Arial" w:cs="Arial"/>
                <w:sz w:val="22"/>
                <w:szCs w:val="22"/>
              </w:rPr>
            </w:pPr>
            <w:r w:rsidRPr="00EE3AF2">
              <w:rPr>
                <w:rFonts w:ascii="Arial" w:hAnsi="Arial" w:cs="Arial"/>
                <w:sz w:val="22"/>
                <w:szCs w:val="22"/>
              </w:rPr>
              <w:t xml:space="preserve">protokol o </w:t>
            </w:r>
            <w:r w:rsidR="008C5F22" w:rsidRPr="00EE3AF2">
              <w:rPr>
                <w:rFonts w:ascii="Arial" w:hAnsi="Arial" w:cs="Arial"/>
                <w:sz w:val="22"/>
                <w:szCs w:val="22"/>
              </w:rPr>
              <w:t>odborném vedení stavby dle příslušného druhu stavby,</w:t>
            </w:r>
          </w:p>
        </w:tc>
      </w:tr>
      <w:tr w:rsidR="00EE3AF2" w:rsidRPr="00EE3AF2" w:rsidTr="00E45D32">
        <w:tc>
          <w:tcPr>
            <w:tcW w:w="399" w:type="dxa"/>
          </w:tcPr>
          <w:p w:rsidR="002A6508" w:rsidRPr="00EE3AF2" w:rsidRDefault="002A6508" w:rsidP="00F2339B">
            <w:pPr>
              <w:spacing w:after="0"/>
              <w:ind w:left="-57" w:right="-57"/>
              <w:contextualSpacing/>
              <w:jc w:val="center"/>
              <w:rPr>
                <w:rFonts w:ascii="Arial" w:hAnsi="Arial" w:cs="Arial"/>
                <w:sz w:val="22"/>
                <w:szCs w:val="22"/>
              </w:rPr>
            </w:pPr>
          </w:p>
        </w:tc>
        <w:tc>
          <w:tcPr>
            <w:tcW w:w="449" w:type="dxa"/>
          </w:tcPr>
          <w:p w:rsidR="002A6508" w:rsidRPr="00EE3AF2" w:rsidRDefault="002A6508" w:rsidP="00CE7D04">
            <w:pPr>
              <w:spacing w:after="0"/>
              <w:contextualSpacing/>
              <w:jc w:val="right"/>
              <w:rPr>
                <w:rFonts w:ascii="Arial" w:hAnsi="Arial" w:cs="Arial"/>
                <w:sz w:val="22"/>
                <w:szCs w:val="22"/>
              </w:rPr>
            </w:pPr>
          </w:p>
        </w:tc>
        <w:tc>
          <w:tcPr>
            <w:tcW w:w="359" w:type="dxa"/>
          </w:tcPr>
          <w:p w:rsidR="002A6508" w:rsidRPr="00EE3AF2" w:rsidRDefault="002A6508" w:rsidP="00CE7D04">
            <w:pPr>
              <w:spacing w:after="0"/>
              <w:contextualSpacing/>
              <w:jc w:val="right"/>
              <w:rPr>
                <w:rFonts w:ascii="Arial" w:hAnsi="Arial" w:cs="Arial"/>
                <w:sz w:val="22"/>
                <w:szCs w:val="22"/>
              </w:rPr>
            </w:pPr>
            <w:r w:rsidRPr="00EE3AF2">
              <w:rPr>
                <w:rFonts w:ascii="Arial" w:hAnsi="Arial" w:cs="Arial"/>
                <w:sz w:val="22"/>
                <w:szCs w:val="22"/>
              </w:rPr>
              <w:t>-</w:t>
            </w:r>
          </w:p>
        </w:tc>
        <w:tc>
          <w:tcPr>
            <w:tcW w:w="8593" w:type="dxa"/>
          </w:tcPr>
          <w:p w:rsidR="002A6508" w:rsidRPr="00EE3AF2" w:rsidRDefault="002A6508" w:rsidP="00CE7D04">
            <w:pPr>
              <w:spacing w:after="0"/>
              <w:contextualSpacing/>
              <w:rPr>
                <w:rFonts w:ascii="Arial" w:hAnsi="Arial" w:cs="Arial"/>
                <w:sz w:val="22"/>
                <w:szCs w:val="22"/>
              </w:rPr>
            </w:pPr>
            <w:r w:rsidRPr="00EE3AF2">
              <w:rPr>
                <w:rFonts w:ascii="Arial" w:hAnsi="Arial" w:cs="Arial"/>
                <w:sz w:val="22"/>
                <w:szCs w:val="22"/>
              </w:rPr>
              <w:t>protokoly o provedených zkouškách zdravotně technických zařízení - vodovodu a kanalizace,</w:t>
            </w:r>
          </w:p>
        </w:tc>
      </w:tr>
      <w:tr w:rsidR="00EE3AF2" w:rsidRPr="00EE3AF2" w:rsidTr="00E45D32">
        <w:tc>
          <w:tcPr>
            <w:tcW w:w="399" w:type="dxa"/>
          </w:tcPr>
          <w:p w:rsidR="007763B3" w:rsidRPr="00EE3AF2" w:rsidRDefault="007763B3" w:rsidP="00F2339B">
            <w:pPr>
              <w:spacing w:after="0"/>
              <w:ind w:left="-57" w:right="-57"/>
              <w:contextualSpacing/>
              <w:jc w:val="center"/>
              <w:rPr>
                <w:rFonts w:ascii="Arial" w:hAnsi="Arial" w:cs="Arial"/>
                <w:sz w:val="22"/>
                <w:szCs w:val="22"/>
              </w:rPr>
            </w:pPr>
          </w:p>
        </w:tc>
        <w:tc>
          <w:tcPr>
            <w:tcW w:w="449" w:type="dxa"/>
          </w:tcPr>
          <w:p w:rsidR="007763B3" w:rsidRPr="00EE3AF2" w:rsidRDefault="007763B3" w:rsidP="00E622F5">
            <w:pPr>
              <w:spacing w:after="0"/>
              <w:contextualSpacing/>
              <w:jc w:val="right"/>
              <w:rPr>
                <w:rFonts w:ascii="Arial" w:hAnsi="Arial" w:cs="Arial"/>
                <w:sz w:val="22"/>
                <w:szCs w:val="22"/>
              </w:rPr>
            </w:pPr>
          </w:p>
        </w:tc>
        <w:tc>
          <w:tcPr>
            <w:tcW w:w="359" w:type="dxa"/>
          </w:tcPr>
          <w:p w:rsidR="007763B3" w:rsidRPr="00EE3AF2" w:rsidRDefault="007763B3" w:rsidP="00E622F5">
            <w:pPr>
              <w:spacing w:after="0"/>
              <w:contextualSpacing/>
              <w:jc w:val="right"/>
              <w:rPr>
                <w:rFonts w:ascii="Arial" w:hAnsi="Arial" w:cs="Arial"/>
                <w:sz w:val="22"/>
                <w:szCs w:val="22"/>
              </w:rPr>
            </w:pPr>
            <w:r w:rsidRPr="00EE3AF2">
              <w:rPr>
                <w:rFonts w:ascii="Arial" w:hAnsi="Arial" w:cs="Arial"/>
                <w:sz w:val="22"/>
                <w:szCs w:val="22"/>
              </w:rPr>
              <w:t>-</w:t>
            </w:r>
          </w:p>
        </w:tc>
        <w:tc>
          <w:tcPr>
            <w:tcW w:w="8593" w:type="dxa"/>
          </w:tcPr>
          <w:p w:rsidR="007763B3" w:rsidRPr="00EE3AF2" w:rsidRDefault="007763B3" w:rsidP="00EE3AF2">
            <w:pPr>
              <w:spacing w:after="0"/>
              <w:contextualSpacing/>
              <w:rPr>
                <w:rFonts w:ascii="Arial" w:hAnsi="Arial" w:cs="Arial"/>
                <w:sz w:val="22"/>
                <w:szCs w:val="22"/>
              </w:rPr>
            </w:pPr>
            <w:r w:rsidRPr="00EE3AF2">
              <w:rPr>
                <w:rFonts w:ascii="Arial" w:hAnsi="Arial" w:cs="Arial"/>
                <w:sz w:val="22"/>
                <w:szCs w:val="22"/>
              </w:rPr>
              <w:t>zprávu o výchozí revizi elektroinstala</w:t>
            </w:r>
            <w:r w:rsidR="00EE3AF2" w:rsidRPr="00EE3AF2">
              <w:rPr>
                <w:rFonts w:ascii="Arial" w:hAnsi="Arial" w:cs="Arial"/>
                <w:sz w:val="22"/>
                <w:szCs w:val="22"/>
              </w:rPr>
              <w:t>ce včetně slaboproudých rozvodů,</w:t>
            </w:r>
          </w:p>
        </w:tc>
      </w:tr>
      <w:tr w:rsidR="00EE3AF2" w:rsidRPr="00EE3AF2" w:rsidTr="00E45D32">
        <w:tc>
          <w:tcPr>
            <w:tcW w:w="399" w:type="dxa"/>
          </w:tcPr>
          <w:p w:rsidR="002A6508" w:rsidRPr="00EE3AF2" w:rsidRDefault="002A6508" w:rsidP="00F2339B">
            <w:pPr>
              <w:spacing w:after="0"/>
              <w:ind w:left="-57" w:right="-57"/>
              <w:contextualSpacing/>
              <w:jc w:val="center"/>
              <w:rPr>
                <w:rFonts w:ascii="Arial" w:hAnsi="Arial" w:cs="Arial"/>
                <w:sz w:val="22"/>
                <w:szCs w:val="22"/>
              </w:rPr>
            </w:pPr>
          </w:p>
        </w:tc>
        <w:tc>
          <w:tcPr>
            <w:tcW w:w="449" w:type="dxa"/>
          </w:tcPr>
          <w:p w:rsidR="002A6508" w:rsidRPr="00EE3AF2" w:rsidRDefault="002A6508" w:rsidP="00CE7D04">
            <w:pPr>
              <w:spacing w:after="0"/>
              <w:contextualSpacing/>
              <w:jc w:val="right"/>
              <w:rPr>
                <w:rFonts w:ascii="Arial" w:hAnsi="Arial" w:cs="Arial"/>
                <w:sz w:val="22"/>
                <w:szCs w:val="22"/>
              </w:rPr>
            </w:pPr>
          </w:p>
        </w:tc>
        <w:tc>
          <w:tcPr>
            <w:tcW w:w="359" w:type="dxa"/>
          </w:tcPr>
          <w:p w:rsidR="002A6508" w:rsidRPr="00EE3AF2" w:rsidRDefault="002A6508" w:rsidP="00CE7D04">
            <w:pPr>
              <w:spacing w:after="0"/>
              <w:contextualSpacing/>
              <w:jc w:val="right"/>
              <w:rPr>
                <w:rFonts w:ascii="Arial" w:hAnsi="Arial" w:cs="Arial"/>
                <w:sz w:val="22"/>
                <w:szCs w:val="22"/>
              </w:rPr>
            </w:pPr>
            <w:r w:rsidRPr="00EE3AF2">
              <w:rPr>
                <w:rFonts w:ascii="Arial" w:hAnsi="Arial" w:cs="Arial"/>
                <w:sz w:val="22"/>
                <w:szCs w:val="22"/>
              </w:rPr>
              <w:t>-</w:t>
            </w:r>
          </w:p>
        </w:tc>
        <w:tc>
          <w:tcPr>
            <w:tcW w:w="8593" w:type="dxa"/>
          </w:tcPr>
          <w:p w:rsidR="002A6508" w:rsidRPr="00EE3AF2" w:rsidRDefault="002A6508" w:rsidP="00CE7D04">
            <w:pPr>
              <w:spacing w:after="0"/>
              <w:contextualSpacing/>
              <w:rPr>
                <w:rFonts w:ascii="Arial" w:hAnsi="Arial" w:cs="Arial"/>
                <w:sz w:val="22"/>
                <w:szCs w:val="22"/>
              </w:rPr>
            </w:pPr>
            <w:r w:rsidRPr="00EE3AF2">
              <w:rPr>
                <w:rFonts w:ascii="Arial" w:hAnsi="Arial" w:cs="Arial"/>
                <w:sz w:val="22"/>
                <w:szCs w:val="22"/>
              </w:rPr>
              <w:t>protokoly o provedených zkouškách vzduchotechnických zařízení,</w:t>
            </w:r>
          </w:p>
        </w:tc>
      </w:tr>
      <w:tr w:rsidR="00EE3AF2" w:rsidRPr="00EE3AF2" w:rsidTr="00E45D32">
        <w:tc>
          <w:tcPr>
            <w:tcW w:w="399" w:type="dxa"/>
          </w:tcPr>
          <w:p w:rsidR="002A6508" w:rsidRPr="00EE3AF2" w:rsidRDefault="002A6508" w:rsidP="00F2339B">
            <w:pPr>
              <w:spacing w:after="0"/>
              <w:ind w:left="-57" w:right="-57"/>
              <w:contextualSpacing/>
              <w:jc w:val="center"/>
              <w:rPr>
                <w:rFonts w:ascii="Arial" w:hAnsi="Arial" w:cs="Arial"/>
                <w:sz w:val="22"/>
                <w:szCs w:val="22"/>
              </w:rPr>
            </w:pPr>
          </w:p>
        </w:tc>
        <w:tc>
          <w:tcPr>
            <w:tcW w:w="449" w:type="dxa"/>
          </w:tcPr>
          <w:p w:rsidR="002A6508" w:rsidRPr="00EE3AF2" w:rsidRDefault="002A6508" w:rsidP="00CE7D04">
            <w:pPr>
              <w:spacing w:after="0"/>
              <w:contextualSpacing/>
              <w:jc w:val="right"/>
              <w:rPr>
                <w:rFonts w:ascii="Arial" w:hAnsi="Arial" w:cs="Arial"/>
                <w:sz w:val="22"/>
                <w:szCs w:val="22"/>
              </w:rPr>
            </w:pPr>
          </w:p>
        </w:tc>
        <w:tc>
          <w:tcPr>
            <w:tcW w:w="359" w:type="dxa"/>
          </w:tcPr>
          <w:p w:rsidR="002A6508" w:rsidRPr="00EE3AF2" w:rsidRDefault="002A6508" w:rsidP="00CE7D04">
            <w:pPr>
              <w:spacing w:after="0"/>
              <w:contextualSpacing/>
              <w:jc w:val="right"/>
              <w:rPr>
                <w:rFonts w:ascii="Arial" w:hAnsi="Arial" w:cs="Arial"/>
                <w:sz w:val="22"/>
                <w:szCs w:val="22"/>
              </w:rPr>
            </w:pPr>
            <w:r w:rsidRPr="00EE3AF2">
              <w:rPr>
                <w:rFonts w:ascii="Arial" w:hAnsi="Arial" w:cs="Arial"/>
                <w:sz w:val="22"/>
                <w:szCs w:val="22"/>
              </w:rPr>
              <w:t>-</w:t>
            </w:r>
          </w:p>
        </w:tc>
        <w:tc>
          <w:tcPr>
            <w:tcW w:w="8593" w:type="dxa"/>
          </w:tcPr>
          <w:p w:rsidR="002A6508" w:rsidRPr="00EE3AF2" w:rsidRDefault="002A6508" w:rsidP="00EE3AF2">
            <w:pPr>
              <w:spacing w:after="0"/>
              <w:contextualSpacing/>
              <w:rPr>
                <w:rFonts w:ascii="Arial" w:hAnsi="Arial" w:cs="Arial"/>
                <w:b/>
                <w:sz w:val="22"/>
                <w:szCs w:val="22"/>
              </w:rPr>
            </w:pPr>
            <w:r w:rsidRPr="00EE3AF2">
              <w:rPr>
                <w:rFonts w:ascii="Arial" w:hAnsi="Arial" w:cs="Arial"/>
                <w:sz w:val="22"/>
                <w:szCs w:val="22"/>
              </w:rPr>
              <w:t xml:space="preserve">zprávu o výchozí revizi všech požárních zařízení včetně protokolů o </w:t>
            </w:r>
            <w:r w:rsidR="0088434A" w:rsidRPr="00EE3AF2">
              <w:rPr>
                <w:rFonts w:ascii="Arial" w:hAnsi="Arial" w:cs="Arial"/>
                <w:sz w:val="22"/>
                <w:szCs w:val="22"/>
              </w:rPr>
              <w:t xml:space="preserve">montáži, </w:t>
            </w:r>
            <w:r w:rsidRPr="00EE3AF2">
              <w:rPr>
                <w:rFonts w:ascii="Arial" w:hAnsi="Arial" w:cs="Arial"/>
                <w:sz w:val="22"/>
                <w:szCs w:val="22"/>
              </w:rPr>
              <w:t>kontrol</w:t>
            </w:r>
            <w:r w:rsidR="0088434A" w:rsidRPr="00EE3AF2">
              <w:rPr>
                <w:rFonts w:ascii="Arial" w:hAnsi="Arial" w:cs="Arial"/>
                <w:sz w:val="22"/>
                <w:szCs w:val="22"/>
              </w:rPr>
              <w:t xml:space="preserve">e provozuschopnosti a </w:t>
            </w:r>
            <w:r w:rsidR="00AB71DE" w:rsidRPr="00EE3AF2">
              <w:rPr>
                <w:rFonts w:ascii="Arial" w:hAnsi="Arial" w:cs="Arial"/>
                <w:sz w:val="22"/>
                <w:szCs w:val="22"/>
              </w:rPr>
              <w:t xml:space="preserve">funkční </w:t>
            </w:r>
            <w:r w:rsidR="0088434A" w:rsidRPr="00EE3AF2">
              <w:rPr>
                <w:rFonts w:ascii="Arial" w:hAnsi="Arial" w:cs="Arial"/>
                <w:sz w:val="22"/>
                <w:szCs w:val="22"/>
              </w:rPr>
              <w:t>zkoušce</w:t>
            </w:r>
            <w:r w:rsidRPr="00EE3AF2">
              <w:rPr>
                <w:rFonts w:ascii="Arial" w:hAnsi="Arial" w:cs="Arial"/>
                <w:sz w:val="22"/>
                <w:szCs w:val="22"/>
              </w:rPr>
              <w:t>, doklady o způsobilosti  k montáži a proh</w:t>
            </w:r>
            <w:r w:rsidR="00CE0587" w:rsidRPr="00EE3AF2">
              <w:rPr>
                <w:rFonts w:ascii="Arial" w:hAnsi="Arial" w:cs="Arial"/>
                <w:sz w:val="22"/>
                <w:szCs w:val="22"/>
              </w:rPr>
              <w:t>lá</w:t>
            </w:r>
            <w:r w:rsidR="00EE3AF2" w:rsidRPr="00EE3AF2">
              <w:rPr>
                <w:rFonts w:ascii="Arial" w:hAnsi="Arial" w:cs="Arial"/>
                <w:sz w:val="22"/>
                <w:szCs w:val="22"/>
              </w:rPr>
              <w:t>šení o shodě ke všem zařízení,</w:t>
            </w:r>
          </w:p>
        </w:tc>
      </w:tr>
      <w:tr w:rsidR="00EE3AF2" w:rsidRPr="00EE3AF2" w:rsidTr="00D146E3">
        <w:tc>
          <w:tcPr>
            <w:tcW w:w="399" w:type="dxa"/>
          </w:tcPr>
          <w:p w:rsidR="002A6508" w:rsidRPr="00EE3AF2" w:rsidRDefault="002A6508" w:rsidP="00F2339B">
            <w:pPr>
              <w:spacing w:after="0"/>
              <w:ind w:left="-57" w:right="-57"/>
              <w:contextualSpacing/>
              <w:jc w:val="center"/>
              <w:rPr>
                <w:rFonts w:ascii="Arial" w:hAnsi="Arial" w:cs="Arial"/>
                <w:sz w:val="22"/>
                <w:szCs w:val="22"/>
              </w:rPr>
            </w:pPr>
          </w:p>
        </w:tc>
        <w:tc>
          <w:tcPr>
            <w:tcW w:w="449" w:type="dxa"/>
          </w:tcPr>
          <w:p w:rsidR="002A6508" w:rsidRPr="00EE3AF2" w:rsidRDefault="002A6508" w:rsidP="00CE7D04">
            <w:pPr>
              <w:spacing w:after="0"/>
              <w:contextualSpacing/>
              <w:jc w:val="right"/>
              <w:rPr>
                <w:rFonts w:ascii="Arial" w:hAnsi="Arial" w:cs="Arial"/>
                <w:sz w:val="22"/>
                <w:szCs w:val="22"/>
              </w:rPr>
            </w:pPr>
          </w:p>
        </w:tc>
        <w:tc>
          <w:tcPr>
            <w:tcW w:w="359" w:type="dxa"/>
          </w:tcPr>
          <w:p w:rsidR="002A6508" w:rsidRPr="00EE3AF2" w:rsidRDefault="002A6508" w:rsidP="00CE7D04">
            <w:pPr>
              <w:spacing w:after="0"/>
              <w:contextualSpacing/>
              <w:jc w:val="right"/>
              <w:rPr>
                <w:rFonts w:ascii="Arial" w:hAnsi="Arial" w:cs="Arial"/>
                <w:sz w:val="22"/>
                <w:szCs w:val="22"/>
              </w:rPr>
            </w:pPr>
            <w:r w:rsidRPr="00EE3AF2">
              <w:rPr>
                <w:rFonts w:ascii="Arial" w:hAnsi="Arial" w:cs="Arial"/>
                <w:sz w:val="22"/>
                <w:szCs w:val="22"/>
              </w:rPr>
              <w:t>-</w:t>
            </w:r>
          </w:p>
        </w:tc>
        <w:tc>
          <w:tcPr>
            <w:tcW w:w="8593" w:type="dxa"/>
          </w:tcPr>
          <w:p w:rsidR="002A6508" w:rsidRPr="00EE3AF2" w:rsidRDefault="002A6508" w:rsidP="00CE7D04">
            <w:pPr>
              <w:spacing w:after="0"/>
              <w:contextualSpacing/>
              <w:rPr>
                <w:rFonts w:ascii="Arial" w:hAnsi="Arial" w:cs="Arial"/>
                <w:sz w:val="22"/>
                <w:szCs w:val="22"/>
              </w:rPr>
            </w:pPr>
            <w:r w:rsidRPr="00EE3AF2">
              <w:rPr>
                <w:rFonts w:ascii="Arial" w:hAnsi="Arial" w:cs="Arial"/>
                <w:sz w:val="22"/>
                <w:szCs w:val="22"/>
              </w:rPr>
              <w:t>přehled provedených kontrol a zkoušek zapsaných ve stavebním deníku,</w:t>
            </w:r>
          </w:p>
        </w:tc>
      </w:tr>
      <w:tr w:rsidR="00EE3AF2" w:rsidRPr="00EE3AF2" w:rsidTr="00D146E3">
        <w:tc>
          <w:tcPr>
            <w:tcW w:w="399" w:type="dxa"/>
          </w:tcPr>
          <w:p w:rsidR="002A6508" w:rsidRPr="00EE3AF2" w:rsidRDefault="002A6508" w:rsidP="00F2339B">
            <w:pPr>
              <w:spacing w:after="0"/>
              <w:ind w:left="-57" w:right="-57"/>
              <w:contextualSpacing/>
              <w:jc w:val="center"/>
              <w:rPr>
                <w:rFonts w:ascii="Arial" w:hAnsi="Arial" w:cs="Arial"/>
                <w:sz w:val="22"/>
                <w:szCs w:val="22"/>
              </w:rPr>
            </w:pPr>
          </w:p>
        </w:tc>
        <w:tc>
          <w:tcPr>
            <w:tcW w:w="449" w:type="dxa"/>
          </w:tcPr>
          <w:p w:rsidR="002A6508" w:rsidRPr="00EE3AF2" w:rsidRDefault="002A6508" w:rsidP="00CE7D04">
            <w:pPr>
              <w:spacing w:after="0"/>
              <w:contextualSpacing/>
              <w:jc w:val="right"/>
              <w:rPr>
                <w:rFonts w:ascii="Arial" w:hAnsi="Arial" w:cs="Arial"/>
                <w:sz w:val="22"/>
                <w:szCs w:val="22"/>
              </w:rPr>
            </w:pPr>
          </w:p>
        </w:tc>
        <w:tc>
          <w:tcPr>
            <w:tcW w:w="359" w:type="dxa"/>
          </w:tcPr>
          <w:p w:rsidR="002A6508" w:rsidRPr="00EE3AF2" w:rsidRDefault="002A6508" w:rsidP="00CE7D04">
            <w:pPr>
              <w:spacing w:after="0"/>
              <w:contextualSpacing/>
              <w:jc w:val="right"/>
              <w:rPr>
                <w:rFonts w:ascii="Arial" w:hAnsi="Arial" w:cs="Arial"/>
                <w:sz w:val="22"/>
                <w:szCs w:val="22"/>
              </w:rPr>
            </w:pPr>
            <w:r w:rsidRPr="00EE3AF2">
              <w:rPr>
                <w:rFonts w:ascii="Arial" w:hAnsi="Arial" w:cs="Arial"/>
                <w:sz w:val="22"/>
                <w:szCs w:val="22"/>
              </w:rPr>
              <w:t>-</w:t>
            </w:r>
          </w:p>
        </w:tc>
        <w:tc>
          <w:tcPr>
            <w:tcW w:w="8593" w:type="dxa"/>
          </w:tcPr>
          <w:p w:rsidR="002A6508" w:rsidRPr="00EE3AF2" w:rsidRDefault="002A6508" w:rsidP="005D18CE">
            <w:pPr>
              <w:spacing w:after="0"/>
              <w:contextualSpacing/>
              <w:rPr>
                <w:rFonts w:ascii="Arial" w:hAnsi="Arial" w:cs="Arial"/>
                <w:sz w:val="22"/>
                <w:szCs w:val="22"/>
              </w:rPr>
            </w:pPr>
            <w:r w:rsidRPr="00EE3AF2">
              <w:rPr>
                <w:rFonts w:ascii="Arial" w:hAnsi="Arial" w:cs="Arial"/>
                <w:sz w:val="22"/>
                <w:szCs w:val="22"/>
              </w:rPr>
              <w:t xml:space="preserve">osvědčení (atesty) materiálů a výrobků použitých ke zhotovení </w:t>
            </w:r>
            <w:r w:rsidR="005D18CE" w:rsidRPr="00EE3AF2">
              <w:rPr>
                <w:rFonts w:ascii="Arial" w:hAnsi="Arial" w:cs="Arial"/>
                <w:sz w:val="22"/>
                <w:szCs w:val="22"/>
              </w:rPr>
              <w:t>díla</w:t>
            </w:r>
            <w:r w:rsidRPr="00EE3AF2">
              <w:rPr>
                <w:rFonts w:ascii="Arial" w:hAnsi="Arial" w:cs="Arial"/>
                <w:sz w:val="22"/>
                <w:szCs w:val="22"/>
              </w:rPr>
              <w:t>,</w:t>
            </w:r>
          </w:p>
        </w:tc>
      </w:tr>
      <w:tr w:rsidR="00EE3AF2" w:rsidRPr="00EE3AF2" w:rsidTr="00D146E3">
        <w:tc>
          <w:tcPr>
            <w:tcW w:w="399" w:type="dxa"/>
          </w:tcPr>
          <w:p w:rsidR="002A6508" w:rsidRPr="00EE3AF2" w:rsidRDefault="002A6508" w:rsidP="00F2339B">
            <w:pPr>
              <w:spacing w:after="0"/>
              <w:ind w:left="-57" w:right="-57"/>
              <w:contextualSpacing/>
              <w:jc w:val="center"/>
              <w:rPr>
                <w:rFonts w:ascii="Arial" w:hAnsi="Arial" w:cs="Arial"/>
                <w:sz w:val="22"/>
                <w:szCs w:val="22"/>
              </w:rPr>
            </w:pPr>
          </w:p>
        </w:tc>
        <w:tc>
          <w:tcPr>
            <w:tcW w:w="449" w:type="dxa"/>
          </w:tcPr>
          <w:p w:rsidR="002A6508" w:rsidRPr="00EE3AF2" w:rsidRDefault="002A6508" w:rsidP="00CE7D04">
            <w:pPr>
              <w:spacing w:after="0"/>
              <w:contextualSpacing/>
              <w:jc w:val="right"/>
              <w:rPr>
                <w:rFonts w:ascii="Arial" w:hAnsi="Arial" w:cs="Arial"/>
                <w:sz w:val="22"/>
                <w:szCs w:val="22"/>
              </w:rPr>
            </w:pPr>
          </w:p>
        </w:tc>
        <w:tc>
          <w:tcPr>
            <w:tcW w:w="359" w:type="dxa"/>
          </w:tcPr>
          <w:p w:rsidR="002A6508" w:rsidRPr="00EE3AF2" w:rsidRDefault="002A6508" w:rsidP="00CE7D04">
            <w:pPr>
              <w:spacing w:after="0"/>
              <w:contextualSpacing/>
              <w:jc w:val="right"/>
              <w:rPr>
                <w:rFonts w:ascii="Arial" w:hAnsi="Arial" w:cs="Arial"/>
                <w:sz w:val="22"/>
                <w:szCs w:val="22"/>
              </w:rPr>
            </w:pPr>
            <w:r w:rsidRPr="00EE3AF2">
              <w:rPr>
                <w:rFonts w:ascii="Arial" w:hAnsi="Arial" w:cs="Arial"/>
                <w:sz w:val="22"/>
                <w:szCs w:val="22"/>
              </w:rPr>
              <w:t>-</w:t>
            </w:r>
          </w:p>
        </w:tc>
        <w:tc>
          <w:tcPr>
            <w:tcW w:w="8593" w:type="dxa"/>
          </w:tcPr>
          <w:p w:rsidR="002A6508" w:rsidRPr="00EE3AF2" w:rsidRDefault="002A6508" w:rsidP="001124A3">
            <w:pPr>
              <w:spacing w:after="0"/>
              <w:contextualSpacing/>
              <w:rPr>
                <w:rFonts w:ascii="Arial" w:hAnsi="Arial" w:cs="Arial"/>
                <w:sz w:val="22"/>
                <w:szCs w:val="22"/>
              </w:rPr>
            </w:pPr>
            <w:r w:rsidRPr="00EE3AF2">
              <w:rPr>
                <w:rFonts w:ascii="Arial" w:hAnsi="Arial" w:cs="Arial"/>
                <w:sz w:val="22"/>
                <w:szCs w:val="22"/>
              </w:rPr>
              <w:t>seznam strojů a zařízení, které jsou součástí díla, jejich pasporty, záruční listy, návody k obsluze a údržbě v českém jazyce, provozní řády, protokoly o zaškolení obsluhy apod.,</w:t>
            </w:r>
          </w:p>
        </w:tc>
      </w:tr>
      <w:tr w:rsidR="00EE3AF2" w:rsidRPr="00EE3AF2" w:rsidTr="00D146E3">
        <w:tc>
          <w:tcPr>
            <w:tcW w:w="399" w:type="dxa"/>
          </w:tcPr>
          <w:p w:rsidR="002A6508" w:rsidRPr="00EE3AF2" w:rsidRDefault="002A6508" w:rsidP="00F2339B">
            <w:pPr>
              <w:spacing w:after="0"/>
              <w:ind w:left="-57" w:right="-57"/>
              <w:contextualSpacing/>
              <w:jc w:val="center"/>
              <w:rPr>
                <w:rFonts w:ascii="Arial" w:hAnsi="Arial" w:cs="Arial"/>
                <w:sz w:val="22"/>
                <w:szCs w:val="22"/>
              </w:rPr>
            </w:pPr>
          </w:p>
        </w:tc>
        <w:tc>
          <w:tcPr>
            <w:tcW w:w="449" w:type="dxa"/>
          </w:tcPr>
          <w:p w:rsidR="002A6508" w:rsidRPr="00EE3AF2" w:rsidRDefault="002A6508" w:rsidP="00CE7D04">
            <w:pPr>
              <w:spacing w:after="0"/>
              <w:contextualSpacing/>
              <w:jc w:val="right"/>
              <w:rPr>
                <w:rFonts w:ascii="Arial" w:hAnsi="Arial" w:cs="Arial"/>
                <w:sz w:val="22"/>
                <w:szCs w:val="22"/>
              </w:rPr>
            </w:pPr>
          </w:p>
        </w:tc>
        <w:tc>
          <w:tcPr>
            <w:tcW w:w="359" w:type="dxa"/>
          </w:tcPr>
          <w:p w:rsidR="002A6508" w:rsidRPr="00EE3AF2" w:rsidRDefault="002A6508" w:rsidP="00CE7D04">
            <w:pPr>
              <w:spacing w:after="0"/>
              <w:contextualSpacing/>
              <w:jc w:val="right"/>
              <w:rPr>
                <w:rFonts w:ascii="Arial" w:hAnsi="Arial" w:cs="Arial"/>
                <w:sz w:val="22"/>
                <w:szCs w:val="22"/>
              </w:rPr>
            </w:pPr>
            <w:r w:rsidRPr="00EE3AF2">
              <w:rPr>
                <w:rFonts w:ascii="Arial" w:hAnsi="Arial" w:cs="Arial"/>
                <w:sz w:val="22"/>
                <w:szCs w:val="22"/>
              </w:rPr>
              <w:t>-</w:t>
            </w:r>
          </w:p>
        </w:tc>
        <w:tc>
          <w:tcPr>
            <w:tcW w:w="8593" w:type="dxa"/>
          </w:tcPr>
          <w:p w:rsidR="002A6508" w:rsidRPr="00EE3AF2" w:rsidRDefault="002A6508" w:rsidP="005D18CE">
            <w:pPr>
              <w:spacing w:after="0"/>
              <w:contextualSpacing/>
              <w:rPr>
                <w:rFonts w:ascii="Arial" w:hAnsi="Arial" w:cs="Arial"/>
                <w:sz w:val="22"/>
                <w:szCs w:val="22"/>
              </w:rPr>
            </w:pPr>
            <w:r w:rsidRPr="00EE3AF2">
              <w:rPr>
                <w:rFonts w:ascii="Arial" w:hAnsi="Arial" w:cs="Arial"/>
                <w:sz w:val="22"/>
                <w:szCs w:val="22"/>
              </w:rPr>
              <w:t xml:space="preserve">prokazatelné doklady o likvidaci odpadů vzniklých při provádění </w:t>
            </w:r>
            <w:r w:rsidR="005D18CE" w:rsidRPr="00EE3AF2">
              <w:rPr>
                <w:rFonts w:ascii="Arial" w:hAnsi="Arial" w:cs="Arial"/>
                <w:sz w:val="22"/>
                <w:szCs w:val="22"/>
              </w:rPr>
              <w:t>díla</w:t>
            </w:r>
            <w:r w:rsidRPr="00EE3AF2">
              <w:rPr>
                <w:rFonts w:ascii="Arial" w:hAnsi="Arial" w:cs="Arial"/>
                <w:sz w:val="22"/>
                <w:szCs w:val="22"/>
              </w:rPr>
              <w:t>,</w:t>
            </w:r>
          </w:p>
        </w:tc>
      </w:tr>
      <w:tr w:rsidR="00EE3AF2" w:rsidRPr="00EE3AF2" w:rsidTr="00D146E3">
        <w:tc>
          <w:tcPr>
            <w:tcW w:w="399" w:type="dxa"/>
          </w:tcPr>
          <w:p w:rsidR="00230BCD" w:rsidRPr="00EE3AF2" w:rsidRDefault="00230BCD" w:rsidP="00F2339B">
            <w:pPr>
              <w:spacing w:after="0"/>
              <w:ind w:left="-57" w:right="-57"/>
              <w:contextualSpacing/>
              <w:jc w:val="center"/>
              <w:rPr>
                <w:rFonts w:ascii="Arial" w:hAnsi="Arial" w:cs="Arial"/>
                <w:sz w:val="22"/>
                <w:szCs w:val="22"/>
              </w:rPr>
            </w:pPr>
          </w:p>
        </w:tc>
        <w:tc>
          <w:tcPr>
            <w:tcW w:w="449" w:type="dxa"/>
          </w:tcPr>
          <w:p w:rsidR="00230BCD" w:rsidRPr="00EE3AF2" w:rsidRDefault="00230BCD" w:rsidP="00EA2719">
            <w:pPr>
              <w:spacing w:after="0"/>
              <w:contextualSpacing/>
              <w:jc w:val="right"/>
              <w:rPr>
                <w:rFonts w:ascii="Arial" w:hAnsi="Arial" w:cs="Arial"/>
                <w:sz w:val="22"/>
                <w:szCs w:val="22"/>
              </w:rPr>
            </w:pPr>
          </w:p>
        </w:tc>
        <w:tc>
          <w:tcPr>
            <w:tcW w:w="359" w:type="dxa"/>
          </w:tcPr>
          <w:p w:rsidR="00230BCD" w:rsidRPr="00EE3AF2" w:rsidRDefault="00230BCD" w:rsidP="00EA2719">
            <w:pPr>
              <w:spacing w:after="0"/>
              <w:contextualSpacing/>
              <w:jc w:val="right"/>
              <w:rPr>
                <w:rFonts w:ascii="Arial" w:hAnsi="Arial" w:cs="Arial"/>
                <w:sz w:val="22"/>
                <w:szCs w:val="22"/>
              </w:rPr>
            </w:pPr>
            <w:r w:rsidRPr="00EE3AF2">
              <w:rPr>
                <w:rFonts w:ascii="Arial" w:hAnsi="Arial" w:cs="Arial"/>
                <w:sz w:val="22"/>
                <w:szCs w:val="22"/>
              </w:rPr>
              <w:t>-</w:t>
            </w:r>
          </w:p>
        </w:tc>
        <w:tc>
          <w:tcPr>
            <w:tcW w:w="8593" w:type="dxa"/>
          </w:tcPr>
          <w:p w:rsidR="00230BCD" w:rsidRPr="00EE3AF2" w:rsidRDefault="00230BCD" w:rsidP="00EA2719">
            <w:pPr>
              <w:spacing w:after="0"/>
              <w:contextualSpacing/>
              <w:rPr>
                <w:rFonts w:ascii="Arial" w:hAnsi="Arial" w:cs="Arial"/>
                <w:sz w:val="22"/>
                <w:szCs w:val="22"/>
              </w:rPr>
            </w:pPr>
            <w:r w:rsidRPr="00EE3AF2">
              <w:rPr>
                <w:rFonts w:ascii="Arial" w:hAnsi="Arial" w:cs="Arial"/>
                <w:sz w:val="22"/>
                <w:szCs w:val="22"/>
              </w:rPr>
              <w:t>ostatní doklady stanovené právními předpisy a technickými normami.</w:t>
            </w:r>
          </w:p>
        </w:tc>
      </w:tr>
      <w:tr w:rsidR="00EE3AF2" w:rsidRPr="00EE3AF2" w:rsidTr="00D146E3">
        <w:tc>
          <w:tcPr>
            <w:tcW w:w="399" w:type="dxa"/>
          </w:tcPr>
          <w:p w:rsidR="00230BCD" w:rsidRPr="00EE3AF2" w:rsidRDefault="00230BCD" w:rsidP="00F2339B">
            <w:pPr>
              <w:spacing w:after="0"/>
              <w:ind w:left="-57" w:right="-57"/>
              <w:contextualSpacing/>
              <w:jc w:val="center"/>
              <w:rPr>
                <w:rFonts w:ascii="Arial" w:hAnsi="Arial" w:cs="Arial"/>
                <w:sz w:val="22"/>
                <w:szCs w:val="22"/>
              </w:rPr>
            </w:pPr>
          </w:p>
        </w:tc>
        <w:tc>
          <w:tcPr>
            <w:tcW w:w="449" w:type="dxa"/>
          </w:tcPr>
          <w:p w:rsidR="00230BCD" w:rsidRPr="00EE3AF2" w:rsidRDefault="00230BCD" w:rsidP="00EA2719">
            <w:pPr>
              <w:spacing w:after="0"/>
              <w:contextualSpacing/>
              <w:jc w:val="right"/>
              <w:rPr>
                <w:rFonts w:ascii="Arial" w:hAnsi="Arial" w:cs="Arial"/>
                <w:sz w:val="22"/>
                <w:szCs w:val="22"/>
              </w:rPr>
            </w:pPr>
            <w:r w:rsidRPr="00EE3AF2">
              <w:rPr>
                <w:rFonts w:ascii="Arial" w:hAnsi="Arial" w:cs="Arial"/>
                <w:sz w:val="22"/>
                <w:szCs w:val="22"/>
              </w:rPr>
              <w:t>c)</w:t>
            </w:r>
          </w:p>
        </w:tc>
        <w:tc>
          <w:tcPr>
            <w:tcW w:w="8952" w:type="dxa"/>
            <w:gridSpan w:val="2"/>
          </w:tcPr>
          <w:p w:rsidR="00230BCD" w:rsidRPr="00EE3AF2" w:rsidRDefault="00230BCD" w:rsidP="00EA2719">
            <w:pPr>
              <w:spacing w:after="0"/>
              <w:contextualSpacing/>
              <w:rPr>
                <w:rFonts w:ascii="Arial" w:hAnsi="Arial" w:cs="Arial"/>
                <w:sz w:val="22"/>
                <w:szCs w:val="22"/>
              </w:rPr>
            </w:pPr>
            <w:r w:rsidRPr="00EE3AF2">
              <w:rPr>
                <w:rFonts w:ascii="Arial" w:hAnsi="Arial" w:cs="Arial"/>
                <w:sz w:val="22"/>
                <w:szCs w:val="22"/>
              </w:rPr>
              <w:t>zpracování plánu bezpečnosti a ochrany zdraví při práci na staveništi dle § 15 zák. č. 309/2006 Sb. v platném znění.</w:t>
            </w:r>
          </w:p>
        </w:tc>
      </w:tr>
      <w:tr w:rsidR="00EE3AF2" w:rsidRPr="00EE3AF2" w:rsidTr="00D146E3">
        <w:tc>
          <w:tcPr>
            <w:tcW w:w="399" w:type="dxa"/>
          </w:tcPr>
          <w:p w:rsidR="006E6849" w:rsidRPr="00EE3AF2" w:rsidRDefault="00EE3AF2" w:rsidP="00F2339B">
            <w:pPr>
              <w:spacing w:after="0"/>
              <w:ind w:left="-57" w:right="-57"/>
              <w:contextualSpacing/>
              <w:jc w:val="center"/>
              <w:rPr>
                <w:rFonts w:ascii="Arial" w:hAnsi="Arial" w:cs="Arial"/>
                <w:sz w:val="22"/>
                <w:szCs w:val="22"/>
              </w:rPr>
            </w:pPr>
            <w:r w:rsidRPr="00EE3AF2">
              <w:rPr>
                <w:rFonts w:ascii="Arial" w:hAnsi="Arial" w:cs="Arial"/>
                <w:sz w:val="22"/>
                <w:szCs w:val="22"/>
              </w:rPr>
              <w:t>4</w:t>
            </w:r>
            <w:r w:rsidR="006E6849" w:rsidRPr="00EE3AF2">
              <w:rPr>
                <w:rFonts w:ascii="Arial" w:hAnsi="Arial" w:cs="Arial"/>
                <w:sz w:val="22"/>
                <w:szCs w:val="22"/>
              </w:rPr>
              <w:t>.</w:t>
            </w:r>
          </w:p>
        </w:tc>
        <w:tc>
          <w:tcPr>
            <w:tcW w:w="9401" w:type="dxa"/>
            <w:gridSpan w:val="3"/>
          </w:tcPr>
          <w:p w:rsidR="006E6849" w:rsidRPr="00EE3AF2" w:rsidRDefault="00813817" w:rsidP="000F7E84">
            <w:pPr>
              <w:pStyle w:val="Zkladntextodsazen"/>
              <w:snapToGrid w:val="0"/>
              <w:spacing w:after="0"/>
              <w:ind w:left="0"/>
              <w:contextualSpacing/>
              <w:jc w:val="both"/>
              <w:rPr>
                <w:rFonts w:ascii="Arial" w:hAnsi="Arial" w:cs="Arial"/>
                <w:sz w:val="22"/>
                <w:szCs w:val="22"/>
              </w:rPr>
            </w:pPr>
            <w:r w:rsidRPr="00EE3AF2">
              <w:rPr>
                <w:rFonts w:ascii="Arial" w:hAnsi="Arial" w:cs="Arial"/>
                <w:sz w:val="22"/>
                <w:szCs w:val="22"/>
              </w:rPr>
              <w:t>Zhotovitel prohlašuje, že se v plném rozsahu seznámil s rozsahem a povahou díla, že mu jsou známy veškeré technické, kvalitativní a jiné podmínky nezbytné k realizaci díla.</w:t>
            </w:r>
          </w:p>
        </w:tc>
      </w:tr>
      <w:tr w:rsidR="00EE3AF2" w:rsidRPr="00EE3AF2" w:rsidTr="00D146E3">
        <w:tc>
          <w:tcPr>
            <w:tcW w:w="399" w:type="dxa"/>
          </w:tcPr>
          <w:p w:rsidR="00813817" w:rsidRPr="00EE3AF2" w:rsidRDefault="00EE3AF2" w:rsidP="00F2339B">
            <w:pPr>
              <w:spacing w:after="0"/>
              <w:ind w:left="-57" w:right="-57"/>
              <w:contextualSpacing/>
              <w:jc w:val="center"/>
              <w:rPr>
                <w:rFonts w:ascii="Arial" w:hAnsi="Arial" w:cs="Arial"/>
                <w:sz w:val="22"/>
                <w:szCs w:val="22"/>
              </w:rPr>
            </w:pPr>
            <w:r w:rsidRPr="00EE3AF2">
              <w:rPr>
                <w:rFonts w:ascii="Arial" w:hAnsi="Arial" w:cs="Arial"/>
                <w:sz w:val="22"/>
                <w:szCs w:val="22"/>
              </w:rPr>
              <w:t>5</w:t>
            </w:r>
            <w:r w:rsidR="00813817" w:rsidRPr="00EE3AF2">
              <w:rPr>
                <w:rFonts w:ascii="Arial" w:hAnsi="Arial" w:cs="Arial"/>
                <w:sz w:val="22"/>
                <w:szCs w:val="22"/>
              </w:rPr>
              <w:t>.</w:t>
            </w:r>
          </w:p>
        </w:tc>
        <w:tc>
          <w:tcPr>
            <w:tcW w:w="9401" w:type="dxa"/>
            <w:gridSpan w:val="3"/>
          </w:tcPr>
          <w:p w:rsidR="00813817" w:rsidRPr="00EE3AF2" w:rsidRDefault="00813817" w:rsidP="000F7E84">
            <w:pPr>
              <w:pStyle w:val="Zkladntextodsazen"/>
              <w:snapToGrid w:val="0"/>
              <w:spacing w:after="0"/>
              <w:ind w:left="0"/>
              <w:contextualSpacing/>
              <w:jc w:val="both"/>
              <w:rPr>
                <w:rFonts w:ascii="Arial" w:hAnsi="Arial" w:cs="Arial"/>
                <w:sz w:val="22"/>
                <w:szCs w:val="22"/>
              </w:rPr>
            </w:pPr>
            <w:r w:rsidRPr="00EE3AF2">
              <w:rPr>
                <w:rFonts w:ascii="Arial" w:hAnsi="Arial" w:cs="Arial"/>
                <w:sz w:val="22"/>
                <w:szCs w:val="22"/>
              </w:rPr>
              <w:t xml:space="preserve">Zhotovitel jako odborná osoba prohlašuje, že k provedení díla má potřebné oprávnění k podnikání, že vedení stavby zajistí osobami odborně způsobilými a že je schopen dílo za zjištěných podmínek a podkladů řádně a včas provést podle této smlouvy.    </w:t>
            </w:r>
          </w:p>
        </w:tc>
      </w:tr>
      <w:tr w:rsidR="00C1630D" w:rsidRPr="00AD7820" w:rsidTr="00D146E3">
        <w:tc>
          <w:tcPr>
            <w:tcW w:w="399" w:type="dxa"/>
          </w:tcPr>
          <w:p w:rsidR="00C1630D" w:rsidRPr="00AD7820" w:rsidRDefault="00EE3AF2" w:rsidP="00C1630D">
            <w:pPr>
              <w:spacing w:after="0"/>
              <w:ind w:left="-57" w:right="-57"/>
              <w:contextualSpacing/>
              <w:jc w:val="center"/>
              <w:rPr>
                <w:rFonts w:ascii="Arial" w:hAnsi="Arial" w:cs="Arial"/>
                <w:sz w:val="22"/>
                <w:szCs w:val="22"/>
              </w:rPr>
            </w:pPr>
            <w:r>
              <w:rPr>
                <w:rFonts w:ascii="Arial" w:hAnsi="Arial" w:cs="Arial"/>
                <w:sz w:val="22"/>
                <w:szCs w:val="22"/>
              </w:rPr>
              <w:t>6</w:t>
            </w:r>
            <w:r w:rsidR="00C1630D" w:rsidRPr="00AD7820">
              <w:rPr>
                <w:rFonts w:ascii="Arial" w:hAnsi="Arial" w:cs="Arial"/>
                <w:sz w:val="22"/>
                <w:szCs w:val="22"/>
              </w:rPr>
              <w:t>.</w:t>
            </w:r>
          </w:p>
        </w:tc>
        <w:tc>
          <w:tcPr>
            <w:tcW w:w="9401" w:type="dxa"/>
            <w:gridSpan w:val="3"/>
          </w:tcPr>
          <w:p w:rsidR="00C1630D" w:rsidRPr="00AD7820" w:rsidRDefault="00C1630D" w:rsidP="00C1630D">
            <w:pPr>
              <w:spacing w:after="0"/>
              <w:contextualSpacing/>
              <w:rPr>
                <w:rFonts w:ascii="Arial" w:hAnsi="Arial" w:cs="Arial"/>
                <w:sz w:val="22"/>
                <w:szCs w:val="22"/>
              </w:rPr>
            </w:pPr>
            <w:r w:rsidRPr="00AD7820">
              <w:rPr>
                <w:rFonts w:ascii="Arial" w:hAnsi="Arial" w:cs="Arial"/>
                <w:sz w:val="22"/>
                <w:szCs w:val="22"/>
              </w:rPr>
              <w:t xml:space="preserve">Zhotovitel prohlašuje, že provede dílo s potřebnou péčí v ujednaném čase a obstará vše, co je k provedení díla potřeba.  </w:t>
            </w:r>
          </w:p>
        </w:tc>
      </w:tr>
    </w:tbl>
    <w:p w:rsidR="00F214CB" w:rsidRDefault="00F214CB" w:rsidP="00CE7D04">
      <w:pPr>
        <w:spacing w:after="0"/>
        <w:contextualSpacing/>
        <w:rPr>
          <w:rFonts w:ascii="Arial" w:hAnsi="Arial" w:cs="Arial"/>
          <w:sz w:val="22"/>
          <w:szCs w:val="22"/>
        </w:rPr>
      </w:pPr>
    </w:p>
    <w:p w:rsidR="004C0A0B" w:rsidRPr="00AD7820" w:rsidRDefault="004C0A0B" w:rsidP="00CE7D04">
      <w:pPr>
        <w:spacing w:after="0"/>
        <w:contextualSpacing/>
        <w:rPr>
          <w:rFonts w:ascii="Arial" w:hAnsi="Arial" w:cs="Arial"/>
          <w:sz w:val="22"/>
          <w:szCs w:val="22"/>
        </w:rPr>
      </w:pPr>
    </w:p>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8"/>
          <w:szCs w:val="28"/>
          <w:u w:val="single"/>
        </w:rPr>
      </w:pPr>
      <w:r w:rsidRPr="00AD7820">
        <w:rPr>
          <w:rFonts w:ascii="Arial" w:hAnsi="Arial" w:cs="Arial"/>
          <w:b/>
          <w:sz w:val="28"/>
          <w:szCs w:val="28"/>
          <w:u w:val="single"/>
        </w:rPr>
        <w:t xml:space="preserve">III. Místo provedení díla, podklady a součinnost objednatele </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4"/>
      </w:tblGrid>
      <w:tr w:rsidR="002A6508" w:rsidRPr="00AD7820" w:rsidTr="00BA4EBD">
        <w:tc>
          <w:tcPr>
            <w:tcW w:w="9791" w:type="dxa"/>
            <w:gridSpan w:val="2"/>
          </w:tcPr>
          <w:p w:rsidR="002A6508" w:rsidRPr="00AD7820" w:rsidRDefault="002A6508" w:rsidP="00CE7D04">
            <w:pPr>
              <w:spacing w:after="0"/>
              <w:contextualSpacing/>
              <w:rPr>
                <w:rFonts w:ascii="Arial" w:hAnsi="Arial" w:cs="Arial"/>
                <w:sz w:val="12"/>
                <w:szCs w:val="12"/>
              </w:rPr>
            </w:pPr>
          </w:p>
        </w:tc>
      </w:tr>
      <w:tr w:rsidR="00EE3AF2" w:rsidRPr="00EE3AF2" w:rsidTr="00BA4EBD">
        <w:tc>
          <w:tcPr>
            <w:tcW w:w="397" w:type="dxa"/>
          </w:tcPr>
          <w:p w:rsidR="002A6508" w:rsidRPr="00EE3AF2" w:rsidRDefault="002A6508" w:rsidP="00F2339B">
            <w:pPr>
              <w:spacing w:after="0"/>
              <w:ind w:left="-57" w:right="-57"/>
              <w:contextualSpacing/>
              <w:jc w:val="center"/>
              <w:rPr>
                <w:rFonts w:ascii="Arial" w:hAnsi="Arial" w:cs="Arial"/>
                <w:sz w:val="22"/>
                <w:szCs w:val="22"/>
              </w:rPr>
            </w:pPr>
            <w:r w:rsidRPr="00EE3AF2">
              <w:rPr>
                <w:rFonts w:ascii="Arial" w:hAnsi="Arial" w:cs="Arial"/>
                <w:sz w:val="22"/>
                <w:szCs w:val="22"/>
              </w:rPr>
              <w:t>1.</w:t>
            </w:r>
          </w:p>
        </w:tc>
        <w:tc>
          <w:tcPr>
            <w:tcW w:w="9394" w:type="dxa"/>
          </w:tcPr>
          <w:p w:rsidR="002A6508" w:rsidRPr="00EE3AF2" w:rsidRDefault="002A6508" w:rsidP="00CE7D04">
            <w:pPr>
              <w:spacing w:after="0"/>
              <w:contextualSpacing/>
              <w:rPr>
                <w:rFonts w:ascii="Arial" w:hAnsi="Arial" w:cs="Arial"/>
                <w:sz w:val="22"/>
                <w:szCs w:val="22"/>
              </w:rPr>
            </w:pPr>
            <w:r w:rsidRPr="00EE3AF2">
              <w:rPr>
                <w:rFonts w:ascii="Arial" w:hAnsi="Arial" w:cs="Arial"/>
                <w:sz w:val="22"/>
                <w:szCs w:val="22"/>
              </w:rPr>
              <w:t>Stavba bude provedena na pozemku objednatele par</w:t>
            </w:r>
            <w:r w:rsidR="00930F11" w:rsidRPr="00EE3AF2">
              <w:rPr>
                <w:rFonts w:ascii="Arial" w:hAnsi="Arial" w:cs="Arial"/>
                <w:sz w:val="22"/>
                <w:szCs w:val="22"/>
              </w:rPr>
              <w:t>c</w:t>
            </w:r>
            <w:r w:rsidRPr="00EE3AF2">
              <w:rPr>
                <w:rFonts w:ascii="Arial" w:hAnsi="Arial" w:cs="Arial"/>
                <w:sz w:val="22"/>
                <w:szCs w:val="22"/>
              </w:rPr>
              <w:t>.</w:t>
            </w:r>
            <w:r w:rsidR="00BA4EBD" w:rsidRPr="00EE3AF2">
              <w:rPr>
                <w:rFonts w:ascii="Arial" w:hAnsi="Arial" w:cs="Arial"/>
                <w:sz w:val="22"/>
                <w:szCs w:val="22"/>
              </w:rPr>
              <w:t xml:space="preserve"> </w:t>
            </w:r>
            <w:proofErr w:type="gramStart"/>
            <w:r w:rsidRPr="00EE3AF2">
              <w:rPr>
                <w:rFonts w:ascii="Arial" w:hAnsi="Arial" w:cs="Arial"/>
                <w:sz w:val="22"/>
                <w:szCs w:val="22"/>
              </w:rPr>
              <w:t>č.</w:t>
            </w:r>
            <w:proofErr w:type="gramEnd"/>
            <w:r w:rsidRPr="00EE3AF2">
              <w:rPr>
                <w:rFonts w:ascii="Arial" w:hAnsi="Arial" w:cs="Arial"/>
                <w:sz w:val="22"/>
                <w:szCs w:val="22"/>
              </w:rPr>
              <w:t xml:space="preserve"> </w:t>
            </w:r>
            <w:r w:rsidR="00EE3AF2" w:rsidRPr="00EE3AF2">
              <w:rPr>
                <w:rFonts w:ascii="Arial" w:hAnsi="Arial" w:cs="Arial"/>
                <w:sz w:val="22"/>
                <w:szCs w:val="22"/>
              </w:rPr>
              <w:t>st. 1/1</w:t>
            </w:r>
            <w:r w:rsidR="00176F16" w:rsidRPr="00EE3AF2">
              <w:rPr>
                <w:rFonts w:ascii="Arial" w:hAnsi="Arial" w:cs="Arial"/>
                <w:sz w:val="22"/>
                <w:szCs w:val="22"/>
              </w:rPr>
              <w:t xml:space="preserve"> </w:t>
            </w:r>
            <w:r w:rsidRPr="00EE3AF2">
              <w:rPr>
                <w:rFonts w:ascii="Arial" w:hAnsi="Arial" w:cs="Arial"/>
                <w:sz w:val="22"/>
                <w:szCs w:val="22"/>
              </w:rPr>
              <w:t xml:space="preserve">v katastrálním území </w:t>
            </w:r>
            <w:r w:rsidR="00BE6B87" w:rsidRPr="00EE3AF2">
              <w:rPr>
                <w:rFonts w:ascii="Arial" w:hAnsi="Arial" w:cs="Arial"/>
                <w:sz w:val="22"/>
                <w:szCs w:val="22"/>
              </w:rPr>
              <w:t>Horažďovice</w:t>
            </w:r>
            <w:r w:rsidRPr="00EE3AF2">
              <w:rPr>
                <w:rFonts w:ascii="Arial" w:hAnsi="Arial" w:cs="Arial"/>
                <w:sz w:val="22"/>
                <w:szCs w:val="22"/>
              </w:rPr>
              <w:t>.</w:t>
            </w:r>
          </w:p>
          <w:p w:rsidR="002A6508" w:rsidRPr="00EE3AF2" w:rsidRDefault="002A6508" w:rsidP="00EE3AF2">
            <w:pPr>
              <w:spacing w:after="0"/>
              <w:contextualSpacing/>
              <w:rPr>
                <w:rFonts w:ascii="Arial" w:hAnsi="Arial" w:cs="Arial"/>
                <w:sz w:val="22"/>
                <w:szCs w:val="22"/>
              </w:rPr>
            </w:pPr>
            <w:r w:rsidRPr="00EE3AF2">
              <w:rPr>
                <w:rFonts w:ascii="Arial" w:hAnsi="Arial" w:cs="Arial"/>
                <w:sz w:val="22"/>
                <w:szCs w:val="22"/>
              </w:rPr>
              <w:t>Pro umístění zařízení staveniště včetně skládek materiálu a mezideponií je určen pozemek par</w:t>
            </w:r>
            <w:r w:rsidR="00930F11" w:rsidRPr="00EE3AF2">
              <w:rPr>
                <w:rFonts w:ascii="Arial" w:hAnsi="Arial" w:cs="Arial"/>
                <w:sz w:val="22"/>
                <w:szCs w:val="22"/>
              </w:rPr>
              <w:t>c</w:t>
            </w:r>
            <w:r w:rsidRPr="00EE3AF2">
              <w:rPr>
                <w:rFonts w:ascii="Arial" w:hAnsi="Arial" w:cs="Arial"/>
                <w:sz w:val="22"/>
                <w:szCs w:val="22"/>
              </w:rPr>
              <w:t>.</w:t>
            </w:r>
            <w:r w:rsidR="00BA4EBD" w:rsidRPr="00EE3AF2">
              <w:rPr>
                <w:rFonts w:ascii="Arial" w:hAnsi="Arial" w:cs="Arial"/>
                <w:sz w:val="22"/>
                <w:szCs w:val="22"/>
              </w:rPr>
              <w:t xml:space="preserve"> </w:t>
            </w:r>
            <w:proofErr w:type="gramStart"/>
            <w:r w:rsidRPr="00EE3AF2">
              <w:rPr>
                <w:rFonts w:ascii="Arial" w:hAnsi="Arial" w:cs="Arial"/>
                <w:sz w:val="22"/>
                <w:szCs w:val="22"/>
              </w:rPr>
              <w:t>č.</w:t>
            </w:r>
            <w:proofErr w:type="gramEnd"/>
            <w:r w:rsidRPr="00EE3AF2">
              <w:rPr>
                <w:rFonts w:ascii="Arial" w:hAnsi="Arial" w:cs="Arial"/>
                <w:sz w:val="22"/>
                <w:szCs w:val="22"/>
              </w:rPr>
              <w:t xml:space="preserve"> </w:t>
            </w:r>
            <w:r w:rsidR="00EE3AF2" w:rsidRPr="00EE3AF2">
              <w:rPr>
                <w:rFonts w:ascii="Arial" w:hAnsi="Arial" w:cs="Arial"/>
                <w:sz w:val="22"/>
                <w:szCs w:val="22"/>
              </w:rPr>
              <w:t xml:space="preserve">st. 1/1 </w:t>
            </w:r>
            <w:r w:rsidRPr="00EE3AF2">
              <w:rPr>
                <w:rFonts w:ascii="Arial" w:hAnsi="Arial" w:cs="Arial"/>
                <w:sz w:val="22"/>
                <w:szCs w:val="22"/>
              </w:rPr>
              <w:t xml:space="preserve">o výměře </w:t>
            </w:r>
            <w:r w:rsidR="00EE3AF2" w:rsidRPr="00EE3AF2">
              <w:rPr>
                <w:rFonts w:ascii="Arial" w:hAnsi="Arial" w:cs="Arial"/>
                <w:sz w:val="22"/>
                <w:szCs w:val="22"/>
              </w:rPr>
              <w:t>60</w:t>
            </w:r>
            <w:r w:rsidR="00176F16" w:rsidRPr="00EE3AF2">
              <w:rPr>
                <w:rFonts w:ascii="Arial" w:hAnsi="Arial" w:cs="Arial"/>
                <w:sz w:val="22"/>
                <w:szCs w:val="22"/>
              </w:rPr>
              <w:t xml:space="preserve"> </w:t>
            </w:r>
            <w:r w:rsidRPr="00EE3AF2">
              <w:rPr>
                <w:rFonts w:ascii="Arial" w:hAnsi="Arial" w:cs="Arial"/>
                <w:sz w:val="22"/>
                <w:szCs w:val="22"/>
              </w:rPr>
              <w:t>m</w:t>
            </w:r>
            <w:r w:rsidRPr="00EE3AF2">
              <w:rPr>
                <w:rFonts w:ascii="Arial" w:hAnsi="Arial" w:cs="Arial"/>
                <w:sz w:val="22"/>
                <w:szCs w:val="22"/>
                <w:vertAlign w:val="superscript"/>
              </w:rPr>
              <w:t>2</w:t>
            </w:r>
            <w:r w:rsidRPr="00EE3AF2">
              <w:rPr>
                <w:rFonts w:ascii="Arial" w:hAnsi="Arial" w:cs="Arial"/>
                <w:sz w:val="22"/>
                <w:szCs w:val="22"/>
              </w:rPr>
              <w:t xml:space="preserve"> </w:t>
            </w:r>
            <w:r w:rsidR="00EE3AF2" w:rsidRPr="00EE3AF2">
              <w:rPr>
                <w:rFonts w:ascii="Arial" w:hAnsi="Arial" w:cs="Arial"/>
                <w:sz w:val="22"/>
                <w:szCs w:val="22"/>
              </w:rPr>
              <w:t xml:space="preserve">(část nádvoří přiléhající k průčelí sálu a části a kaple) </w:t>
            </w:r>
            <w:r w:rsidRPr="00EE3AF2">
              <w:rPr>
                <w:rFonts w:ascii="Arial" w:hAnsi="Arial" w:cs="Arial"/>
                <w:sz w:val="22"/>
                <w:szCs w:val="22"/>
              </w:rPr>
              <w:t xml:space="preserve">v katastrálním území </w:t>
            </w:r>
            <w:r w:rsidR="00BE6B87" w:rsidRPr="00EE3AF2">
              <w:rPr>
                <w:rFonts w:ascii="Arial" w:hAnsi="Arial" w:cs="Arial"/>
                <w:sz w:val="22"/>
                <w:szCs w:val="22"/>
              </w:rPr>
              <w:t>Horažďovice</w:t>
            </w:r>
            <w:r w:rsidRPr="00EE3AF2">
              <w:rPr>
                <w:rFonts w:ascii="Arial" w:hAnsi="Arial" w:cs="Arial"/>
                <w:sz w:val="22"/>
                <w:szCs w:val="22"/>
              </w:rPr>
              <w:t>.</w:t>
            </w:r>
          </w:p>
        </w:tc>
      </w:tr>
      <w:tr w:rsidR="002A6508" w:rsidRPr="000B1FA8" w:rsidTr="00BA4EBD">
        <w:tc>
          <w:tcPr>
            <w:tcW w:w="397" w:type="dxa"/>
          </w:tcPr>
          <w:p w:rsidR="002A6508" w:rsidRPr="000B1FA8" w:rsidRDefault="002A6508" w:rsidP="00F2339B">
            <w:pPr>
              <w:spacing w:after="0"/>
              <w:ind w:left="-57" w:right="-57"/>
              <w:contextualSpacing/>
              <w:jc w:val="center"/>
              <w:rPr>
                <w:rFonts w:ascii="Arial" w:hAnsi="Arial" w:cs="Arial"/>
                <w:sz w:val="22"/>
                <w:szCs w:val="22"/>
              </w:rPr>
            </w:pPr>
            <w:r w:rsidRPr="000B1FA8">
              <w:rPr>
                <w:rFonts w:ascii="Arial" w:hAnsi="Arial" w:cs="Arial"/>
                <w:sz w:val="22"/>
                <w:szCs w:val="22"/>
              </w:rPr>
              <w:t>2.</w:t>
            </w:r>
          </w:p>
        </w:tc>
        <w:tc>
          <w:tcPr>
            <w:tcW w:w="9394" w:type="dxa"/>
          </w:tcPr>
          <w:p w:rsidR="002A6508" w:rsidRPr="000B1FA8" w:rsidRDefault="002A6508" w:rsidP="00CE7D04">
            <w:pPr>
              <w:widowControl w:val="0"/>
              <w:tabs>
                <w:tab w:val="left" w:pos="426"/>
                <w:tab w:val="left" w:pos="2250"/>
              </w:tabs>
              <w:autoSpaceDE w:val="0"/>
              <w:autoSpaceDN w:val="0"/>
              <w:adjustRightInd w:val="0"/>
              <w:spacing w:after="0"/>
              <w:contextualSpacing/>
              <w:rPr>
                <w:rFonts w:ascii="Arial" w:hAnsi="Arial" w:cs="Arial"/>
                <w:sz w:val="22"/>
                <w:szCs w:val="22"/>
              </w:rPr>
            </w:pPr>
            <w:r w:rsidRPr="000B1FA8">
              <w:rPr>
                <w:rFonts w:ascii="Arial" w:hAnsi="Arial" w:cs="Arial"/>
                <w:sz w:val="22"/>
                <w:szCs w:val="22"/>
              </w:rPr>
              <w:t>Objednatel předal zhotoviteli k provedení díla následující podklady, doklady a dokumentaci:</w:t>
            </w:r>
          </w:p>
          <w:p w:rsidR="002A6508" w:rsidRPr="000B1FA8" w:rsidRDefault="002A6508" w:rsidP="00CE7D04">
            <w:pPr>
              <w:widowControl w:val="0"/>
              <w:tabs>
                <w:tab w:val="left" w:pos="426"/>
                <w:tab w:val="left" w:pos="2250"/>
              </w:tabs>
              <w:autoSpaceDE w:val="0"/>
              <w:autoSpaceDN w:val="0"/>
              <w:adjustRightInd w:val="0"/>
              <w:spacing w:after="0"/>
              <w:contextualSpacing/>
              <w:rPr>
                <w:rFonts w:ascii="Arial" w:hAnsi="Arial" w:cs="Arial"/>
                <w:sz w:val="22"/>
                <w:szCs w:val="22"/>
              </w:rPr>
            </w:pPr>
            <w:r w:rsidRPr="000B1FA8">
              <w:rPr>
                <w:rFonts w:ascii="Arial" w:hAnsi="Arial" w:cs="Arial"/>
                <w:sz w:val="22"/>
                <w:szCs w:val="22"/>
              </w:rPr>
              <w:t>a) projektovou dokumentaci</w:t>
            </w:r>
            <w:r w:rsidR="00EE3AF2" w:rsidRPr="000B1FA8">
              <w:rPr>
                <w:rFonts w:ascii="Arial" w:hAnsi="Arial" w:cs="Arial"/>
                <w:sz w:val="22"/>
                <w:szCs w:val="22"/>
              </w:rPr>
              <w:t>, dokumentaci modulárního systému a restaurátorské záměry)</w:t>
            </w:r>
            <w:r w:rsidRPr="000B1FA8">
              <w:rPr>
                <w:rFonts w:ascii="Arial" w:hAnsi="Arial" w:cs="Arial"/>
                <w:sz w:val="22"/>
                <w:szCs w:val="22"/>
              </w:rPr>
              <w:t xml:space="preserve"> ve dvou vyhotovení</w:t>
            </w:r>
            <w:r w:rsidR="00EE3AF2" w:rsidRPr="000B1FA8">
              <w:rPr>
                <w:rFonts w:ascii="Arial" w:hAnsi="Arial" w:cs="Arial"/>
                <w:sz w:val="22"/>
                <w:szCs w:val="22"/>
              </w:rPr>
              <w:t>ch</w:t>
            </w:r>
            <w:r w:rsidRPr="000B1FA8">
              <w:rPr>
                <w:rFonts w:ascii="Arial" w:hAnsi="Arial" w:cs="Arial"/>
                <w:sz w:val="22"/>
                <w:szCs w:val="22"/>
              </w:rPr>
              <w:t xml:space="preserve"> specifikovan</w:t>
            </w:r>
            <w:r w:rsidR="00EE3AF2" w:rsidRPr="000B1FA8">
              <w:rPr>
                <w:rFonts w:ascii="Arial" w:hAnsi="Arial" w:cs="Arial"/>
                <w:sz w:val="22"/>
                <w:szCs w:val="22"/>
              </w:rPr>
              <w:t>é</w:t>
            </w:r>
            <w:r w:rsidRPr="000B1FA8">
              <w:rPr>
                <w:rFonts w:ascii="Arial" w:hAnsi="Arial" w:cs="Arial"/>
                <w:sz w:val="22"/>
                <w:szCs w:val="22"/>
              </w:rPr>
              <w:t xml:space="preserve"> v čl. II. této smlouvy,</w:t>
            </w:r>
          </w:p>
          <w:p w:rsidR="00C40287" w:rsidRPr="000B1FA8" w:rsidRDefault="00C40287" w:rsidP="00C40287">
            <w:pPr>
              <w:widowControl w:val="0"/>
              <w:tabs>
                <w:tab w:val="left" w:pos="709"/>
                <w:tab w:val="left" w:pos="2250"/>
              </w:tabs>
              <w:autoSpaceDE w:val="0"/>
              <w:autoSpaceDN w:val="0"/>
              <w:adjustRightInd w:val="0"/>
              <w:spacing w:after="0"/>
              <w:contextualSpacing/>
              <w:rPr>
                <w:rFonts w:ascii="Arial" w:hAnsi="Arial" w:cs="Arial"/>
                <w:sz w:val="22"/>
                <w:szCs w:val="22"/>
              </w:rPr>
            </w:pPr>
            <w:r w:rsidRPr="000B1FA8">
              <w:rPr>
                <w:rFonts w:ascii="Arial" w:hAnsi="Arial" w:cs="Arial"/>
                <w:sz w:val="22"/>
                <w:szCs w:val="22"/>
              </w:rPr>
              <w:t xml:space="preserve">b) stavební povolení vydané </w:t>
            </w:r>
            <w:r w:rsidR="00BE6B87" w:rsidRPr="000B1FA8">
              <w:rPr>
                <w:rFonts w:ascii="Arial" w:hAnsi="Arial" w:cs="Arial"/>
                <w:sz w:val="22"/>
                <w:szCs w:val="22"/>
              </w:rPr>
              <w:t>MěÚ Horažďovice</w:t>
            </w:r>
            <w:r w:rsidRPr="000B1FA8">
              <w:rPr>
                <w:rFonts w:ascii="Arial" w:hAnsi="Arial" w:cs="Arial"/>
                <w:sz w:val="22"/>
                <w:szCs w:val="22"/>
              </w:rPr>
              <w:t xml:space="preserve">, pod č. j. </w:t>
            </w:r>
            <w:r w:rsidR="00BE6B87" w:rsidRPr="000B1FA8">
              <w:rPr>
                <w:rFonts w:ascii="Arial" w:hAnsi="Arial" w:cs="Arial"/>
                <w:sz w:val="22"/>
                <w:szCs w:val="22"/>
              </w:rPr>
              <w:t>MH/</w:t>
            </w:r>
            <w:r w:rsidR="00EE3AF2" w:rsidRPr="000B1FA8">
              <w:rPr>
                <w:rFonts w:ascii="Arial" w:hAnsi="Arial" w:cs="Arial"/>
                <w:sz w:val="22"/>
                <w:szCs w:val="22"/>
              </w:rPr>
              <w:t>06833</w:t>
            </w:r>
            <w:r w:rsidR="00BE6B87" w:rsidRPr="000B1FA8">
              <w:rPr>
                <w:rFonts w:ascii="Arial" w:hAnsi="Arial" w:cs="Arial"/>
                <w:sz w:val="22"/>
                <w:szCs w:val="22"/>
              </w:rPr>
              <w:t>/</w:t>
            </w:r>
            <w:r w:rsidR="00EE3AF2" w:rsidRPr="000B1FA8">
              <w:rPr>
                <w:rFonts w:ascii="Arial" w:hAnsi="Arial" w:cs="Arial"/>
                <w:sz w:val="22"/>
                <w:szCs w:val="22"/>
              </w:rPr>
              <w:t xml:space="preserve">2023 </w:t>
            </w:r>
            <w:r w:rsidRPr="000B1FA8">
              <w:rPr>
                <w:rFonts w:ascii="Arial" w:hAnsi="Arial" w:cs="Arial"/>
                <w:sz w:val="22"/>
                <w:szCs w:val="22"/>
              </w:rPr>
              <w:t xml:space="preserve">dne </w:t>
            </w:r>
            <w:proofErr w:type="gramStart"/>
            <w:r w:rsidR="00EE3AF2" w:rsidRPr="000B1FA8">
              <w:rPr>
                <w:rFonts w:ascii="Arial" w:hAnsi="Arial" w:cs="Arial"/>
                <w:sz w:val="22"/>
                <w:szCs w:val="22"/>
              </w:rPr>
              <w:t>19.04.2023</w:t>
            </w:r>
            <w:proofErr w:type="gramEnd"/>
            <w:r w:rsidRPr="000B1FA8">
              <w:rPr>
                <w:rFonts w:ascii="Arial" w:hAnsi="Arial" w:cs="Arial"/>
                <w:sz w:val="22"/>
                <w:szCs w:val="22"/>
              </w:rPr>
              <w:t xml:space="preserve">, </w:t>
            </w:r>
          </w:p>
          <w:p w:rsidR="002A6508" w:rsidRPr="000B1FA8" w:rsidRDefault="00C73F68" w:rsidP="00CE7D04">
            <w:pPr>
              <w:widowControl w:val="0"/>
              <w:tabs>
                <w:tab w:val="left" w:pos="709"/>
                <w:tab w:val="left" w:pos="2250"/>
              </w:tabs>
              <w:autoSpaceDE w:val="0"/>
              <w:autoSpaceDN w:val="0"/>
              <w:adjustRightInd w:val="0"/>
              <w:spacing w:after="0"/>
              <w:contextualSpacing/>
              <w:rPr>
                <w:rFonts w:ascii="Arial" w:hAnsi="Arial" w:cs="Arial"/>
                <w:iCs/>
                <w:sz w:val="22"/>
                <w:szCs w:val="22"/>
              </w:rPr>
            </w:pPr>
            <w:r w:rsidRPr="000B1FA8">
              <w:rPr>
                <w:rFonts w:ascii="Arial" w:hAnsi="Arial" w:cs="Arial"/>
                <w:iCs/>
                <w:sz w:val="22"/>
                <w:szCs w:val="22"/>
              </w:rPr>
              <w:t>c</w:t>
            </w:r>
            <w:r w:rsidR="002A6508" w:rsidRPr="000B1FA8">
              <w:rPr>
                <w:rFonts w:ascii="Arial" w:hAnsi="Arial" w:cs="Arial"/>
                <w:iCs/>
                <w:sz w:val="22"/>
                <w:szCs w:val="22"/>
              </w:rPr>
              <w:t>) závazná stanoviska dotčených orgánů a stanoviska vlastníků veřejné dopravní a technické infrastruktury.</w:t>
            </w:r>
          </w:p>
        </w:tc>
      </w:tr>
      <w:tr w:rsidR="002A6508" w:rsidRPr="00AD7820" w:rsidTr="00BA4EBD">
        <w:tc>
          <w:tcPr>
            <w:tcW w:w="397" w:type="dxa"/>
          </w:tcPr>
          <w:p w:rsidR="002A6508" w:rsidRPr="00AD7820" w:rsidRDefault="002A6508" w:rsidP="00F2339B">
            <w:pPr>
              <w:spacing w:after="0"/>
              <w:ind w:left="-57" w:right="-57"/>
              <w:contextualSpacing/>
              <w:jc w:val="center"/>
              <w:rPr>
                <w:rFonts w:ascii="Arial" w:hAnsi="Arial" w:cs="Arial"/>
                <w:sz w:val="22"/>
                <w:szCs w:val="22"/>
                <w:highlight w:val="yellow"/>
              </w:rPr>
            </w:pPr>
            <w:r w:rsidRPr="00AD7820">
              <w:rPr>
                <w:rFonts w:ascii="Arial" w:hAnsi="Arial" w:cs="Arial"/>
                <w:sz w:val="22"/>
                <w:szCs w:val="22"/>
              </w:rPr>
              <w:t>3.</w:t>
            </w:r>
          </w:p>
        </w:tc>
        <w:tc>
          <w:tcPr>
            <w:tcW w:w="9394" w:type="dxa"/>
          </w:tcPr>
          <w:p w:rsidR="002A6508" w:rsidRPr="00AD7820" w:rsidRDefault="002A6508" w:rsidP="00CE7D04">
            <w:pPr>
              <w:widowControl w:val="0"/>
              <w:tabs>
                <w:tab w:val="left" w:pos="29"/>
                <w:tab w:val="left" w:pos="2250"/>
              </w:tabs>
              <w:autoSpaceDE w:val="0"/>
              <w:autoSpaceDN w:val="0"/>
              <w:adjustRightInd w:val="0"/>
              <w:spacing w:after="0"/>
              <w:contextualSpacing/>
              <w:rPr>
                <w:rFonts w:ascii="Arial" w:hAnsi="Arial" w:cs="Arial"/>
                <w:caps/>
                <w:spacing w:val="20"/>
                <w:sz w:val="22"/>
                <w:szCs w:val="22"/>
              </w:rPr>
            </w:pPr>
            <w:r w:rsidRPr="00AD7820">
              <w:rPr>
                <w:rFonts w:ascii="Arial" w:hAnsi="Arial" w:cs="Arial"/>
                <w:bCs/>
                <w:sz w:val="22"/>
                <w:szCs w:val="22"/>
              </w:rPr>
              <w:t xml:space="preserve">Zhotovitel prohlašuje, že s výhradou předání staveniště, má splněny všechny podmínky pro řádné provedení díla. </w:t>
            </w:r>
          </w:p>
        </w:tc>
      </w:tr>
    </w:tbl>
    <w:p w:rsidR="004C0A0B" w:rsidRDefault="004C0A0B"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C1630D" w:rsidRPr="00AD7820" w:rsidRDefault="00C1630D"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8"/>
          <w:szCs w:val="28"/>
          <w:u w:val="single"/>
        </w:rPr>
      </w:pPr>
      <w:r w:rsidRPr="00AD7820">
        <w:rPr>
          <w:rFonts w:ascii="Arial" w:hAnsi="Arial" w:cs="Arial"/>
          <w:b/>
          <w:sz w:val="28"/>
          <w:szCs w:val="28"/>
          <w:u w:val="single"/>
        </w:rPr>
        <w:t>IV. Doba plnění</w:t>
      </w:r>
    </w:p>
    <w:tbl>
      <w:tblPr>
        <w:tblStyle w:val="Svtlmkatabulky"/>
        <w:tblW w:w="9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6"/>
        <w:gridCol w:w="236"/>
        <w:gridCol w:w="360"/>
        <w:gridCol w:w="4537"/>
        <w:gridCol w:w="1984"/>
        <w:gridCol w:w="2282"/>
      </w:tblGrid>
      <w:tr w:rsidR="002A6508" w:rsidRPr="00AD7820" w:rsidTr="001D6174">
        <w:tc>
          <w:tcPr>
            <w:tcW w:w="9795" w:type="dxa"/>
            <w:gridSpan w:val="6"/>
          </w:tcPr>
          <w:p w:rsidR="002A6508" w:rsidRPr="00AD7820" w:rsidRDefault="002A6508" w:rsidP="00CE7D04">
            <w:pPr>
              <w:spacing w:after="0"/>
              <w:contextualSpacing/>
              <w:rPr>
                <w:rFonts w:ascii="Arial" w:hAnsi="Arial" w:cs="Arial"/>
                <w:sz w:val="12"/>
                <w:szCs w:val="12"/>
              </w:rPr>
            </w:pPr>
          </w:p>
        </w:tc>
      </w:tr>
      <w:tr w:rsidR="002A6508" w:rsidRPr="00AD7820" w:rsidTr="001D6174">
        <w:tc>
          <w:tcPr>
            <w:tcW w:w="396"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9" w:type="dxa"/>
            <w:gridSpan w:val="5"/>
          </w:tcPr>
          <w:p w:rsidR="002A6508" w:rsidRPr="00AD7820" w:rsidRDefault="002A6508" w:rsidP="00CE7D04">
            <w:pPr>
              <w:tabs>
                <w:tab w:val="left" w:pos="426"/>
              </w:tabs>
              <w:spacing w:after="0"/>
              <w:contextualSpacing/>
              <w:rPr>
                <w:rFonts w:ascii="Arial" w:hAnsi="Arial" w:cs="Arial"/>
                <w:sz w:val="22"/>
                <w:szCs w:val="22"/>
              </w:rPr>
            </w:pPr>
            <w:r w:rsidRPr="00AD7820">
              <w:rPr>
                <w:rFonts w:ascii="Arial" w:hAnsi="Arial" w:cs="Arial"/>
                <w:sz w:val="22"/>
                <w:szCs w:val="22"/>
              </w:rPr>
              <w:t>Zhotovitel se zavazuje, že provede stavbu v celém rozsahu a v této době:</w:t>
            </w:r>
          </w:p>
        </w:tc>
      </w:tr>
      <w:tr w:rsidR="00701C76" w:rsidTr="00BE6B87">
        <w:tblPrEx>
          <w:tblLook w:val="04A0" w:firstRow="1" w:lastRow="0" w:firstColumn="1" w:lastColumn="0" w:noHBand="0" w:noVBand="1"/>
        </w:tblPrEx>
        <w:trPr>
          <w:trHeight w:val="475"/>
        </w:trPr>
        <w:tc>
          <w:tcPr>
            <w:tcW w:w="396" w:type="dxa"/>
          </w:tcPr>
          <w:p w:rsidR="00701C76" w:rsidRDefault="00701C76">
            <w:pPr>
              <w:tabs>
                <w:tab w:val="left" w:pos="426"/>
              </w:tabs>
              <w:spacing w:before="240" w:after="0"/>
              <w:ind w:left="-113" w:right="-113"/>
              <w:contextualSpacing/>
              <w:jc w:val="center"/>
              <w:rPr>
                <w:rFonts w:ascii="Arial" w:hAnsi="Arial" w:cs="Arial"/>
                <w:b/>
                <w:sz w:val="22"/>
                <w:szCs w:val="22"/>
              </w:rPr>
            </w:pPr>
          </w:p>
        </w:tc>
        <w:tc>
          <w:tcPr>
            <w:tcW w:w="236" w:type="dxa"/>
            <w:tcBorders>
              <w:top w:val="nil"/>
              <w:left w:val="nil"/>
              <w:bottom w:val="nil"/>
              <w:right w:val="single" w:sz="4" w:space="0" w:color="auto"/>
            </w:tcBorders>
          </w:tcPr>
          <w:p w:rsidR="00701C76" w:rsidRDefault="00701C76">
            <w:pPr>
              <w:tabs>
                <w:tab w:val="left" w:pos="426"/>
              </w:tabs>
              <w:spacing w:before="240" w:after="0"/>
              <w:contextualSpacing/>
              <w:jc w:val="right"/>
              <w:rPr>
                <w:rFonts w:ascii="Arial" w:hAnsi="Arial" w:cs="Arial"/>
                <w:b/>
                <w:sz w:val="22"/>
                <w:szCs w:val="22"/>
              </w:rPr>
            </w:pPr>
          </w:p>
        </w:tc>
        <w:tc>
          <w:tcPr>
            <w:tcW w:w="360" w:type="dxa"/>
            <w:tcBorders>
              <w:top w:val="single" w:sz="4" w:space="0" w:color="auto"/>
              <w:left w:val="single" w:sz="4" w:space="0" w:color="auto"/>
              <w:bottom w:val="single" w:sz="4" w:space="0" w:color="auto"/>
              <w:right w:val="nil"/>
            </w:tcBorders>
          </w:tcPr>
          <w:p w:rsidR="00701C76" w:rsidRDefault="00701C76">
            <w:pPr>
              <w:numPr>
                <w:ilvl w:val="12"/>
                <w:numId w:val="0"/>
              </w:numPr>
              <w:tabs>
                <w:tab w:val="left" w:pos="284"/>
                <w:tab w:val="left" w:pos="426"/>
                <w:tab w:val="left" w:pos="1985"/>
                <w:tab w:val="left" w:pos="3402"/>
                <w:tab w:val="left" w:pos="6237"/>
                <w:tab w:val="left" w:pos="7655"/>
              </w:tabs>
              <w:spacing w:after="0"/>
              <w:ind w:left="-57" w:right="-57"/>
              <w:contextualSpacing/>
              <w:jc w:val="center"/>
              <w:rPr>
                <w:rFonts w:ascii="Arial" w:hAnsi="Arial" w:cs="Arial"/>
                <w:b/>
                <w:sz w:val="10"/>
                <w:szCs w:val="10"/>
              </w:rPr>
            </w:pPr>
          </w:p>
          <w:p w:rsidR="00701C76" w:rsidRDefault="00701C76">
            <w:pPr>
              <w:numPr>
                <w:ilvl w:val="12"/>
                <w:numId w:val="0"/>
              </w:numPr>
              <w:tabs>
                <w:tab w:val="left" w:pos="284"/>
                <w:tab w:val="left" w:pos="426"/>
                <w:tab w:val="left" w:pos="1985"/>
                <w:tab w:val="left" w:pos="3402"/>
                <w:tab w:val="left" w:pos="6237"/>
                <w:tab w:val="left" w:pos="7655"/>
              </w:tabs>
              <w:spacing w:before="240" w:after="0"/>
              <w:ind w:left="-57" w:right="-57"/>
              <w:contextualSpacing/>
              <w:jc w:val="center"/>
              <w:rPr>
                <w:rFonts w:ascii="Arial" w:hAnsi="Arial" w:cs="Arial"/>
                <w:b/>
                <w:sz w:val="22"/>
                <w:szCs w:val="22"/>
              </w:rPr>
            </w:pPr>
            <w:r>
              <w:rPr>
                <w:rFonts w:ascii="Arial" w:hAnsi="Arial" w:cs="Arial"/>
                <w:b/>
                <w:sz w:val="22"/>
                <w:szCs w:val="22"/>
              </w:rPr>
              <w:t>a)</w:t>
            </w:r>
          </w:p>
        </w:tc>
        <w:tc>
          <w:tcPr>
            <w:tcW w:w="4537" w:type="dxa"/>
            <w:tcBorders>
              <w:top w:val="single" w:sz="4" w:space="0" w:color="auto"/>
              <w:left w:val="nil"/>
              <w:bottom w:val="single" w:sz="4" w:space="0" w:color="auto"/>
            </w:tcBorders>
          </w:tcPr>
          <w:p w:rsidR="00701C76" w:rsidRPr="00142C6B" w:rsidRDefault="00701C76">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b/>
                <w:sz w:val="10"/>
                <w:szCs w:val="10"/>
              </w:rPr>
            </w:pPr>
          </w:p>
          <w:p w:rsidR="00701C76" w:rsidRPr="00142C6B" w:rsidRDefault="00701C76">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b/>
                <w:sz w:val="22"/>
                <w:szCs w:val="22"/>
              </w:rPr>
            </w:pPr>
            <w:r w:rsidRPr="00142C6B">
              <w:rPr>
                <w:rFonts w:ascii="Arial" w:hAnsi="Arial" w:cs="Arial"/>
                <w:b/>
                <w:sz w:val="22"/>
                <w:szCs w:val="22"/>
              </w:rPr>
              <w:t xml:space="preserve">předání staveniště a zahájení prací </w:t>
            </w:r>
          </w:p>
        </w:tc>
        <w:tc>
          <w:tcPr>
            <w:tcW w:w="1984" w:type="dxa"/>
            <w:tcBorders>
              <w:top w:val="single" w:sz="4" w:space="0" w:color="auto"/>
              <w:bottom w:val="single" w:sz="4" w:space="0" w:color="auto"/>
              <w:right w:val="single" w:sz="4" w:space="0" w:color="auto"/>
            </w:tcBorders>
          </w:tcPr>
          <w:p w:rsidR="00701C76" w:rsidRDefault="00701C76">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b/>
                <w:color w:val="00B0F0"/>
                <w:sz w:val="22"/>
                <w:szCs w:val="22"/>
              </w:rPr>
            </w:pPr>
          </w:p>
          <w:p w:rsidR="00701C76" w:rsidRDefault="00701C76">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b/>
                <w:color w:val="00B0F0"/>
                <w:sz w:val="22"/>
                <w:szCs w:val="22"/>
              </w:rPr>
            </w:pPr>
            <w:r>
              <w:rPr>
                <w:rFonts w:ascii="Arial" w:hAnsi="Arial" w:cs="Arial"/>
                <w:b/>
                <w:color w:val="00B0F0"/>
                <w:sz w:val="22"/>
                <w:szCs w:val="22"/>
              </w:rPr>
              <w:t>……………………</w:t>
            </w:r>
          </w:p>
        </w:tc>
        <w:tc>
          <w:tcPr>
            <w:tcW w:w="2282" w:type="dxa"/>
            <w:tcBorders>
              <w:top w:val="single" w:sz="4" w:space="0" w:color="auto"/>
              <w:left w:val="single" w:sz="4" w:space="0" w:color="auto"/>
              <w:bottom w:val="single" w:sz="4" w:space="0" w:color="auto"/>
              <w:right w:val="single" w:sz="4" w:space="0" w:color="auto"/>
            </w:tcBorders>
          </w:tcPr>
          <w:p w:rsidR="00701C76" w:rsidRPr="00142C6B" w:rsidRDefault="00701C76">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i/>
                <w:color w:val="00B0F0"/>
                <w:sz w:val="20"/>
                <w:szCs w:val="20"/>
              </w:rPr>
            </w:pPr>
          </w:p>
          <w:p w:rsidR="00701C76" w:rsidRPr="00142C6B" w:rsidRDefault="00701C76" w:rsidP="00142C6B">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i/>
                <w:color w:val="00B0F0"/>
                <w:sz w:val="20"/>
                <w:szCs w:val="20"/>
              </w:rPr>
            </w:pPr>
            <w:r w:rsidRPr="00142C6B">
              <w:rPr>
                <w:rFonts w:ascii="Arial" w:hAnsi="Arial" w:cs="Arial"/>
                <w:i/>
                <w:color w:val="00B0F0"/>
                <w:sz w:val="20"/>
                <w:szCs w:val="20"/>
              </w:rPr>
              <w:t xml:space="preserve">(nejdříve: </w:t>
            </w:r>
            <w:proofErr w:type="gramStart"/>
            <w:r w:rsidRPr="00142C6B">
              <w:rPr>
                <w:rFonts w:ascii="Arial" w:hAnsi="Arial" w:cs="Arial"/>
                <w:i/>
                <w:color w:val="00B0F0"/>
                <w:sz w:val="20"/>
                <w:szCs w:val="20"/>
              </w:rPr>
              <w:t>01.</w:t>
            </w:r>
            <w:r w:rsidR="00142C6B" w:rsidRPr="00142C6B">
              <w:rPr>
                <w:rFonts w:ascii="Arial" w:hAnsi="Arial" w:cs="Arial"/>
                <w:i/>
                <w:color w:val="00B0F0"/>
                <w:sz w:val="20"/>
                <w:szCs w:val="20"/>
              </w:rPr>
              <w:t>09</w:t>
            </w:r>
            <w:r w:rsidRPr="00142C6B">
              <w:rPr>
                <w:rFonts w:ascii="Arial" w:hAnsi="Arial" w:cs="Arial"/>
                <w:i/>
                <w:color w:val="00B0F0"/>
                <w:sz w:val="20"/>
                <w:szCs w:val="20"/>
              </w:rPr>
              <w:t>.20</w:t>
            </w:r>
            <w:r w:rsidR="00142C6B" w:rsidRPr="00142C6B">
              <w:rPr>
                <w:rFonts w:ascii="Arial" w:hAnsi="Arial" w:cs="Arial"/>
                <w:i/>
                <w:color w:val="00B0F0"/>
                <w:sz w:val="20"/>
                <w:szCs w:val="20"/>
              </w:rPr>
              <w:t>26</w:t>
            </w:r>
            <w:proofErr w:type="gramEnd"/>
            <w:r w:rsidRPr="00142C6B">
              <w:rPr>
                <w:rFonts w:ascii="Arial" w:hAnsi="Arial" w:cs="Arial"/>
                <w:i/>
                <w:color w:val="00B0F0"/>
                <w:sz w:val="20"/>
                <w:szCs w:val="20"/>
              </w:rPr>
              <w:t>)</w:t>
            </w:r>
          </w:p>
        </w:tc>
      </w:tr>
      <w:tr w:rsidR="00BE6B87" w:rsidRPr="00BE6B87" w:rsidTr="00BD2477">
        <w:tblPrEx>
          <w:tblLook w:val="04A0" w:firstRow="1" w:lastRow="0" w:firstColumn="1" w:lastColumn="0" w:noHBand="0" w:noVBand="1"/>
        </w:tblPrEx>
        <w:trPr>
          <w:trHeight w:val="311"/>
        </w:trPr>
        <w:tc>
          <w:tcPr>
            <w:tcW w:w="396" w:type="dxa"/>
          </w:tcPr>
          <w:p w:rsidR="00BE6B87" w:rsidRPr="00BE6B87" w:rsidRDefault="00BE6B87" w:rsidP="003805D2">
            <w:pPr>
              <w:tabs>
                <w:tab w:val="left" w:pos="426"/>
              </w:tabs>
              <w:spacing w:before="120" w:after="0"/>
              <w:ind w:left="-113" w:right="-113"/>
              <w:contextualSpacing/>
              <w:jc w:val="center"/>
              <w:rPr>
                <w:rFonts w:ascii="Arial" w:hAnsi="Arial" w:cs="Arial"/>
                <w:b/>
                <w:color w:val="FF0000"/>
                <w:sz w:val="22"/>
                <w:szCs w:val="22"/>
              </w:rPr>
            </w:pPr>
          </w:p>
        </w:tc>
        <w:tc>
          <w:tcPr>
            <w:tcW w:w="236" w:type="dxa"/>
            <w:tcBorders>
              <w:top w:val="nil"/>
              <w:left w:val="nil"/>
              <w:bottom w:val="nil"/>
              <w:right w:val="single" w:sz="4" w:space="0" w:color="auto"/>
            </w:tcBorders>
          </w:tcPr>
          <w:p w:rsidR="00BE6B87" w:rsidRPr="00BE6B87" w:rsidRDefault="00BE6B87" w:rsidP="003805D2">
            <w:pPr>
              <w:tabs>
                <w:tab w:val="left" w:pos="426"/>
              </w:tabs>
              <w:spacing w:before="120" w:after="0"/>
              <w:contextualSpacing/>
              <w:jc w:val="right"/>
              <w:rPr>
                <w:rFonts w:ascii="Arial" w:hAnsi="Arial" w:cs="Arial"/>
                <w:b/>
                <w:color w:val="FF0000"/>
                <w:sz w:val="22"/>
                <w:szCs w:val="22"/>
              </w:rPr>
            </w:pPr>
          </w:p>
        </w:tc>
        <w:tc>
          <w:tcPr>
            <w:tcW w:w="360" w:type="dxa"/>
            <w:tcBorders>
              <w:top w:val="single" w:sz="4" w:space="0" w:color="auto"/>
              <w:left w:val="single" w:sz="4" w:space="0" w:color="auto"/>
              <w:bottom w:val="single" w:sz="4" w:space="0" w:color="auto"/>
              <w:right w:val="nil"/>
            </w:tcBorders>
          </w:tcPr>
          <w:p w:rsidR="00BE6B87" w:rsidRPr="00142C6B" w:rsidRDefault="00BE6B87" w:rsidP="003805D2">
            <w:pPr>
              <w:numPr>
                <w:ilvl w:val="12"/>
                <w:numId w:val="0"/>
              </w:numPr>
              <w:tabs>
                <w:tab w:val="left" w:pos="284"/>
                <w:tab w:val="left" w:pos="426"/>
                <w:tab w:val="left" w:pos="1985"/>
                <w:tab w:val="left" w:pos="3402"/>
                <w:tab w:val="left" w:pos="6237"/>
                <w:tab w:val="left" w:pos="7655"/>
              </w:tabs>
              <w:spacing w:before="120" w:after="0"/>
              <w:ind w:left="-57" w:right="-57"/>
              <w:contextualSpacing/>
              <w:jc w:val="center"/>
              <w:rPr>
                <w:rFonts w:ascii="Arial" w:hAnsi="Arial" w:cs="Arial"/>
                <w:b/>
                <w:sz w:val="10"/>
                <w:szCs w:val="10"/>
              </w:rPr>
            </w:pPr>
          </w:p>
          <w:p w:rsidR="00BE6B87" w:rsidRPr="00BE6B87" w:rsidRDefault="00BE6B87" w:rsidP="003805D2">
            <w:pPr>
              <w:numPr>
                <w:ilvl w:val="12"/>
                <w:numId w:val="0"/>
              </w:numPr>
              <w:tabs>
                <w:tab w:val="left" w:pos="284"/>
                <w:tab w:val="left" w:pos="426"/>
                <w:tab w:val="left" w:pos="1985"/>
                <w:tab w:val="left" w:pos="3402"/>
                <w:tab w:val="left" w:pos="6237"/>
                <w:tab w:val="left" w:pos="7655"/>
              </w:tabs>
              <w:spacing w:before="120" w:after="0"/>
              <w:ind w:left="-57" w:right="-57"/>
              <w:contextualSpacing/>
              <w:jc w:val="center"/>
              <w:rPr>
                <w:rFonts w:ascii="Arial" w:hAnsi="Arial" w:cs="Arial"/>
                <w:b/>
                <w:color w:val="FF0000"/>
                <w:sz w:val="22"/>
                <w:szCs w:val="22"/>
              </w:rPr>
            </w:pPr>
            <w:r w:rsidRPr="00142C6B">
              <w:rPr>
                <w:rFonts w:ascii="Arial" w:hAnsi="Arial" w:cs="Arial"/>
                <w:b/>
                <w:sz w:val="22"/>
                <w:szCs w:val="22"/>
              </w:rPr>
              <w:t>b)</w:t>
            </w:r>
          </w:p>
        </w:tc>
        <w:tc>
          <w:tcPr>
            <w:tcW w:w="4537" w:type="dxa"/>
            <w:tcBorders>
              <w:top w:val="single" w:sz="4" w:space="0" w:color="auto"/>
              <w:left w:val="nil"/>
              <w:bottom w:val="single" w:sz="4" w:space="0" w:color="auto"/>
            </w:tcBorders>
          </w:tcPr>
          <w:p w:rsidR="00BE6B87" w:rsidRPr="00142C6B" w:rsidRDefault="00BE6B87" w:rsidP="003805D2">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b/>
                <w:sz w:val="10"/>
                <w:szCs w:val="10"/>
              </w:rPr>
            </w:pPr>
          </w:p>
          <w:p w:rsidR="00BE6B87" w:rsidRPr="00142C6B" w:rsidRDefault="00EF0B18" w:rsidP="00EF0B18">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b/>
                <w:sz w:val="22"/>
                <w:szCs w:val="22"/>
              </w:rPr>
            </w:pPr>
            <w:r>
              <w:rPr>
                <w:rFonts w:ascii="Arial" w:hAnsi="Arial" w:cs="Arial"/>
                <w:b/>
                <w:sz w:val="22"/>
                <w:szCs w:val="22"/>
              </w:rPr>
              <w:t>dokončení díla (HSV + PSV</w:t>
            </w:r>
            <w:r w:rsidR="00142C6B" w:rsidRPr="00142C6B">
              <w:rPr>
                <w:rFonts w:ascii="Arial" w:hAnsi="Arial" w:cs="Arial"/>
                <w:b/>
                <w:sz w:val="22"/>
                <w:szCs w:val="22"/>
              </w:rPr>
              <w:t xml:space="preserve"> vyjma restaurování maleb sálu </w:t>
            </w:r>
            <w:r w:rsidR="00142C6B">
              <w:rPr>
                <w:rFonts w:ascii="Arial" w:hAnsi="Arial" w:cs="Arial"/>
                <w:b/>
                <w:sz w:val="22"/>
                <w:szCs w:val="22"/>
              </w:rPr>
              <w:t>a kamenných stupňů</w:t>
            </w:r>
            <w:r>
              <w:rPr>
                <w:rFonts w:ascii="Arial" w:hAnsi="Arial" w:cs="Arial"/>
                <w:b/>
                <w:sz w:val="22"/>
                <w:szCs w:val="22"/>
              </w:rPr>
              <w:t>)</w:t>
            </w:r>
          </w:p>
        </w:tc>
        <w:tc>
          <w:tcPr>
            <w:tcW w:w="1984" w:type="dxa"/>
            <w:tcBorders>
              <w:top w:val="single" w:sz="4" w:space="0" w:color="auto"/>
              <w:bottom w:val="single" w:sz="4" w:space="0" w:color="auto"/>
              <w:right w:val="single" w:sz="4" w:space="0" w:color="auto"/>
            </w:tcBorders>
          </w:tcPr>
          <w:p w:rsidR="00BE6B87" w:rsidRPr="00142C6B" w:rsidRDefault="00BE6B87" w:rsidP="003805D2">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b/>
                <w:color w:val="00B0F0"/>
                <w:sz w:val="22"/>
                <w:szCs w:val="22"/>
              </w:rPr>
            </w:pPr>
          </w:p>
          <w:p w:rsidR="006C11F1" w:rsidRDefault="006C11F1" w:rsidP="003805D2">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b/>
                <w:color w:val="00B0F0"/>
                <w:sz w:val="22"/>
                <w:szCs w:val="22"/>
              </w:rPr>
            </w:pPr>
          </w:p>
          <w:p w:rsidR="00BE6B87" w:rsidRPr="00142C6B" w:rsidRDefault="00BE6B87" w:rsidP="003805D2">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b/>
                <w:color w:val="00B0F0"/>
                <w:sz w:val="22"/>
                <w:szCs w:val="22"/>
              </w:rPr>
            </w:pPr>
            <w:r w:rsidRPr="00142C6B">
              <w:rPr>
                <w:rFonts w:ascii="Arial" w:hAnsi="Arial" w:cs="Arial"/>
                <w:b/>
                <w:color w:val="00B0F0"/>
                <w:sz w:val="22"/>
                <w:szCs w:val="22"/>
              </w:rPr>
              <w:t>……………………</w:t>
            </w:r>
          </w:p>
        </w:tc>
        <w:tc>
          <w:tcPr>
            <w:tcW w:w="2282" w:type="dxa"/>
            <w:tcBorders>
              <w:top w:val="single" w:sz="4" w:space="0" w:color="auto"/>
              <w:left w:val="single" w:sz="4" w:space="0" w:color="auto"/>
              <w:bottom w:val="single" w:sz="4" w:space="0" w:color="auto"/>
              <w:right w:val="single" w:sz="4" w:space="0" w:color="auto"/>
            </w:tcBorders>
          </w:tcPr>
          <w:p w:rsidR="00BE6B87" w:rsidRPr="00142C6B" w:rsidRDefault="00BE6B87" w:rsidP="003805D2">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i/>
                <w:color w:val="00B0F0"/>
                <w:sz w:val="20"/>
                <w:szCs w:val="10"/>
              </w:rPr>
            </w:pPr>
          </w:p>
          <w:p w:rsidR="00142C6B" w:rsidRPr="00142C6B" w:rsidRDefault="00142C6B" w:rsidP="003805D2">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i/>
                <w:color w:val="00B0F0"/>
                <w:sz w:val="20"/>
                <w:szCs w:val="10"/>
              </w:rPr>
            </w:pPr>
          </w:p>
          <w:p w:rsidR="00BE6B87" w:rsidRPr="00142C6B" w:rsidRDefault="00BE6B87" w:rsidP="006C11F1">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i/>
                <w:color w:val="00B0F0"/>
                <w:sz w:val="20"/>
                <w:szCs w:val="22"/>
              </w:rPr>
            </w:pPr>
            <w:r w:rsidRPr="00142C6B">
              <w:rPr>
                <w:rFonts w:ascii="Arial" w:hAnsi="Arial" w:cs="Arial"/>
                <w:i/>
                <w:color w:val="00B0F0"/>
                <w:sz w:val="20"/>
                <w:szCs w:val="22"/>
              </w:rPr>
              <w:t xml:space="preserve">(max.: </w:t>
            </w:r>
            <w:proofErr w:type="gramStart"/>
            <w:r w:rsidRPr="00142C6B">
              <w:rPr>
                <w:rFonts w:ascii="Arial" w:hAnsi="Arial" w:cs="Arial"/>
                <w:i/>
                <w:color w:val="00B0F0"/>
                <w:sz w:val="20"/>
                <w:szCs w:val="22"/>
              </w:rPr>
              <w:t>30.</w:t>
            </w:r>
            <w:r w:rsidR="00142C6B" w:rsidRPr="00142C6B">
              <w:rPr>
                <w:rFonts w:ascii="Arial" w:hAnsi="Arial" w:cs="Arial"/>
                <w:i/>
                <w:color w:val="00B0F0"/>
                <w:sz w:val="20"/>
                <w:szCs w:val="22"/>
              </w:rPr>
              <w:t>05</w:t>
            </w:r>
            <w:r w:rsidRPr="00142C6B">
              <w:rPr>
                <w:rFonts w:ascii="Arial" w:hAnsi="Arial" w:cs="Arial"/>
                <w:i/>
                <w:color w:val="00B0F0"/>
                <w:sz w:val="20"/>
                <w:szCs w:val="22"/>
              </w:rPr>
              <w:t>.202</w:t>
            </w:r>
            <w:r w:rsidR="006C11F1">
              <w:rPr>
                <w:rFonts w:ascii="Arial" w:hAnsi="Arial" w:cs="Arial"/>
                <w:i/>
                <w:color w:val="00B0F0"/>
                <w:sz w:val="20"/>
                <w:szCs w:val="22"/>
              </w:rPr>
              <w:t>7</w:t>
            </w:r>
            <w:proofErr w:type="gramEnd"/>
            <w:r w:rsidRPr="00142C6B">
              <w:rPr>
                <w:rFonts w:ascii="Arial" w:hAnsi="Arial" w:cs="Arial"/>
                <w:i/>
                <w:color w:val="00B0F0"/>
                <w:sz w:val="20"/>
                <w:szCs w:val="22"/>
              </w:rPr>
              <w:t>)</w:t>
            </w:r>
          </w:p>
        </w:tc>
      </w:tr>
      <w:tr w:rsidR="00701C76" w:rsidTr="00BD2477">
        <w:tblPrEx>
          <w:tblLook w:val="04A0" w:firstRow="1" w:lastRow="0" w:firstColumn="1" w:lastColumn="0" w:noHBand="0" w:noVBand="1"/>
        </w:tblPrEx>
        <w:trPr>
          <w:trHeight w:val="311"/>
        </w:trPr>
        <w:tc>
          <w:tcPr>
            <w:tcW w:w="396" w:type="dxa"/>
          </w:tcPr>
          <w:p w:rsidR="00701C76" w:rsidRDefault="00701C76">
            <w:pPr>
              <w:tabs>
                <w:tab w:val="left" w:pos="426"/>
              </w:tabs>
              <w:spacing w:before="120" w:after="0"/>
              <w:ind w:left="-113" w:right="-113"/>
              <w:contextualSpacing/>
              <w:jc w:val="center"/>
              <w:rPr>
                <w:rFonts w:ascii="Arial" w:hAnsi="Arial" w:cs="Arial"/>
                <w:b/>
                <w:sz w:val="22"/>
                <w:szCs w:val="22"/>
              </w:rPr>
            </w:pPr>
          </w:p>
        </w:tc>
        <w:tc>
          <w:tcPr>
            <w:tcW w:w="236" w:type="dxa"/>
            <w:tcBorders>
              <w:top w:val="nil"/>
              <w:left w:val="nil"/>
              <w:bottom w:val="nil"/>
              <w:right w:val="single" w:sz="4" w:space="0" w:color="auto"/>
            </w:tcBorders>
          </w:tcPr>
          <w:p w:rsidR="00701C76" w:rsidRDefault="00701C76">
            <w:pPr>
              <w:tabs>
                <w:tab w:val="left" w:pos="426"/>
              </w:tabs>
              <w:spacing w:before="120" w:after="0"/>
              <w:contextualSpacing/>
              <w:jc w:val="right"/>
              <w:rPr>
                <w:rFonts w:ascii="Arial" w:hAnsi="Arial" w:cs="Arial"/>
                <w:b/>
                <w:sz w:val="22"/>
                <w:szCs w:val="22"/>
              </w:rPr>
            </w:pPr>
          </w:p>
        </w:tc>
        <w:tc>
          <w:tcPr>
            <w:tcW w:w="360" w:type="dxa"/>
            <w:tcBorders>
              <w:top w:val="single" w:sz="4" w:space="0" w:color="auto"/>
              <w:left w:val="single" w:sz="4" w:space="0" w:color="auto"/>
              <w:right w:val="nil"/>
            </w:tcBorders>
          </w:tcPr>
          <w:p w:rsidR="00142C6B" w:rsidRDefault="00142C6B">
            <w:pPr>
              <w:numPr>
                <w:ilvl w:val="12"/>
                <w:numId w:val="0"/>
              </w:numPr>
              <w:tabs>
                <w:tab w:val="left" w:pos="284"/>
                <w:tab w:val="left" w:pos="426"/>
                <w:tab w:val="left" w:pos="1985"/>
                <w:tab w:val="left" w:pos="3402"/>
                <w:tab w:val="left" w:pos="6237"/>
                <w:tab w:val="left" w:pos="7655"/>
              </w:tabs>
              <w:spacing w:before="120" w:after="0"/>
              <w:ind w:left="-57" w:right="-57"/>
              <w:contextualSpacing/>
              <w:jc w:val="center"/>
              <w:rPr>
                <w:rFonts w:ascii="Arial" w:hAnsi="Arial" w:cs="Arial"/>
                <w:b/>
                <w:sz w:val="22"/>
                <w:szCs w:val="22"/>
              </w:rPr>
            </w:pPr>
          </w:p>
          <w:p w:rsidR="00701C76" w:rsidRDefault="00142C6B">
            <w:pPr>
              <w:numPr>
                <w:ilvl w:val="12"/>
                <w:numId w:val="0"/>
              </w:numPr>
              <w:tabs>
                <w:tab w:val="left" w:pos="284"/>
                <w:tab w:val="left" w:pos="426"/>
                <w:tab w:val="left" w:pos="1985"/>
                <w:tab w:val="left" w:pos="3402"/>
                <w:tab w:val="left" w:pos="6237"/>
                <w:tab w:val="left" w:pos="7655"/>
              </w:tabs>
              <w:spacing w:before="120" w:after="0"/>
              <w:ind w:left="-57" w:right="-57"/>
              <w:contextualSpacing/>
              <w:jc w:val="center"/>
              <w:rPr>
                <w:rFonts w:ascii="Arial" w:hAnsi="Arial" w:cs="Arial"/>
                <w:b/>
                <w:sz w:val="22"/>
                <w:szCs w:val="22"/>
              </w:rPr>
            </w:pPr>
            <w:r>
              <w:rPr>
                <w:rFonts w:ascii="Arial" w:hAnsi="Arial" w:cs="Arial"/>
                <w:b/>
                <w:sz w:val="22"/>
                <w:szCs w:val="22"/>
              </w:rPr>
              <w:t>c)</w:t>
            </w:r>
          </w:p>
        </w:tc>
        <w:tc>
          <w:tcPr>
            <w:tcW w:w="4537" w:type="dxa"/>
            <w:tcBorders>
              <w:top w:val="single" w:sz="4" w:space="0" w:color="auto"/>
              <w:left w:val="nil"/>
            </w:tcBorders>
          </w:tcPr>
          <w:p w:rsidR="00701C76" w:rsidRPr="00142C6B" w:rsidRDefault="00701C76" w:rsidP="00142C6B">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b/>
                <w:sz w:val="22"/>
                <w:szCs w:val="22"/>
              </w:rPr>
            </w:pPr>
            <w:r w:rsidRPr="00142C6B">
              <w:rPr>
                <w:rFonts w:ascii="Arial" w:hAnsi="Arial" w:cs="Arial"/>
                <w:b/>
                <w:sz w:val="22"/>
                <w:szCs w:val="22"/>
              </w:rPr>
              <w:t xml:space="preserve">dokončení </w:t>
            </w:r>
            <w:r w:rsidR="00142C6B" w:rsidRPr="00142C6B">
              <w:rPr>
                <w:rFonts w:ascii="Arial" w:hAnsi="Arial" w:cs="Arial"/>
                <w:b/>
                <w:sz w:val="22"/>
                <w:szCs w:val="22"/>
              </w:rPr>
              <w:t xml:space="preserve">restaurování maleb sálu </w:t>
            </w:r>
            <w:r w:rsidR="00142C6B">
              <w:rPr>
                <w:rFonts w:ascii="Arial" w:hAnsi="Arial" w:cs="Arial"/>
                <w:b/>
                <w:sz w:val="22"/>
                <w:szCs w:val="22"/>
              </w:rPr>
              <w:t xml:space="preserve">a kamenných stupňů </w:t>
            </w:r>
            <w:r w:rsidRPr="00142C6B">
              <w:rPr>
                <w:rFonts w:ascii="Arial" w:hAnsi="Arial" w:cs="Arial"/>
                <w:b/>
                <w:sz w:val="22"/>
                <w:szCs w:val="22"/>
              </w:rPr>
              <w:t xml:space="preserve">a </w:t>
            </w:r>
            <w:r w:rsidR="00142C6B">
              <w:rPr>
                <w:rFonts w:ascii="Arial" w:hAnsi="Arial" w:cs="Arial"/>
                <w:b/>
                <w:sz w:val="22"/>
                <w:szCs w:val="22"/>
              </w:rPr>
              <w:t xml:space="preserve">písemné </w:t>
            </w:r>
            <w:r w:rsidRPr="00142C6B">
              <w:rPr>
                <w:rFonts w:ascii="Arial" w:hAnsi="Arial" w:cs="Arial"/>
                <w:b/>
                <w:sz w:val="22"/>
                <w:szCs w:val="22"/>
              </w:rPr>
              <w:t xml:space="preserve">předání </w:t>
            </w:r>
            <w:r w:rsidR="00142C6B" w:rsidRPr="00142C6B">
              <w:rPr>
                <w:rFonts w:ascii="Arial" w:hAnsi="Arial" w:cs="Arial"/>
                <w:b/>
                <w:sz w:val="22"/>
                <w:szCs w:val="22"/>
              </w:rPr>
              <w:t xml:space="preserve">celého (kompletního) </w:t>
            </w:r>
            <w:r w:rsidRPr="00142C6B">
              <w:rPr>
                <w:rFonts w:ascii="Arial" w:hAnsi="Arial" w:cs="Arial"/>
                <w:b/>
                <w:sz w:val="22"/>
                <w:szCs w:val="22"/>
              </w:rPr>
              <w:t xml:space="preserve">díla (stavby) </w:t>
            </w:r>
          </w:p>
        </w:tc>
        <w:tc>
          <w:tcPr>
            <w:tcW w:w="1984" w:type="dxa"/>
            <w:tcBorders>
              <w:top w:val="single" w:sz="4" w:space="0" w:color="auto"/>
              <w:bottom w:val="single" w:sz="4" w:space="0" w:color="auto"/>
              <w:right w:val="single" w:sz="4" w:space="0" w:color="auto"/>
            </w:tcBorders>
          </w:tcPr>
          <w:p w:rsidR="00701C76" w:rsidRDefault="00701C76">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b/>
                <w:color w:val="00B0F0"/>
                <w:sz w:val="22"/>
                <w:szCs w:val="22"/>
              </w:rPr>
            </w:pPr>
          </w:p>
          <w:p w:rsidR="00142C6B" w:rsidRDefault="00142C6B">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b/>
                <w:color w:val="00B0F0"/>
                <w:sz w:val="22"/>
                <w:szCs w:val="22"/>
              </w:rPr>
            </w:pPr>
          </w:p>
          <w:p w:rsidR="00701C76" w:rsidRDefault="00701C76">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b/>
                <w:color w:val="00B0F0"/>
                <w:sz w:val="22"/>
                <w:szCs w:val="22"/>
              </w:rPr>
            </w:pPr>
            <w:r>
              <w:rPr>
                <w:rFonts w:ascii="Arial" w:hAnsi="Arial" w:cs="Arial"/>
                <w:b/>
                <w:color w:val="00B0F0"/>
                <w:sz w:val="22"/>
                <w:szCs w:val="22"/>
              </w:rPr>
              <w:t>……………………</w:t>
            </w:r>
          </w:p>
        </w:tc>
        <w:tc>
          <w:tcPr>
            <w:tcW w:w="2282" w:type="dxa"/>
            <w:tcBorders>
              <w:top w:val="single" w:sz="4" w:space="0" w:color="auto"/>
              <w:left w:val="single" w:sz="4" w:space="0" w:color="auto"/>
              <w:bottom w:val="single" w:sz="4" w:space="0" w:color="auto"/>
              <w:right w:val="single" w:sz="4" w:space="0" w:color="auto"/>
            </w:tcBorders>
          </w:tcPr>
          <w:p w:rsidR="00701C76" w:rsidRDefault="00701C76">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i/>
                <w:color w:val="00B0F0"/>
                <w:sz w:val="20"/>
                <w:szCs w:val="20"/>
              </w:rPr>
            </w:pPr>
          </w:p>
          <w:p w:rsidR="00142C6B" w:rsidRPr="00142C6B" w:rsidRDefault="00142C6B">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i/>
                <w:color w:val="00B0F0"/>
                <w:sz w:val="20"/>
                <w:szCs w:val="20"/>
              </w:rPr>
            </w:pPr>
          </w:p>
          <w:p w:rsidR="00701C76" w:rsidRPr="00142C6B" w:rsidRDefault="00701C76" w:rsidP="00142C6B">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i/>
                <w:color w:val="00B0F0"/>
                <w:sz w:val="20"/>
                <w:szCs w:val="20"/>
              </w:rPr>
            </w:pPr>
            <w:r w:rsidRPr="00142C6B">
              <w:rPr>
                <w:rFonts w:ascii="Arial" w:hAnsi="Arial" w:cs="Arial"/>
                <w:i/>
                <w:color w:val="00B0F0"/>
                <w:sz w:val="20"/>
                <w:szCs w:val="20"/>
              </w:rPr>
              <w:t>(max.</w:t>
            </w:r>
            <w:r w:rsidR="00142C6B">
              <w:rPr>
                <w:rFonts w:ascii="Arial" w:hAnsi="Arial" w:cs="Arial"/>
                <w:i/>
                <w:color w:val="00B0F0"/>
                <w:sz w:val="20"/>
                <w:szCs w:val="20"/>
              </w:rPr>
              <w:t>:</w:t>
            </w:r>
            <w:r w:rsidRPr="00142C6B">
              <w:rPr>
                <w:rFonts w:ascii="Arial" w:hAnsi="Arial" w:cs="Arial"/>
                <w:i/>
                <w:color w:val="00B0F0"/>
                <w:sz w:val="20"/>
                <w:szCs w:val="20"/>
              </w:rPr>
              <w:t xml:space="preserve"> </w:t>
            </w:r>
            <w:proofErr w:type="gramStart"/>
            <w:r w:rsidRPr="00142C6B">
              <w:rPr>
                <w:rFonts w:ascii="Arial" w:hAnsi="Arial" w:cs="Arial"/>
                <w:i/>
                <w:color w:val="00B0F0"/>
                <w:sz w:val="20"/>
                <w:szCs w:val="20"/>
              </w:rPr>
              <w:t>30.10.20</w:t>
            </w:r>
            <w:r w:rsidR="00142C6B" w:rsidRPr="00142C6B">
              <w:rPr>
                <w:rFonts w:ascii="Arial" w:hAnsi="Arial" w:cs="Arial"/>
                <w:i/>
                <w:color w:val="00B0F0"/>
                <w:sz w:val="20"/>
                <w:szCs w:val="20"/>
              </w:rPr>
              <w:t>27</w:t>
            </w:r>
            <w:proofErr w:type="gramEnd"/>
            <w:r w:rsidRPr="00142C6B">
              <w:rPr>
                <w:rFonts w:ascii="Arial" w:hAnsi="Arial" w:cs="Arial"/>
                <w:i/>
                <w:color w:val="00B0F0"/>
                <w:sz w:val="20"/>
                <w:szCs w:val="20"/>
              </w:rPr>
              <w:t>)</w:t>
            </w:r>
          </w:p>
        </w:tc>
      </w:tr>
      <w:tr w:rsidR="00701C76" w:rsidTr="00BE6B87">
        <w:tblPrEx>
          <w:tblLook w:val="04A0" w:firstRow="1" w:lastRow="0" w:firstColumn="1" w:lastColumn="0" w:noHBand="0" w:noVBand="1"/>
        </w:tblPrEx>
        <w:trPr>
          <w:trHeight w:val="311"/>
        </w:trPr>
        <w:tc>
          <w:tcPr>
            <w:tcW w:w="396" w:type="dxa"/>
          </w:tcPr>
          <w:p w:rsidR="00701C76" w:rsidRDefault="00701C76">
            <w:pPr>
              <w:tabs>
                <w:tab w:val="left" w:pos="426"/>
              </w:tabs>
              <w:spacing w:before="120" w:after="0"/>
              <w:ind w:left="-113" w:right="-113"/>
              <w:contextualSpacing/>
              <w:jc w:val="center"/>
              <w:rPr>
                <w:rFonts w:ascii="Arial" w:hAnsi="Arial" w:cs="Arial"/>
                <w:b/>
                <w:sz w:val="22"/>
                <w:szCs w:val="22"/>
              </w:rPr>
            </w:pPr>
          </w:p>
        </w:tc>
        <w:tc>
          <w:tcPr>
            <w:tcW w:w="236" w:type="dxa"/>
            <w:tcBorders>
              <w:top w:val="nil"/>
              <w:left w:val="nil"/>
              <w:bottom w:val="nil"/>
              <w:right w:val="single" w:sz="4" w:space="0" w:color="auto"/>
            </w:tcBorders>
          </w:tcPr>
          <w:p w:rsidR="00701C76" w:rsidRDefault="00701C76">
            <w:pPr>
              <w:tabs>
                <w:tab w:val="left" w:pos="426"/>
              </w:tabs>
              <w:spacing w:before="120" w:after="0"/>
              <w:contextualSpacing/>
              <w:jc w:val="right"/>
              <w:rPr>
                <w:rFonts w:ascii="Arial" w:hAnsi="Arial" w:cs="Arial"/>
                <w:b/>
                <w:sz w:val="22"/>
                <w:szCs w:val="22"/>
              </w:rPr>
            </w:pPr>
          </w:p>
        </w:tc>
        <w:tc>
          <w:tcPr>
            <w:tcW w:w="360" w:type="dxa"/>
            <w:tcBorders>
              <w:top w:val="single" w:sz="4" w:space="0" w:color="auto"/>
              <w:left w:val="single" w:sz="4" w:space="0" w:color="auto"/>
              <w:bottom w:val="single" w:sz="4" w:space="0" w:color="auto"/>
              <w:right w:val="nil"/>
            </w:tcBorders>
          </w:tcPr>
          <w:p w:rsidR="00701C76" w:rsidRDefault="00701C76">
            <w:pPr>
              <w:tabs>
                <w:tab w:val="left" w:pos="284"/>
                <w:tab w:val="left" w:pos="426"/>
                <w:tab w:val="left" w:pos="1985"/>
                <w:tab w:val="left" w:pos="3402"/>
                <w:tab w:val="left" w:pos="6237"/>
                <w:tab w:val="left" w:pos="7655"/>
              </w:tabs>
              <w:spacing w:before="120" w:after="0"/>
              <w:ind w:left="-57" w:right="-57"/>
              <w:contextualSpacing/>
              <w:jc w:val="center"/>
              <w:rPr>
                <w:rFonts w:ascii="Arial" w:hAnsi="Arial" w:cs="Arial"/>
                <w:b/>
                <w:sz w:val="10"/>
                <w:szCs w:val="10"/>
              </w:rPr>
            </w:pPr>
          </w:p>
          <w:p w:rsidR="00701C76" w:rsidRDefault="00701C76">
            <w:pPr>
              <w:tabs>
                <w:tab w:val="left" w:pos="284"/>
                <w:tab w:val="left" w:pos="426"/>
                <w:tab w:val="left" w:pos="1985"/>
                <w:tab w:val="left" w:pos="3402"/>
                <w:tab w:val="left" w:pos="6237"/>
                <w:tab w:val="left" w:pos="7655"/>
              </w:tabs>
              <w:spacing w:before="120" w:after="0"/>
              <w:ind w:left="-57" w:right="-57"/>
              <w:contextualSpacing/>
              <w:jc w:val="center"/>
              <w:rPr>
                <w:rFonts w:ascii="Arial" w:hAnsi="Arial" w:cs="Arial"/>
                <w:b/>
                <w:sz w:val="22"/>
                <w:szCs w:val="22"/>
              </w:rPr>
            </w:pPr>
            <w:r>
              <w:rPr>
                <w:rFonts w:ascii="Arial" w:hAnsi="Arial" w:cs="Arial"/>
                <w:b/>
                <w:sz w:val="22"/>
                <w:szCs w:val="22"/>
              </w:rPr>
              <w:t>c)</w:t>
            </w:r>
          </w:p>
        </w:tc>
        <w:tc>
          <w:tcPr>
            <w:tcW w:w="4537" w:type="dxa"/>
            <w:tcBorders>
              <w:top w:val="single" w:sz="4" w:space="0" w:color="auto"/>
              <w:left w:val="nil"/>
              <w:bottom w:val="single" w:sz="4" w:space="0" w:color="auto"/>
            </w:tcBorders>
          </w:tcPr>
          <w:p w:rsidR="00701C76" w:rsidRDefault="00701C76">
            <w:pPr>
              <w:tabs>
                <w:tab w:val="left" w:pos="284"/>
                <w:tab w:val="left" w:pos="426"/>
                <w:tab w:val="left" w:pos="1985"/>
                <w:tab w:val="left" w:pos="3402"/>
                <w:tab w:val="left" w:pos="6237"/>
                <w:tab w:val="left" w:pos="7655"/>
              </w:tabs>
              <w:spacing w:before="120" w:after="0"/>
              <w:contextualSpacing/>
              <w:rPr>
                <w:rFonts w:ascii="Arial" w:hAnsi="Arial" w:cs="Arial"/>
                <w:b/>
                <w:sz w:val="10"/>
                <w:szCs w:val="10"/>
              </w:rPr>
            </w:pPr>
          </w:p>
          <w:p w:rsidR="00701C76" w:rsidRDefault="00701C76">
            <w:pPr>
              <w:tabs>
                <w:tab w:val="left" w:pos="284"/>
                <w:tab w:val="left" w:pos="426"/>
                <w:tab w:val="left" w:pos="1985"/>
                <w:tab w:val="left" w:pos="3402"/>
                <w:tab w:val="left" w:pos="6237"/>
                <w:tab w:val="left" w:pos="7655"/>
              </w:tabs>
              <w:spacing w:before="120" w:after="0"/>
              <w:contextualSpacing/>
              <w:rPr>
                <w:rFonts w:ascii="Arial" w:hAnsi="Arial" w:cs="Arial"/>
                <w:b/>
                <w:sz w:val="22"/>
                <w:szCs w:val="22"/>
              </w:rPr>
            </w:pPr>
            <w:r>
              <w:rPr>
                <w:rFonts w:ascii="Arial" w:hAnsi="Arial" w:cs="Arial"/>
                <w:b/>
                <w:sz w:val="22"/>
                <w:szCs w:val="22"/>
              </w:rPr>
              <w:t xml:space="preserve">úprava a úplné vyklizení staveniště </w:t>
            </w:r>
          </w:p>
        </w:tc>
        <w:tc>
          <w:tcPr>
            <w:tcW w:w="1984" w:type="dxa"/>
            <w:tcBorders>
              <w:top w:val="single" w:sz="4" w:space="0" w:color="auto"/>
              <w:bottom w:val="single" w:sz="4" w:space="0" w:color="auto"/>
              <w:right w:val="single" w:sz="4" w:space="0" w:color="auto"/>
            </w:tcBorders>
          </w:tcPr>
          <w:p w:rsidR="00701C76" w:rsidRDefault="00701C76">
            <w:pPr>
              <w:tabs>
                <w:tab w:val="left" w:pos="284"/>
                <w:tab w:val="left" w:pos="426"/>
                <w:tab w:val="left" w:pos="1985"/>
                <w:tab w:val="left" w:pos="3402"/>
                <w:tab w:val="left" w:pos="6237"/>
                <w:tab w:val="left" w:pos="7655"/>
              </w:tabs>
              <w:spacing w:before="120" w:after="0"/>
              <w:contextualSpacing/>
              <w:rPr>
                <w:rFonts w:ascii="Arial" w:hAnsi="Arial" w:cs="Arial"/>
                <w:b/>
                <w:color w:val="00B0F0"/>
                <w:sz w:val="22"/>
                <w:szCs w:val="22"/>
              </w:rPr>
            </w:pPr>
          </w:p>
          <w:p w:rsidR="00701C76" w:rsidRDefault="00701C76">
            <w:pPr>
              <w:tabs>
                <w:tab w:val="left" w:pos="284"/>
                <w:tab w:val="left" w:pos="426"/>
                <w:tab w:val="left" w:pos="1985"/>
                <w:tab w:val="left" w:pos="3402"/>
                <w:tab w:val="left" w:pos="6237"/>
                <w:tab w:val="left" w:pos="7655"/>
              </w:tabs>
              <w:spacing w:before="120" w:after="0"/>
              <w:contextualSpacing/>
              <w:rPr>
                <w:rFonts w:ascii="Arial" w:hAnsi="Arial" w:cs="Arial"/>
                <w:b/>
                <w:color w:val="00B0F0"/>
                <w:sz w:val="22"/>
                <w:szCs w:val="22"/>
              </w:rPr>
            </w:pPr>
            <w:r>
              <w:rPr>
                <w:rFonts w:ascii="Arial" w:hAnsi="Arial" w:cs="Arial"/>
                <w:b/>
                <w:color w:val="00B0F0"/>
                <w:sz w:val="22"/>
                <w:szCs w:val="22"/>
              </w:rPr>
              <w:t>……………………</w:t>
            </w:r>
          </w:p>
        </w:tc>
        <w:tc>
          <w:tcPr>
            <w:tcW w:w="2282" w:type="dxa"/>
            <w:tcBorders>
              <w:top w:val="single" w:sz="4" w:space="0" w:color="auto"/>
              <w:left w:val="single" w:sz="4" w:space="0" w:color="auto"/>
              <w:bottom w:val="single" w:sz="4" w:space="0" w:color="auto"/>
              <w:right w:val="single" w:sz="4" w:space="0" w:color="auto"/>
            </w:tcBorders>
          </w:tcPr>
          <w:p w:rsidR="00701C76" w:rsidRPr="00142C6B" w:rsidRDefault="00701C76">
            <w:pPr>
              <w:tabs>
                <w:tab w:val="left" w:pos="284"/>
                <w:tab w:val="left" w:pos="426"/>
                <w:tab w:val="left" w:pos="1985"/>
                <w:tab w:val="left" w:pos="3402"/>
                <w:tab w:val="left" w:pos="6237"/>
                <w:tab w:val="left" w:pos="7655"/>
              </w:tabs>
              <w:spacing w:before="120" w:after="0"/>
              <w:contextualSpacing/>
              <w:rPr>
                <w:rFonts w:ascii="Arial" w:hAnsi="Arial" w:cs="Arial"/>
                <w:i/>
                <w:sz w:val="10"/>
                <w:szCs w:val="10"/>
              </w:rPr>
            </w:pPr>
          </w:p>
          <w:p w:rsidR="00701C76" w:rsidRPr="00142C6B" w:rsidRDefault="00701C76" w:rsidP="00093672">
            <w:pPr>
              <w:tabs>
                <w:tab w:val="left" w:pos="284"/>
                <w:tab w:val="left" w:pos="426"/>
                <w:tab w:val="left" w:pos="1985"/>
                <w:tab w:val="left" w:pos="3402"/>
                <w:tab w:val="left" w:pos="6237"/>
                <w:tab w:val="left" w:pos="7655"/>
              </w:tabs>
              <w:spacing w:before="120" w:after="0"/>
              <w:contextualSpacing/>
              <w:rPr>
                <w:rFonts w:ascii="Arial" w:hAnsi="Arial" w:cs="Arial"/>
                <w:i/>
                <w:sz w:val="22"/>
                <w:szCs w:val="22"/>
              </w:rPr>
            </w:pPr>
            <w:r w:rsidRPr="00142C6B">
              <w:rPr>
                <w:rFonts w:ascii="Arial" w:hAnsi="Arial" w:cs="Arial"/>
                <w:i/>
                <w:sz w:val="22"/>
                <w:szCs w:val="22"/>
              </w:rPr>
              <w:t xml:space="preserve">(max.: </w:t>
            </w:r>
            <w:r w:rsidRPr="00142C6B">
              <w:rPr>
                <w:rFonts w:ascii="Arial" w:hAnsi="Arial" w:cs="Arial"/>
                <w:i/>
                <w:color w:val="00B0F0"/>
                <w:sz w:val="22"/>
                <w:szCs w:val="22"/>
              </w:rPr>
              <w:t>+3 dny</w:t>
            </w:r>
            <w:r w:rsidRPr="00142C6B">
              <w:rPr>
                <w:rFonts w:ascii="Arial" w:hAnsi="Arial" w:cs="Arial"/>
                <w:i/>
                <w:sz w:val="22"/>
                <w:szCs w:val="22"/>
              </w:rPr>
              <w:t>)</w:t>
            </w:r>
          </w:p>
        </w:tc>
      </w:tr>
      <w:tr w:rsidR="00C10F24" w:rsidRPr="00AD7820" w:rsidTr="001D6174">
        <w:tc>
          <w:tcPr>
            <w:tcW w:w="396" w:type="dxa"/>
          </w:tcPr>
          <w:p w:rsidR="00C10F24" w:rsidRPr="00AD7820" w:rsidRDefault="00C10F24" w:rsidP="00C10F24">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2.</w:t>
            </w:r>
          </w:p>
        </w:tc>
        <w:tc>
          <w:tcPr>
            <w:tcW w:w="9399" w:type="dxa"/>
            <w:gridSpan w:val="5"/>
          </w:tcPr>
          <w:p w:rsidR="00C10F24" w:rsidRPr="00AD7820" w:rsidRDefault="00C10F24" w:rsidP="00C10F24">
            <w:pPr>
              <w:tabs>
                <w:tab w:val="left" w:pos="426"/>
              </w:tabs>
              <w:spacing w:after="0"/>
              <w:contextualSpacing/>
              <w:rPr>
                <w:rFonts w:ascii="Arial" w:hAnsi="Arial" w:cs="Arial"/>
                <w:sz w:val="22"/>
                <w:szCs w:val="22"/>
              </w:rPr>
            </w:pPr>
            <w:r w:rsidRPr="00AD7820">
              <w:rPr>
                <w:rFonts w:ascii="Arial" w:hAnsi="Arial" w:cs="Arial"/>
                <w:sz w:val="22"/>
                <w:szCs w:val="22"/>
              </w:rPr>
              <w:t>Staveniště předá objednatel zhotoviteli nejpozději v termínu dle odstavce 1.</w:t>
            </w:r>
            <w:r w:rsidRPr="00AD7820">
              <w:rPr>
                <w:rFonts w:ascii="Arial" w:hAnsi="Arial" w:cs="Arial"/>
                <w:b/>
                <w:sz w:val="22"/>
                <w:szCs w:val="22"/>
              </w:rPr>
              <w:t xml:space="preserve"> </w:t>
            </w:r>
            <w:r w:rsidRPr="00AD7820">
              <w:rPr>
                <w:rFonts w:ascii="Arial" w:hAnsi="Arial" w:cs="Arial"/>
                <w:sz w:val="22"/>
                <w:szCs w:val="22"/>
              </w:rPr>
              <w:t>Dojde-li k posunutí termínu předání staveniště zhotoviteli z důvodů na straně objednatele, bude posunut termín dokončení díla o počet dní, o který bylo staveniště skutečně předáno zhotoviteli oproti předpokladu danému touto smlouvou.</w:t>
            </w:r>
          </w:p>
        </w:tc>
      </w:tr>
      <w:tr w:rsidR="00C10F24" w:rsidRPr="00AD7820" w:rsidTr="001D6174">
        <w:tc>
          <w:tcPr>
            <w:tcW w:w="396" w:type="dxa"/>
          </w:tcPr>
          <w:p w:rsidR="00C10F24" w:rsidRPr="00AD7820" w:rsidRDefault="00C10F24" w:rsidP="00C10F24">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3.</w:t>
            </w:r>
          </w:p>
        </w:tc>
        <w:tc>
          <w:tcPr>
            <w:tcW w:w="9399" w:type="dxa"/>
            <w:gridSpan w:val="5"/>
          </w:tcPr>
          <w:p w:rsidR="00C10F24" w:rsidRPr="00AD7820" w:rsidRDefault="00C10F24" w:rsidP="00C10F24">
            <w:pPr>
              <w:tabs>
                <w:tab w:val="left" w:pos="426"/>
              </w:tabs>
              <w:spacing w:after="0"/>
              <w:contextualSpacing/>
              <w:rPr>
                <w:rFonts w:ascii="Arial" w:hAnsi="Arial" w:cs="Arial"/>
                <w:sz w:val="22"/>
                <w:szCs w:val="22"/>
              </w:rPr>
            </w:pPr>
            <w:r w:rsidRPr="00AD7820">
              <w:rPr>
                <w:rFonts w:ascii="Arial" w:hAnsi="Arial" w:cs="Arial"/>
                <w:sz w:val="22"/>
                <w:szCs w:val="22"/>
              </w:rPr>
              <w:t xml:space="preserve">Nejsou dohodnuty dílčí termíny dokončení. Všechny stavební objekty budou odevzdány a převzaty po jejich úplném dokončení ve sjednaném rozsahu. </w:t>
            </w:r>
          </w:p>
        </w:tc>
      </w:tr>
      <w:tr w:rsidR="00C10F24" w:rsidRPr="00AD7820" w:rsidTr="001D6174">
        <w:tc>
          <w:tcPr>
            <w:tcW w:w="396" w:type="dxa"/>
          </w:tcPr>
          <w:p w:rsidR="00C10F24" w:rsidRPr="00AD7820" w:rsidRDefault="00C10F24" w:rsidP="00C10F24">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4.</w:t>
            </w:r>
          </w:p>
        </w:tc>
        <w:tc>
          <w:tcPr>
            <w:tcW w:w="9399" w:type="dxa"/>
            <w:gridSpan w:val="5"/>
          </w:tcPr>
          <w:p w:rsidR="00C10F24" w:rsidRPr="00AD7820" w:rsidRDefault="00C10F24" w:rsidP="00142C6B">
            <w:pPr>
              <w:tabs>
                <w:tab w:val="left" w:pos="426"/>
              </w:tabs>
              <w:spacing w:after="0"/>
              <w:contextualSpacing/>
              <w:rPr>
                <w:rFonts w:ascii="Arial" w:hAnsi="Arial" w:cs="Arial"/>
                <w:sz w:val="22"/>
                <w:szCs w:val="22"/>
              </w:rPr>
            </w:pPr>
            <w:r w:rsidRPr="00AD7820">
              <w:rPr>
                <w:rFonts w:ascii="Arial" w:hAnsi="Arial" w:cs="Arial"/>
                <w:sz w:val="22"/>
                <w:szCs w:val="22"/>
              </w:rPr>
              <w:t xml:space="preserve">Dílo je provedeno, je-li dokončeno a předáno objednateli včetně všech dokladů nutných pro užívání a provoz díla. Dílo je dokončeno, je-li zcela hotové, kompletní, bez vad a je-li objednateli předvedena jeho způsobilost sloužit svému účelu. </w:t>
            </w:r>
            <w:r w:rsidRPr="00BC7D79">
              <w:rPr>
                <w:rFonts w:ascii="Arial" w:hAnsi="Arial" w:cs="Arial"/>
                <w:sz w:val="22"/>
                <w:szCs w:val="22"/>
              </w:rPr>
              <w:t xml:space="preserve">Dokladem o splnění povinnosti zhotovitele podle této smlouvy, je pouze objednatelem podepsaný předávací protokol díla. </w:t>
            </w:r>
            <w:r w:rsidRPr="00AD7820">
              <w:rPr>
                <w:rFonts w:ascii="Arial" w:hAnsi="Arial" w:cs="Arial"/>
                <w:sz w:val="22"/>
                <w:szCs w:val="22"/>
              </w:rPr>
              <w:t xml:space="preserve">Stavba bude považována za dokončenou a předanou až dnem </w:t>
            </w:r>
            <w:r w:rsidRPr="00AD7820">
              <w:rPr>
                <w:rFonts w:ascii="Arial" w:hAnsi="Arial" w:cs="Arial"/>
                <w:sz w:val="22"/>
                <w:szCs w:val="22"/>
                <w:u w:val="single"/>
              </w:rPr>
              <w:t>oboustranného</w:t>
            </w:r>
            <w:r w:rsidRPr="00AD7820">
              <w:rPr>
                <w:rFonts w:ascii="Arial" w:hAnsi="Arial" w:cs="Arial"/>
                <w:sz w:val="22"/>
                <w:szCs w:val="22"/>
              </w:rPr>
              <w:t xml:space="preserve"> podepsání zápisu o odevzdání a převzetí.</w:t>
            </w:r>
          </w:p>
        </w:tc>
      </w:tr>
      <w:tr w:rsidR="00142C6B" w:rsidRPr="00142C6B" w:rsidTr="001D6174">
        <w:tc>
          <w:tcPr>
            <w:tcW w:w="396" w:type="dxa"/>
          </w:tcPr>
          <w:p w:rsidR="000B5861" w:rsidRPr="00142C6B" w:rsidRDefault="000B5861" w:rsidP="000B5861">
            <w:pPr>
              <w:tabs>
                <w:tab w:val="left" w:pos="426"/>
              </w:tabs>
              <w:spacing w:after="0"/>
              <w:ind w:left="-113" w:right="-113"/>
              <w:contextualSpacing/>
              <w:jc w:val="center"/>
              <w:rPr>
                <w:rFonts w:ascii="Arial" w:hAnsi="Arial" w:cs="Arial"/>
                <w:sz w:val="22"/>
                <w:szCs w:val="22"/>
              </w:rPr>
            </w:pPr>
            <w:r w:rsidRPr="00142C6B">
              <w:rPr>
                <w:rFonts w:ascii="Arial" w:hAnsi="Arial" w:cs="Arial"/>
                <w:sz w:val="22"/>
                <w:szCs w:val="22"/>
              </w:rPr>
              <w:t>5.</w:t>
            </w:r>
          </w:p>
        </w:tc>
        <w:tc>
          <w:tcPr>
            <w:tcW w:w="9399" w:type="dxa"/>
            <w:gridSpan w:val="5"/>
          </w:tcPr>
          <w:p w:rsidR="000B5861" w:rsidRPr="00142C6B" w:rsidRDefault="000B5861" w:rsidP="00142C6B">
            <w:pPr>
              <w:tabs>
                <w:tab w:val="left" w:pos="426"/>
              </w:tabs>
              <w:spacing w:after="0"/>
              <w:contextualSpacing/>
              <w:rPr>
                <w:rFonts w:ascii="Arial" w:hAnsi="Arial" w:cs="Arial"/>
                <w:bCs/>
                <w:iCs/>
                <w:sz w:val="22"/>
                <w:szCs w:val="22"/>
              </w:rPr>
            </w:pPr>
            <w:r w:rsidRPr="00142C6B">
              <w:rPr>
                <w:rFonts w:ascii="Arial" w:hAnsi="Arial" w:cs="Arial"/>
                <w:b/>
                <w:sz w:val="22"/>
                <w:szCs w:val="22"/>
              </w:rPr>
              <w:t>Časový harmonogram</w:t>
            </w:r>
            <w:r w:rsidRPr="00142C6B">
              <w:rPr>
                <w:rFonts w:ascii="Arial" w:hAnsi="Arial" w:cs="Arial"/>
                <w:sz w:val="22"/>
                <w:szCs w:val="22"/>
              </w:rPr>
              <w:t xml:space="preserve"> provádění díla, respektující zadávací požadavky objednatele, </w:t>
            </w:r>
            <w:r w:rsidR="002164D0" w:rsidRPr="00142C6B">
              <w:rPr>
                <w:rFonts w:ascii="Arial" w:hAnsi="Arial" w:cs="Arial"/>
                <w:b/>
                <w:sz w:val="22"/>
                <w:szCs w:val="22"/>
              </w:rPr>
              <w:t>předal zhotovitel objednateli při podpisu této smlouvy</w:t>
            </w:r>
            <w:r w:rsidRPr="00142C6B">
              <w:rPr>
                <w:rFonts w:ascii="Arial" w:hAnsi="Arial" w:cs="Arial"/>
                <w:b/>
                <w:sz w:val="22"/>
                <w:szCs w:val="22"/>
              </w:rPr>
              <w:t>.</w:t>
            </w:r>
            <w:r w:rsidRPr="00142C6B">
              <w:rPr>
                <w:rFonts w:ascii="Arial" w:hAnsi="Arial" w:cs="Arial"/>
                <w:iCs/>
                <w:sz w:val="22"/>
                <w:szCs w:val="22"/>
              </w:rPr>
              <w:t xml:space="preserve"> Harmonogram začíná termínem zahájení prací a končí termínem předání a převzetí bezvadně dokončeného díla</w:t>
            </w:r>
            <w:r w:rsidRPr="00142C6B">
              <w:rPr>
                <w:rFonts w:ascii="Arial" w:hAnsi="Arial" w:cs="Arial"/>
                <w:bCs/>
                <w:iCs/>
                <w:sz w:val="22"/>
                <w:szCs w:val="22"/>
              </w:rPr>
              <w:t xml:space="preserve">. </w:t>
            </w:r>
            <w:r w:rsidR="009336F3" w:rsidRPr="00142C6B">
              <w:rPr>
                <w:rFonts w:ascii="Arial" w:hAnsi="Arial" w:cs="Arial"/>
                <w:bCs/>
                <w:iCs/>
                <w:sz w:val="22"/>
                <w:szCs w:val="22"/>
              </w:rPr>
              <w:t>V harmonogramu jsou uvedeny závazné termíny pro zahájení a dokončení prací na jednotlivých stavebních objektech v členění dle jednotlivých katalogů prací cenové soustavy URS Praha, včetně finančního čerpání po jednotlivých měsících. Neplnění těchto termínů podléhá smluvní pokutě podle čl. XII. této smlouvy.</w:t>
            </w:r>
          </w:p>
        </w:tc>
      </w:tr>
      <w:tr w:rsidR="00C10F24" w:rsidRPr="00AD7820" w:rsidTr="001D6174">
        <w:tc>
          <w:tcPr>
            <w:tcW w:w="396" w:type="dxa"/>
          </w:tcPr>
          <w:p w:rsidR="00C10F24" w:rsidRPr="00AD7820" w:rsidRDefault="00C10F24" w:rsidP="00C10F24">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6.</w:t>
            </w:r>
          </w:p>
        </w:tc>
        <w:tc>
          <w:tcPr>
            <w:tcW w:w="9399" w:type="dxa"/>
            <w:gridSpan w:val="5"/>
          </w:tcPr>
          <w:p w:rsidR="00C10F24" w:rsidRPr="00AD7820" w:rsidRDefault="00C10F24" w:rsidP="00C10F24">
            <w:pPr>
              <w:spacing w:after="0"/>
              <w:contextualSpacing/>
              <w:rPr>
                <w:rFonts w:ascii="Arial" w:hAnsi="Arial" w:cs="Arial"/>
                <w:bCs/>
                <w:iCs/>
                <w:sz w:val="22"/>
                <w:szCs w:val="22"/>
              </w:rPr>
            </w:pPr>
            <w:r w:rsidRPr="00AD7820">
              <w:rPr>
                <w:rFonts w:ascii="Arial" w:hAnsi="Arial" w:cs="Arial"/>
                <w:bCs/>
                <w:iCs/>
                <w:sz w:val="22"/>
                <w:szCs w:val="22"/>
              </w:rPr>
              <w:t xml:space="preserve">Zhotovitel je povinen udržovat časový harmonogram postupu výstavby v aktuálním stavu a případné změny projednat s objednatelem. Změny termínů stavebních připraveností podle odst. </w:t>
            </w:r>
            <w:smartTag w:uri="urn:schemas-microsoft-com:office:smarttags" w:element="metricconverter">
              <w:smartTagPr>
                <w:attr w:name="ProductID" w:val="4 a"/>
              </w:smartTagPr>
              <w:r w:rsidRPr="00AD7820">
                <w:rPr>
                  <w:rFonts w:ascii="Arial" w:hAnsi="Arial" w:cs="Arial"/>
                  <w:bCs/>
                  <w:iCs/>
                  <w:sz w:val="22"/>
                  <w:szCs w:val="22"/>
                </w:rPr>
                <w:t>4 a</w:t>
              </w:r>
            </w:smartTag>
            <w:r w:rsidRPr="00AD7820">
              <w:rPr>
                <w:rFonts w:ascii="Arial" w:hAnsi="Arial" w:cs="Arial"/>
                <w:bCs/>
                <w:iCs/>
                <w:sz w:val="22"/>
                <w:szCs w:val="22"/>
              </w:rPr>
              <w:t xml:space="preserve"> 5 podléhají písemnému</w:t>
            </w:r>
            <w:r w:rsidRPr="00AD7820">
              <w:rPr>
                <w:rFonts w:ascii="Arial" w:hAnsi="Arial" w:cs="Arial"/>
                <w:b/>
                <w:bCs/>
                <w:iCs/>
                <w:sz w:val="22"/>
                <w:szCs w:val="22"/>
              </w:rPr>
              <w:t xml:space="preserve"> </w:t>
            </w:r>
            <w:r w:rsidRPr="00AD7820">
              <w:rPr>
                <w:rFonts w:ascii="Arial" w:hAnsi="Arial" w:cs="Arial"/>
                <w:bCs/>
                <w:iCs/>
                <w:sz w:val="22"/>
                <w:szCs w:val="22"/>
              </w:rPr>
              <w:t>odsouhlasení objednatelem.</w:t>
            </w:r>
          </w:p>
        </w:tc>
      </w:tr>
      <w:tr w:rsidR="00C10F24" w:rsidRPr="00AD7820" w:rsidTr="001D6174">
        <w:tc>
          <w:tcPr>
            <w:tcW w:w="396" w:type="dxa"/>
          </w:tcPr>
          <w:p w:rsidR="00C10F24" w:rsidRPr="00AD7820" w:rsidRDefault="00C10F24" w:rsidP="00C10F24">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7.</w:t>
            </w:r>
          </w:p>
        </w:tc>
        <w:tc>
          <w:tcPr>
            <w:tcW w:w="9399" w:type="dxa"/>
            <w:gridSpan w:val="5"/>
          </w:tcPr>
          <w:p w:rsidR="00C10F24" w:rsidRPr="00AD7820" w:rsidRDefault="00C10F24" w:rsidP="006D43F5">
            <w:pPr>
              <w:tabs>
                <w:tab w:val="left" w:pos="426"/>
              </w:tabs>
              <w:spacing w:after="0"/>
              <w:contextualSpacing/>
              <w:rPr>
                <w:rFonts w:ascii="Arial" w:hAnsi="Arial" w:cs="Arial"/>
                <w:sz w:val="22"/>
                <w:szCs w:val="22"/>
              </w:rPr>
            </w:pPr>
            <w:r w:rsidRPr="00AD7820">
              <w:rPr>
                <w:rFonts w:ascii="Arial" w:hAnsi="Arial" w:cs="Arial"/>
                <w:sz w:val="22"/>
                <w:szCs w:val="22"/>
              </w:rPr>
              <w:t xml:space="preserve">Lhůtu pro dokončení a předání díla je možné upravit výhradně podle zadávacích podmínek </w:t>
            </w:r>
            <w:r w:rsidR="006D43F5">
              <w:rPr>
                <w:rFonts w:ascii="Arial" w:hAnsi="Arial" w:cs="Arial"/>
                <w:sz w:val="22"/>
                <w:szCs w:val="22"/>
              </w:rPr>
              <w:t>veřejné zakázky</w:t>
            </w:r>
            <w:r w:rsidRPr="00AD7820">
              <w:rPr>
                <w:rFonts w:ascii="Arial" w:hAnsi="Arial" w:cs="Arial"/>
                <w:sz w:val="22"/>
                <w:szCs w:val="22"/>
              </w:rPr>
              <w:t xml:space="preserve">, která byla vyhlášena objednatelem o nejvhodnější nabídku na zhotovení </w:t>
            </w:r>
            <w:r w:rsidR="005D18CE">
              <w:rPr>
                <w:rFonts w:ascii="Arial" w:hAnsi="Arial" w:cs="Arial"/>
                <w:sz w:val="22"/>
                <w:szCs w:val="22"/>
              </w:rPr>
              <w:t>díla</w:t>
            </w:r>
            <w:r w:rsidRPr="00AD7820">
              <w:rPr>
                <w:rFonts w:ascii="Arial" w:hAnsi="Arial" w:cs="Arial"/>
                <w:sz w:val="22"/>
                <w:szCs w:val="22"/>
              </w:rPr>
              <w:t xml:space="preserve">, a podmínek této smlouvy. </w:t>
            </w:r>
          </w:p>
        </w:tc>
      </w:tr>
      <w:tr w:rsidR="00C10F24" w:rsidRPr="00AD7820" w:rsidTr="001D6174">
        <w:tc>
          <w:tcPr>
            <w:tcW w:w="396" w:type="dxa"/>
          </w:tcPr>
          <w:p w:rsidR="00C10F24" w:rsidRPr="00AD7820" w:rsidRDefault="00C10F24" w:rsidP="00C10F24">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8.</w:t>
            </w:r>
          </w:p>
        </w:tc>
        <w:tc>
          <w:tcPr>
            <w:tcW w:w="9399" w:type="dxa"/>
            <w:gridSpan w:val="5"/>
          </w:tcPr>
          <w:p w:rsidR="00714232" w:rsidRPr="00AD7820" w:rsidRDefault="00C10F24" w:rsidP="00C10F24">
            <w:pPr>
              <w:tabs>
                <w:tab w:val="left" w:pos="426"/>
              </w:tabs>
              <w:spacing w:after="0"/>
              <w:contextualSpacing/>
              <w:rPr>
                <w:rFonts w:ascii="Arial" w:hAnsi="Arial" w:cs="Arial"/>
                <w:sz w:val="22"/>
                <w:szCs w:val="22"/>
              </w:rPr>
            </w:pPr>
            <w:r w:rsidRPr="00AD7820">
              <w:rPr>
                <w:rFonts w:ascii="Arial" w:hAnsi="Arial" w:cs="Arial"/>
                <w:sz w:val="22"/>
                <w:szCs w:val="22"/>
              </w:rPr>
              <w:t>Sjednaná doba plnění může být upravena v případě uplatnění některého z vyhrazených práv objednatele, jak jsou uvedeny v čl. XIV.</w:t>
            </w:r>
          </w:p>
        </w:tc>
      </w:tr>
      <w:tr w:rsidR="00C10F24" w:rsidRPr="00AD7820" w:rsidTr="001D6174">
        <w:tc>
          <w:tcPr>
            <w:tcW w:w="396" w:type="dxa"/>
          </w:tcPr>
          <w:p w:rsidR="00C10F24" w:rsidRPr="00AD7820" w:rsidRDefault="00C10F24" w:rsidP="00C10F24">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9.</w:t>
            </w:r>
          </w:p>
        </w:tc>
        <w:tc>
          <w:tcPr>
            <w:tcW w:w="9399" w:type="dxa"/>
            <w:gridSpan w:val="5"/>
          </w:tcPr>
          <w:p w:rsidR="00C10F24" w:rsidRPr="00AD7820" w:rsidRDefault="00C10F24" w:rsidP="00C10F24">
            <w:pPr>
              <w:tabs>
                <w:tab w:val="left" w:pos="426"/>
              </w:tabs>
              <w:spacing w:after="0"/>
              <w:contextualSpacing/>
              <w:rPr>
                <w:rFonts w:ascii="Arial" w:hAnsi="Arial" w:cs="Arial"/>
                <w:sz w:val="22"/>
                <w:szCs w:val="22"/>
              </w:rPr>
            </w:pPr>
            <w:r w:rsidRPr="00AD7820">
              <w:rPr>
                <w:rFonts w:ascii="Arial" w:hAnsi="Arial" w:cs="Arial"/>
                <w:sz w:val="22"/>
                <w:szCs w:val="22"/>
              </w:rPr>
              <w:t>Objednatelem požadované rozšíření rozsahu díla o další práce a dodávky, které nepřevyšují 10 % celkové základní ceny, nebude mít vliv na termín dokončení díla.</w:t>
            </w:r>
          </w:p>
        </w:tc>
      </w:tr>
      <w:tr w:rsidR="00C10F24" w:rsidRPr="00AD7820" w:rsidTr="001D6174">
        <w:tc>
          <w:tcPr>
            <w:tcW w:w="396" w:type="dxa"/>
          </w:tcPr>
          <w:p w:rsidR="00C10F24" w:rsidRPr="00AD7820" w:rsidRDefault="00C10F24" w:rsidP="00C10F24">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10.</w:t>
            </w:r>
          </w:p>
        </w:tc>
        <w:tc>
          <w:tcPr>
            <w:tcW w:w="9399" w:type="dxa"/>
            <w:gridSpan w:val="5"/>
          </w:tcPr>
          <w:p w:rsidR="00A22603" w:rsidRPr="00AD7820" w:rsidRDefault="00A22603" w:rsidP="00C10F24">
            <w:pPr>
              <w:tabs>
                <w:tab w:val="left" w:pos="426"/>
              </w:tabs>
              <w:spacing w:after="0"/>
              <w:contextualSpacing/>
              <w:rPr>
                <w:rFonts w:ascii="Arial" w:hAnsi="Arial" w:cs="Arial"/>
                <w:sz w:val="22"/>
                <w:szCs w:val="22"/>
              </w:rPr>
            </w:pPr>
            <w:r w:rsidRPr="00AD7820">
              <w:rPr>
                <w:rFonts w:ascii="Arial" w:hAnsi="Arial" w:cs="Arial"/>
                <w:sz w:val="22"/>
                <w:szCs w:val="22"/>
              </w:rPr>
              <w:t xml:space="preserve">Na dohodnutou dobu plnění nemá vliv délka doby projednávání a zpracování změnových listů (od zápisu do stavebního deníku do souhlasného prohlášení autorského a technického dozoru investora a objednatele). Dobu plnění lze prodloužit pouze, pokud objednatel ve lhůtě dle odst. 5 čl. XIV. této smlouvy </w:t>
            </w:r>
            <w:r>
              <w:rPr>
                <w:rFonts w:ascii="Arial" w:hAnsi="Arial" w:cs="Arial"/>
                <w:sz w:val="22"/>
                <w:szCs w:val="22"/>
              </w:rPr>
              <w:t xml:space="preserve">nerozhodne o svém postoji k </w:t>
            </w:r>
            <w:r w:rsidRPr="00AD7820">
              <w:rPr>
                <w:rFonts w:ascii="Arial" w:hAnsi="Arial" w:cs="Arial"/>
                <w:sz w:val="22"/>
                <w:szCs w:val="22"/>
              </w:rPr>
              <w:t>předložen</w:t>
            </w:r>
            <w:r>
              <w:rPr>
                <w:rFonts w:ascii="Arial" w:hAnsi="Arial" w:cs="Arial"/>
                <w:sz w:val="22"/>
                <w:szCs w:val="22"/>
              </w:rPr>
              <w:t>ému</w:t>
            </w:r>
            <w:r w:rsidRPr="00AD7820">
              <w:rPr>
                <w:rFonts w:ascii="Arial" w:hAnsi="Arial" w:cs="Arial"/>
                <w:sz w:val="22"/>
                <w:szCs w:val="22"/>
              </w:rPr>
              <w:t xml:space="preserve"> návrh</w:t>
            </w:r>
            <w:r>
              <w:rPr>
                <w:rFonts w:ascii="Arial" w:hAnsi="Arial" w:cs="Arial"/>
                <w:sz w:val="22"/>
                <w:szCs w:val="22"/>
              </w:rPr>
              <w:t>u</w:t>
            </w:r>
            <w:r w:rsidRPr="00AD7820">
              <w:rPr>
                <w:rFonts w:ascii="Arial" w:hAnsi="Arial" w:cs="Arial"/>
                <w:sz w:val="22"/>
                <w:szCs w:val="22"/>
              </w:rPr>
              <w:t xml:space="preserve"> změnového listu.  </w:t>
            </w:r>
          </w:p>
        </w:tc>
      </w:tr>
      <w:tr w:rsidR="00765396" w:rsidRPr="00765396" w:rsidTr="001D6174">
        <w:tc>
          <w:tcPr>
            <w:tcW w:w="396" w:type="dxa"/>
          </w:tcPr>
          <w:p w:rsidR="00C10F24" w:rsidRPr="00765396" w:rsidRDefault="000B1FA8" w:rsidP="00C10F24">
            <w:pPr>
              <w:tabs>
                <w:tab w:val="left" w:pos="426"/>
              </w:tabs>
              <w:spacing w:after="0"/>
              <w:ind w:left="-113" w:right="-113"/>
              <w:contextualSpacing/>
              <w:jc w:val="center"/>
              <w:rPr>
                <w:rFonts w:ascii="Arial" w:hAnsi="Arial" w:cs="Arial"/>
                <w:sz w:val="22"/>
                <w:szCs w:val="22"/>
              </w:rPr>
            </w:pPr>
            <w:r w:rsidRPr="00765396">
              <w:rPr>
                <w:rFonts w:ascii="Arial" w:hAnsi="Arial" w:cs="Arial"/>
                <w:sz w:val="22"/>
                <w:szCs w:val="22"/>
              </w:rPr>
              <w:t>11</w:t>
            </w:r>
            <w:r w:rsidR="00C10F24" w:rsidRPr="00765396">
              <w:rPr>
                <w:rFonts w:ascii="Arial" w:hAnsi="Arial" w:cs="Arial"/>
                <w:sz w:val="22"/>
                <w:szCs w:val="22"/>
              </w:rPr>
              <w:t>.</w:t>
            </w:r>
          </w:p>
        </w:tc>
        <w:tc>
          <w:tcPr>
            <w:tcW w:w="9399" w:type="dxa"/>
            <w:gridSpan w:val="5"/>
          </w:tcPr>
          <w:p w:rsidR="00C10F24" w:rsidRPr="00765396" w:rsidRDefault="00C10F24" w:rsidP="00765396">
            <w:pPr>
              <w:tabs>
                <w:tab w:val="left" w:pos="426"/>
              </w:tabs>
              <w:spacing w:after="0"/>
              <w:contextualSpacing/>
              <w:rPr>
                <w:rFonts w:ascii="Arial" w:hAnsi="Arial" w:cs="Arial"/>
                <w:sz w:val="22"/>
                <w:szCs w:val="22"/>
              </w:rPr>
            </w:pPr>
            <w:r w:rsidRPr="00765396">
              <w:rPr>
                <w:rFonts w:ascii="Arial" w:hAnsi="Arial" w:cs="Arial"/>
                <w:sz w:val="22"/>
                <w:szCs w:val="22"/>
              </w:rPr>
              <w:t xml:space="preserve">Součástí lhůty plnění </w:t>
            </w:r>
            <w:r w:rsidR="00765396" w:rsidRPr="00765396">
              <w:rPr>
                <w:rFonts w:ascii="Arial" w:hAnsi="Arial" w:cs="Arial"/>
                <w:sz w:val="22"/>
                <w:szCs w:val="22"/>
              </w:rPr>
              <w:t xml:space="preserve">a ceny </w:t>
            </w:r>
            <w:r w:rsidRPr="00765396">
              <w:rPr>
                <w:rFonts w:ascii="Arial" w:hAnsi="Arial" w:cs="Arial"/>
                <w:sz w:val="22"/>
                <w:szCs w:val="22"/>
              </w:rPr>
              <w:t xml:space="preserve">jsou i omezení spojená s prováděním dohledu </w:t>
            </w:r>
            <w:r w:rsidR="00765396" w:rsidRPr="00765396">
              <w:rPr>
                <w:rFonts w:ascii="Arial" w:hAnsi="Arial" w:cs="Arial"/>
                <w:sz w:val="22"/>
                <w:szCs w:val="22"/>
              </w:rPr>
              <w:t>NPÚ (konzultace, vzorky, variantní návrhy)</w:t>
            </w:r>
            <w:r w:rsidRPr="00765396">
              <w:rPr>
                <w:rFonts w:ascii="Arial" w:hAnsi="Arial" w:cs="Arial"/>
                <w:sz w:val="22"/>
                <w:szCs w:val="22"/>
              </w:rPr>
              <w:t>.</w:t>
            </w:r>
          </w:p>
        </w:tc>
      </w:tr>
    </w:tbl>
    <w:p w:rsidR="003A35FC" w:rsidRPr="00AD7820" w:rsidRDefault="003A35FC"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BD6428" w:rsidRPr="00AD7820" w:rsidRDefault="00BD6428"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765396" w:rsidRDefault="00765396">
      <w:pPr>
        <w:spacing w:after="0"/>
        <w:jc w:val="left"/>
        <w:rPr>
          <w:rFonts w:ascii="Arial" w:hAnsi="Arial" w:cs="Arial"/>
          <w:b/>
          <w:sz w:val="28"/>
          <w:szCs w:val="28"/>
          <w:u w:val="single"/>
        </w:rPr>
      </w:pPr>
      <w:r>
        <w:rPr>
          <w:rFonts w:ascii="Arial" w:hAnsi="Arial" w:cs="Arial"/>
          <w:b/>
          <w:sz w:val="28"/>
          <w:szCs w:val="28"/>
          <w:u w:val="single"/>
        </w:rPr>
        <w:br w:type="page"/>
      </w:r>
    </w:p>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8"/>
          <w:szCs w:val="28"/>
          <w:u w:val="single"/>
        </w:rPr>
      </w:pPr>
      <w:r w:rsidRPr="00AD7820">
        <w:rPr>
          <w:rFonts w:ascii="Arial" w:hAnsi="Arial" w:cs="Arial"/>
          <w:b/>
          <w:sz w:val="28"/>
          <w:szCs w:val="28"/>
          <w:u w:val="single"/>
        </w:rPr>
        <w:t>V. Cena a její úprava</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449"/>
        <w:gridCol w:w="8945"/>
      </w:tblGrid>
      <w:tr w:rsidR="002A6508" w:rsidRPr="00AD7820" w:rsidTr="00CC64DA">
        <w:tc>
          <w:tcPr>
            <w:tcW w:w="9791" w:type="dxa"/>
            <w:gridSpan w:val="3"/>
          </w:tcPr>
          <w:p w:rsidR="002A6508" w:rsidRPr="00AD7820" w:rsidRDefault="002A6508" w:rsidP="00CE7D04">
            <w:pPr>
              <w:spacing w:after="0"/>
              <w:contextualSpacing/>
              <w:rPr>
                <w:rFonts w:ascii="Arial" w:hAnsi="Arial" w:cs="Arial"/>
                <w:sz w:val="12"/>
                <w:szCs w:val="12"/>
              </w:rPr>
            </w:pPr>
          </w:p>
        </w:tc>
      </w:tr>
      <w:tr w:rsidR="002A6508" w:rsidRPr="00AD7820" w:rsidTr="00CC64DA">
        <w:tc>
          <w:tcPr>
            <w:tcW w:w="397" w:type="dxa"/>
          </w:tcPr>
          <w:p w:rsidR="002A6508" w:rsidRPr="00AD7820" w:rsidRDefault="002A6508" w:rsidP="00F2339B">
            <w:pPr>
              <w:tabs>
                <w:tab w:val="left" w:pos="426"/>
              </w:tabs>
              <w:spacing w:after="0"/>
              <w:ind w:left="-57" w:right="-57"/>
              <w:contextualSpacing/>
              <w:jc w:val="center"/>
              <w:rPr>
                <w:rFonts w:ascii="Arial" w:hAnsi="Arial" w:cs="Arial"/>
                <w:b/>
                <w:sz w:val="22"/>
                <w:szCs w:val="22"/>
              </w:rPr>
            </w:pPr>
            <w:r w:rsidRPr="00AD7820">
              <w:rPr>
                <w:rFonts w:ascii="Arial" w:hAnsi="Arial" w:cs="Arial"/>
                <w:b/>
                <w:sz w:val="22"/>
                <w:szCs w:val="22"/>
              </w:rPr>
              <w:t>1.</w:t>
            </w:r>
          </w:p>
        </w:tc>
        <w:tc>
          <w:tcPr>
            <w:tcW w:w="9394" w:type="dxa"/>
            <w:gridSpan w:val="2"/>
          </w:tcPr>
          <w:p w:rsidR="002A6508" w:rsidRPr="00AD7820" w:rsidRDefault="002A6508" w:rsidP="00CC64DA">
            <w:pPr>
              <w:tabs>
                <w:tab w:val="left" w:pos="426"/>
              </w:tabs>
              <w:spacing w:before="120" w:after="0"/>
              <w:contextualSpacing/>
              <w:rPr>
                <w:rFonts w:ascii="Arial" w:hAnsi="Arial" w:cs="Arial"/>
                <w:b/>
                <w:sz w:val="22"/>
                <w:szCs w:val="22"/>
              </w:rPr>
            </w:pPr>
            <w:r w:rsidRPr="00AD7820">
              <w:rPr>
                <w:rFonts w:ascii="Arial" w:hAnsi="Arial" w:cs="Arial"/>
                <w:b/>
                <w:sz w:val="22"/>
                <w:szCs w:val="22"/>
              </w:rPr>
              <w:t xml:space="preserve">Za provedení </w:t>
            </w:r>
            <w:r w:rsidR="005D18CE">
              <w:rPr>
                <w:rFonts w:ascii="Arial" w:hAnsi="Arial" w:cs="Arial"/>
                <w:b/>
                <w:sz w:val="22"/>
                <w:szCs w:val="22"/>
              </w:rPr>
              <w:t>díla</w:t>
            </w:r>
            <w:r w:rsidRPr="00AD7820">
              <w:rPr>
                <w:rFonts w:ascii="Arial" w:hAnsi="Arial" w:cs="Arial"/>
                <w:b/>
                <w:sz w:val="22"/>
                <w:szCs w:val="22"/>
              </w:rPr>
              <w:t xml:space="preserve"> ve sjednaném rozsahu a za dohodnutých podmínek zaplatí objednatel zhotoviteli</w:t>
            </w:r>
            <w:r w:rsidR="006C596B" w:rsidRPr="00AD7820">
              <w:rPr>
                <w:rFonts w:ascii="Arial" w:hAnsi="Arial" w:cs="Arial"/>
                <w:b/>
                <w:sz w:val="22"/>
                <w:szCs w:val="22"/>
              </w:rPr>
              <w:t xml:space="preserve"> </w:t>
            </w:r>
            <w:r w:rsidRPr="00AD7820">
              <w:rPr>
                <w:rFonts w:ascii="Arial" w:hAnsi="Arial" w:cs="Arial"/>
                <w:b/>
                <w:sz w:val="22"/>
                <w:szCs w:val="22"/>
              </w:rPr>
              <w:t>dohodnutou smluvní cenu ve výši</w:t>
            </w:r>
            <w:r w:rsidR="00BB7017" w:rsidRPr="00AD7820">
              <w:rPr>
                <w:rFonts w:ascii="Arial" w:hAnsi="Arial" w:cs="Arial"/>
                <w:b/>
                <w:sz w:val="22"/>
                <w:szCs w:val="22"/>
              </w:rPr>
              <w:t xml:space="preserve"> </w:t>
            </w:r>
            <w:r w:rsidR="00BB7017" w:rsidRPr="00AD7820">
              <w:rPr>
                <w:rFonts w:ascii="Arial" w:hAnsi="Arial" w:cs="Arial"/>
                <w:b/>
                <w:color w:val="00B0F0"/>
                <w:sz w:val="22"/>
                <w:szCs w:val="22"/>
              </w:rPr>
              <w:t xml:space="preserve">................................ </w:t>
            </w:r>
            <w:r w:rsidR="00BB7017" w:rsidRPr="00AD7820">
              <w:rPr>
                <w:rFonts w:ascii="Arial" w:hAnsi="Arial" w:cs="Arial"/>
                <w:b/>
                <w:sz w:val="22"/>
                <w:szCs w:val="22"/>
              </w:rPr>
              <w:t>Kč bez DPH.</w:t>
            </w:r>
          </w:p>
        </w:tc>
      </w:tr>
      <w:tr w:rsidR="002A6508" w:rsidRPr="00AD7820" w:rsidTr="00CC64DA">
        <w:tc>
          <w:tcPr>
            <w:tcW w:w="397" w:type="dxa"/>
          </w:tcPr>
          <w:p w:rsidR="002A6508" w:rsidRPr="00AD7820" w:rsidRDefault="002A6508" w:rsidP="00F2339B">
            <w:pPr>
              <w:tabs>
                <w:tab w:val="left" w:pos="426"/>
              </w:tabs>
              <w:spacing w:after="0"/>
              <w:ind w:left="-57" w:right="-57"/>
              <w:contextualSpacing/>
              <w:jc w:val="center"/>
              <w:rPr>
                <w:rFonts w:ascii="Arial" w:hAnsi="Arial" w:cs="Arial"/>
                <w:sz w:val="22"/>
                <w:szCs w:val="22"/>
              </w:rPr>
            </w:pPr>
            <w:r w:rsidRPr="00AD7820">
              <w:rPr>
                <w:rFonts w:ascii="Arial" w:hAnsi="Arial" w:cs="Arial"/>
                <w:sz w:val="22"/>
                <w:szCs w:val="22"/>
              </w:rPr>
              <w:t>2.</w:t>
            </w:r>
          </w:p>
        </w:tc>
        <w:tc>
          <w:tcPr>
            <w:tcW w:w="9394" w:type="dxa"/>
            <w:gridSpan w:val="2"/>
          </w:tcPr>
          <w:p w:rsidR="002A6508" w:rsidRPr="00AD7820" w:rsidRDefault="002A6508" w:rsidP="00CE7D04">
            <w:pPr>
              <w:tabs>
                <w:tab w:val="left" w:pos="426"/>
              </w:tabs>
              <w:spacing w:after="0"/>
              <w:contextualSpacing/>
              <w:rPr>
                <w:rFonts w:ascii="Arial" w:hAnsi="Arial" w:cs="Arial"/>
                <w:sz w:val="22"/>
                <w:szCs w:val="22"/>
              </w:rPr>
            </w:pPr>
            <w:r w:rsidRPr="00AD7820">
              <w:rPr>
                <w:rFonts w:ascii="Arial" w:hAnsi="Arial" w:cs="Arial"/>
                <w:sz w:val="22"/>
                <w:szCs w:val="22"/>
              </w:rPr>
              <w:t xml:space="preserve">Cena uvedená v předchozím odstavci je cenou pevnou za provedení </w:t>
            </w:r>
            <w:r w:rsidR="005D18CE">
              <w:rPr>
                <w:rFonts w:ascii="Arial" w:hAnsi="Arial" w:cs="Arial"/>
                <w:sz w:val="22"/>
                <w:szCs w:val="22"/>
              </w:rPr>
              <w:t>díla</w:t>
            </w:r>
            <w:r w:rsidRPr="00AD7820">
              <w:rPr>
                <w:rFonts w:ascii="Arial" w:hAnsi="Arial" w:cs="Arial"/>
                <w:sz w:val="22"/>
                <w:szCs w:val="22"/>
              </w:rPr>
              <w:t xml:space="preserve"> v dohodnutém rozsahu a za stanovených podmínek a zahrnuje veškeré náklady a zisk na kompletní zhotovení </w:t>
            </w:r>
            <w:r w:rsidR="005D18CE">
              <w:rPr>
                <w:rFonts w:ascii="Arial" w:hAnsi="Arial" w:cs="Arial"/>
                <w:sz w:val="22"/>
                <w:szCs w:val="22"/>
              </w:rPr>
              <w:t>díla</w:t>
            </w:r>
            <w:r w:rsidRPr="00AD7820">
              <w:rPr>
                <w:rFonts w:ascii="Arial" w:hAnsi="Arial" w:cs="Arial"/>
                <w:sz w:val="22"/>
                <w:szCs w:val="22"/>
              </w:rPr>
              <w:t xml:space="preserve"> v rozsahu a za podmínek daných touto smlouvou o dílo. V ceně jsou zahrnuty i práce a dodávky, které nejsou přímo určeny rozsahem </w:t>
            </w:r>
            <w:r w:rsidR="005D18CE">
              <w:rPr>
                <w:rFonts w:ascii="Arial" w:hAnsi="Arial" w:cs="Arial"/>
                <w:sz w:val="22"/>
                <w:szCs w:val="22"/>
              </w:rPr>
              <w:t>díla</w:t>
            </w:r>
            <w:r w:rsidRPr="00AD7820">
              <w:rPr>
                <w:rFonts w:ascii="Arial" w:hAnsi="Arial" w:cs="Arial"/>
                <w:sz w:val="22"/>
                <w:szCs w:val="22"/>
              </w:rPr>
              <w:t xml:space="preserve">, avšak jejich provedení je pro zhotovení </w:t>
            </w:r>
            <w:r w:rsidR="005D18CE">
              <w:rPr>
                <w:rFonts w:ascii="Arial" w:hAnsi="Arial" w:cs="Arial"/>
                <w:sz w:val="22"/>
                <w:szCs w:val="22"/>
              </w:rPr>
              <w:t>díla</w:t>
            </w:r>
            <w:r w:rsidRPr="00AD7820">
              <w:rPr>
                <w:rFonts w:ascii="Arial" w:hAnsi="Arial" w:cs="Arial"/>
                <w:sz w:val="22"/>
                <w:szCs w:val="22"/>
              </w:rPr>
              <w:t xml:space="preserve"> nezbytné, zejména pak práce a dodávky specifikované v čl. II., VII. a VIII. této smlouvy.</w:t>
            </w:r>
          </w:p>
        </w:tc>
      </w:tr>
      <w:tr w:rsidR="002A6508" w:rsidRPr="00AD7820" w:rsidTr="00CC64DA">
        <w:tc>
          <w:tcPr>
            <w:tcW w:w="397" w:type="dxa"/>
          </w:tcPr>
          <w:p w:rsidR="002A6508" w:rsidRPr="00AD7820" w:rsidRDefault="002A6508" w:rsidP="00F2339B">
            <w:pPr>
              <w:tabs>
                <w:tab w:val="left" w:pos="426"/>
              </w:tabs>
              <w:spacing w:after="0"/>
              <w:ind w:left="-57" w:right="-57"/>
              <w:contextualSpacing/>
              <w:jc w:val="center"/>
              <w:rPr>
                <w:rFonts w:ascii="Arial" w:hAnsi="Arial" w:cs="Arial"/>
                <w:sz w:val="22"/>
                <w:szCs w:val="22"/>
              </w:rPr>
            </w:pPr>
            <w:r w:rsidRPr="00AD7820">
              <w:rPr>
                <w:rFonts w:ascii="Arial" w:hAnsi="Arial" w:cs="Arial"/>
                <w:sz w:val="22"/>
                <w:szCs w:val="22"/>
              </w:rPr>
              <w:t>3.</w:t>
            </w:r>
          </w:p>
        </w:tc>
        <w:tc>
          <w:tcPr>
            <w:tcW w:w="9394" w:type="dxa"/>
            <w:gridSpan w:val="2"/>
          </w:tcPr>
          <w:p w:rsidR="002A6508" w:rsidRPr="00AD7820" w:rsidRDefault="002A6508" w:rsidP="00CE7D04">
            <w:pPr>
              <w:spacing w:after="0"/>
              <w:contextualSpacing/>
              <w:rPr>
                <w:rFonts w:ascii="Arial" w:hAnsi="Arial" w:cs="Arial"/>
                <w:b/>
                <w:color w:val="FF6600"/>
                <w:sz w:val="22"/>
                <w:szCs w:val="22"/>
              </w:rPr>
            </w:pPr>
            <w:r w:rsidRPr="00AD7820">
              <w:rPr>
                <w:rFonts w:ascii="Arial" w:hAnsi="Arial" w:cs="Arial"/>
                <w:sz w:val="22"/>
                <w:szCs w:val="22"/>
              </w:rPr>
              <w:t xml:space="preserve">Cena uvedená v odst. 1 je doložena nabídkovým položkovým rozpočtem zhotovitele (dále jen nabídkový rozpočet). Tento nabídkový rozpočet obsahuje minimálně oceněný kompletní výkaz výměr, který byl součástí zadávací dokumentace </w:t>
            </w:r>
            <w:r w:rsidR="005D18CE">
              <w:rPr>
                <w:rFonts w:ascii="Arial" w:hAnsi="Arial" w:cs="Arial"/>
                <w:sz w:val="22"/>
                <w:szCs w:val="22"/>
              </w:rPr>
              <w:t>díla</w:t>
            </w:r>
            <w:r w:rsidRPr="00AD7820">
              <w:rPr>
                <w:rFonts w:ascii="Arial" w:hAnsi="Arial" w:cs="Arial"/>
                <w:sz w:val="22"/>
                <w:szCs w:val="22"/>
              </w:rPr>
              <w:t>. V případě, že v položkovém nabídkovém rozpočtu chybějí položky, které jsou součástí zadávacího výkazu výměr, pak se má za to, že jsou součástí ceny nabídkového rozpočtu.</w:t>
            </w:r>
            <w:r w:rsidRPr="00AD7820">
              <w:rPr>
                <w:rFonts w:ascii="Arial" w:hAnsi="Arial" w:cs="Arial"/>
                <w:color w:val="00B050"/>
                <w:sz w:val="22"/>
                <w:szCs w:val="22"/>
              </w:rPr>
              <w:t xml:space="preserve"> </w:t>
            </w:r>
          </w:p>
        </w:tc>
      </w:tr>
      <w:tr w:rsidR="002A6508" w:rsidRPr="00AD7820" w:rsidTr="00CC64DA">
        <w:tc>
          <w:tcPr>
            <w:tcW w:w="397" w:type="dxa"/>
          </w:tcPr>
          <w:p w:rsidR="002A6508" w:rsidRPr="00AD7820" w:rsidRDefault="002A6508" w:rsidP="00F2339B">
            <w:pPr>
              <w:tabs>
                <w:tab w:val="left" w:pos="426"/>
              </w:tabs>
              <w:spacing w:after="0"/>
              <w:ind w:left="-57" w:right="-57"/>
              <w:contextualSpacing/>
              <w:jc w:val="center"/>
              <w:rPr>
                <w:rFonts w:ascii="Arial" w:hAnsi="Arial" w:cs="Arial"/>
                <w:sz w:val="22"/>
                <w:szCs w:val="22"/>
              </w:rPr>
            </w:pPr>
            <w:r w:rsidRPr="00AD7820">
              <w:rPr>
                <w:rFonts w:ascii="Arial" w:hAnsi="Arial" w:cs="Arial"/>
                <w:sz w:val="22"/>
                <w:szCs w:val="22"/>
              </w:rPr>
              <w:t>4.</w:t>
            </w:r>
          </w:p>
        </w:tc>
        <w:tc>
          <w:tcPr>
            <w:tcW w:w="9394" w:type="dxa"/>
            <w:gridSpan w:val="2"/>
          </w:tcPr>
          <w:p w:rsidR="002A6508" w:rsidRPr="00AD7820" w:rsidRDefault="002A6508" w:rsidP="00614BB2">
            <w:pPr>
              <w:spacing w:after="0"/>
              <w:contextualSpacing/>
              <w:rPr>
                <w:rFonts w:ascii="Arial" w:hAnsi="Arial" w:cs="Arial"/>
                <w:sz w:val="22"/>
                <w:szCs w:val="22"/>
              </w:rPr>
            </w:pPr>
            <w:r w:rsidRPr="00AD7820">
              <w:rPr>
                <w:rFonts w:ascii="Arial" w:hAnsi="Arial" w:cs="Arial"/>
                <w:sz w:val="22"/>
                <w:szCs w:val="22"/>
              </w:rPr>
              <w:t xml:space="preserve">Jednotkové ceny v nabídkovém rozpočtu jsou uvedeny bez DPH a jsou pevné po celou dobu platnosti této smlouvy. </w:t>
            </w:r>
          </w:p>
        </w:tc>
      </w:tr>
      <w:tr w:rsidR="00442439" w:rsidRPr="00442439" w:rsidTr="00CC64DA">
        <w:tc>
          <w:tcPr>
            <w:tcW w:w="397" w:type="dxa"/>
          </w:tcPr>
          <w:p w:rsidR="002A6508" w:rsidRPr="00442439" w:rsidRDefault="002A6508" w:rsidP="00F2339B">
            <w:pPr>
              <w:tabs>
                <w:tab w:val="left" w:pos="426"/>
              </w:tabs>
              <w:spacing w:after="0"/>
              <w:ind w:left="-57" w:right="-57"/>
              <w:contextualSpacing/>
              <w:jc w:val="center"/>
              <w:rPr>
                <w:rFonts w:ascii="Arial" w:hAnsi="Arial" w:cs="Arial"/>
                <w:sz w:val="22"/>
                <w:szCs w:val="22"/>
              </w:rPr>
            </w:pPr>
            <w:r w:rsidRPr="00442439">
              <w:rPr>
                <w:rFonts w:ascii="Arial" w:hAnsi="Arial" w:cs="Arial"/>
                <w:sz w:val="22"/>
                <w:szCs w:val="22"/>
              </w:rPr>
              <w:t>5.</w:t>
            </w:r>
          </w:p>
        </w:tc>
        <w:tc>
          <w:tcPr>
            <w:tcW w:w="9394" w:type="dxa"/>
            <w:gridSpan w:val="2"/>
          </w:tcPr>
          <w:p w:rsidR="002A6508" w:rsidRPr="00442439" w:rsidRDefault="002A6508" w:rsidP="00052FB1">
            <w:pPr>
              <w:pStyle w:val="slovanseznam"/>
              <w:numPr>
                <w:ilvl w:val="0"/>
                <w:numId w:val="0"/>
              </w:numPr>
              <w:tabs>
                <w:tab w:val="left" w:pos="708"/>
              </w:tabs>
              <w:contextualSpacing/>
              <w:jc w:val="both"/>
              <w:rPr>
                <w:sz w:val="22"/>
                <w:szCs w:val="22"/>
              </w:rPr>
            </w:pPr>
            <w:r w:rsidRPr="00442439">
              <w:rPr>
                <w:sz w:val="22"/>
                <w:szCs w:val="22"/>
              </w:rPr>
              <w:t xml:space="preserve">Cenu lze výjimečně upravit </w:t>
            </w:r>
            <w:r w:rsidR="00052FB1">
              <w:rPr>
                <w:sz w:val="22"/>
                <w:szCs w:val="22"/>
              </w:rPr>
              <w:t xml:space="preserve">v případě </w:t>
            </w:r>
            <w:r w:rsidRPr="00442439">
              <w:rPr>
                <w:sz w:val="22"/>
                <w:szCs w:val="22"/>
              </w:rPr>
              <w:t xml:space="preserve">změny sjednaného rozsahu nebo způsobu provádění </w:t>
            </w:r>
            <w:r w:rsidR="005D18CE">
              <w:rPr>
                <w:sz w:val="22"/>
                <w:szCs w:val="22"/>
              </w:rPr>
              <w:t>díla</w:t>
            </w:r>
            <w:r w:rsidR="00052FB1">
              <w:rPr>
                <w:sz w:val="22"/>
                <w:szCs w:val="22"/>
              </w:rPr>
              <w:t xml:space="preserve"> či naplnění podmínek vyplývajících z průběhu veřejné soutěže na zhotovitele stavby </w:t>
            </w:r>
            <w:r w:rsidRPr="00442439">
              <w:rPr>
                <w:sz w:val="22"/>
                <w:szCs w:val="22"/>
              </w:rPr>
              <w:t>a to za podmínek daných touto smlouvou a na základě předchozí písemné dohody smluvních stran, týkající se věcného rozsahu i jejich ocenění. Výstup této dohody bude potvrzen dodatkem ke smlouvě o dílo.</w:t>
            </w:r>
            <w:r w:rsidR="00442439" w:rsidRPr="00442439">
              <w:rPr>
                <w:sz w:val="22"/>
                <w:szCs w:val="22"/>
              </w:rPr>
              <w:t xml:space="preserve"> Za písemnou dohodu o změně této smlouvy pro potřebu této smlouvy není považován zápis ve stavebním deníku, byť by byl podepsán osobami oprávněnými činit právní jednání za smluvní strany.</w:t>
            </w:r>
          </w:p>
        </w:tc>
      </w:tr>
      <w:tr w:rsidR="002A6508" w:rsidRPr="00AD7820" w:rsidTr="00CC64DA">
        <w:tc>
          <w:tcPr>
            <w:tcW w:w="397" w:type="dxa"/>
          </w:tcPr>
          <w:p w:rsidR="002A6508" w:rsidRPr="00AD7820" w:rsidRDefault="002A6508" w:rsidP="00F2339B">
            <w:pPr>
              <w:tabs>
                <w:tab w:val="left" w:pos="426"/>
              </w:tabs>
              <w:spacing w:after="0"/>
              <w:ind w:left="-57" w:right="-57"/>
              <w:contextualSpacing/>
              <w:jc w:val="center"/>
              <w:rPr>
                <w:rFonts w:ascii="Arial" w:hAnsi="Arial" w:cs="Arial"/>
                <w:sz w:val="22"/>
                <w:szCs w:val="22"/>
              </w:rPr>
            </w:pPr>
            <w:r w:rsidRPr="00AD7820">
              <w:rPr>
                <w:rFonts w:ascii="Arial" w:hAnsi="Arial" w:cs="Arial"/>
                <w:sz w:val="22"/>
                <w:szCs w:val="22"/>
              </w:rPr>
              <w:t>6.</w:t>
            </w:r>
          </w:p>
        </w:tc>
        <w:tc>
          <w:tcPr>
            <w:tcW w:w="9394" w:type="dxa"/>
            <w:gridSpan w:val="2"/>
          </w:tcPr>
          <w:p w:rsidR="002A6508" w:rsidRPr="00AD7820" w:rsidRDefault="002A6508" w:rsidP="00CE7D04">
            <w:pPr>
              <w:tabs>
                <w:tab w:val="left" w:pos="426"/>
              </w:tabs>
              <w:spacing w:after="0"/>
              <w:contextualSpacing/>
              <w:rPr>
                <w:rFonts w:ascii="Arial" w:hAnsi="Arial" w:cs="Arial"/>
                <w:sz w:val="22"/>
                <w:szCs w:val="22"/>
              </w:rPr>
            </w:pPr>
            <w:r w:rsidRPr="00AD7820">
              <w:rPr>
                <w:rFonts w:ascii="Arial" w:hAnsi="Arial" w:cs="Arial"/>
                <w:sz w:val="22"/>
                <w:szCs w:val="22"/>
              </w:rPr>
              <w:t>Pro výpočet rozdílu rozsahu nebo způsobu provádění budou použity položky a jednotkové ceny uvedené v nabídkovém rozpočtu (příloha smlouvy).</w:t>
            </w:r>
          </w:p>
        </w:tc>
      </w:tr>
      <w:tr w:rsidR="002A6508" w:rsidRPr="00AD7820" w:rsidTr="00CC64DA">
        <w:tc>
          <w:tcPr>
            <w:tcW w:w="397" w:type="dxa"/>
          </w:tcPr>
          <w:p w:rsidR="002A6508" w:rsidRPr="00AD7820" w:rsidRDefault="00C808EF" w:rsidP="00F2339B">
            <w:pPr>
              <w:tabs>
                <w:tab w:val="left" w:pos="426"/>
              </w:tabs>
              <w:spacing w:after="0"/>
              <w:ind w:left="-57" w:right="-57"/>
              <w:contextualSpacing/>
              <w:jc w:val="center"/>
              <w:rPr>
                <w:rFonts w:ascii="Arial" w:hAnsi="Arial" w:cs="Arial"/>
                <w:sz w:val="22"/>
                <w:szCs w:val="22"/>
              </w:rPr>
            </w:pPr>
            <w:r w:rsidRPr="00AD7820">
              <w:rPr>
                <w:rFonts w:ascii="Arial" w:hAnsi="Arial" w:cs="Arial"/>
                <w:sz w:val="22"/>
                <w:szCs w:val="22"/>
              </w:rPr>
              <w:t>7</w:t>
            </w:r>
            <w:r w:rsidR="002A6508" w:rsidRPr="00AD7820">
              <w:rPr>
                <w:rFonts w:ascii="Arial" w:hAnsi="Arial" w:cs="Arial"/>
                <w:sz w:val="22"/>
                <w:szCs w:val="22"/>
              </w:rPr>
              <w:t>.</w:t>
            </w:r>
          </w:p>
        </w:tc>
        <w:tc>
          <w:tcPr>
            <w:tcW w:w="9394" w:type="dxa"/>
            <w:gridSpan w:val="2"/>
          </w:tcPr>
          <w:p w:rsidR="002A6508" w:rsidRPr="00AD7820" w:rsidRDefault="002A6508" w:rsidP="00CE7D04">
            <w:pPr>
              <w:tabs>
                <w:tab w:val="left" w:pos="426"/>
              </w:tabs>
              <w:spacing w:after="0"/>
              <w:contextualSpacing/>
              <w:rPr>
                <w:rFonts w:ascii="Arial" w:hAnsi="Arial" w:cs="Arial"/>
                <w:sz w:val="22"/>
                <w:szCs w:val="22"/>
              </w:rPr>
            </w:pPr>
            <w:r w:rsidRPr="00AD7820">
              <w:rPr>
                <w:rFonts w:ascii="Arial" w:hAnsi="Arial" w:cs="Arial"/>
                <w:sz w:val="22"/>
                <w:szCs w:val="22"/>
              </w:rPr>
              <w:t>Pokud bude dohodnuto provedení prací a dodávek v nabídkovém rozpočtu neuvedených, provede se ocenění těchto změn takto:</w:t>
            </w:r>
          </w:p>
        </w:tc>
      </w:tr>
      <w:tr w:rsidR="002A6508" w:rsidRPr="00AD7820" w:rsidTr="00CC64DA">
        <w:tc>
          <w:tcPr>
            <w:tcW w:w="397" w:type="dxa"/>
          </w:tcPr>
          <w:p w:rsidR="002A6508" w:rsidRPr="00AD7820" w:rsidRDefault="002A6508" w:rsidP="00F2339B">
            <w:pPr>
              <w:spacing w:after="0"/>
              <w:ind w:left="-57" w:right="-57"/>
              <w:contextualSpacing/>
              <w:jc w:val="center"/>
              <w:rPr>
                <w:rFonts w:ascii="Arial" w:hAnsi="Arial" w:cs="Arial"/>
                <w:sz w:val="22"/>
                <w:szCs w:val="22"/>
              </w:rPr>
            </w:pPr>
          </w:p>
        </w:tc>
        <w:tc>
          <w:tcPr>
            <w:tcW w:w="449" w:type="dxa"/>
          </w:tcPr>
          <w:p w:rsidR="002A6508" w:rsidRPr="00AD7820" w:rsidRDefault="002A6508" w:rsidP="00CE7D04">
            <w:pPr>
              <w:spacing w:after="0"/>
              <w:contextualSpacing/>
              <w:jc w:val="right"/>
              <w:rPr>
                <w:rFonts w:ascii="Arial" w:hAnsi="Arial" w:cs="Arial"/>
                <w:sz w:val="22"/>
                <w:szCs w:val="22"/>
              </w:rPr>
            </w:pPr>
            <w:r w:rsidRPr="00AD7820">
              <w:rPr>
                <w:rFonts w:ascii="Arial" w:hAnsi="Arial" w:cs="Arial"/>
                <w:sz w:val="22"/>
                <w:szCs w:val="22"/>
              </w:rPr>
              <w:t>a)</w:t>
            </w:r>
          </w:p>
        </w:tc>
        <w:tc>
          <w:tcPr>
            <w:tcW w:w="8945" w:type="dxa"/>
          </w:tcPr>
          <w:p w:rsidR="002A6508" w:rsidRPr="00AD7820" w:rsidRDefault="002A6508" w:rsidP="00CE7D04">
            <w:pPr>
              <w:tabs>
                <w:tab w:val="left" w:pos="426"/>
              </w:tabs>
              <w:spacing w:after="0"/>
              <w:contextualSpacing/>
              <w:rPr>
                <w:rFonts w:ascii="Arial" w:hAnsi="Arial" w:cs="Arial"/>
                <w:sz w:val="22"/>
                <w:szCs w:val="22"/>
                <w:u w:val="single"/>
              </w:rPr>
            </w:pPr>
            <w:r w:rsidRPr="00AD7820">
              <w:rPr>
                <w:rFonts w:ascii="Arial" w:hAnsi="Arial" w:cs="Arial"/>
                <w:sz w:val="22"/>
                <w:szCs w:val="22"/>
                <w:u w:val="single"/>
              </w:rPr>
              <w:t>Stavební konstrukce a práce:</w:t>
            </w:r>
            <w:r w:rsidRPr="00AD7820">
              <w:rPr>
                <w:rFonts w:ascii="Arial" w:hAnsi="Arial" w:cs="Arial"/>
                <w:sz w:val="22"/>
                <w:szCs w:val="22"/>
              </w:rPr>
              <w:t xml:space="preserve"> položkami podle katalogů popisů a směrných cen vydaných ÚRS Praha k datu uzavření smlouvy,</w:t>
            </w:r>
          </w:p>
        </w:tc>
      </w:tr>
      <w:tr w:rsidR="002A6508" w:rsidRPr="00AD7820" w:rsidTr="00CC64DA">
        <w:tc>
          <w:tcPr>
            <w:tcW w:w="397" w:type="dxa"/>
          </w:tcPr>
          <w:p w:rsidR="002A6508" w:rsidRPr="00AD7820" w:rsidRDefault="002A6508" w:rsidP="00F2339B">
            <w:pPr>
              <w:spacing w:after="0"/>
              <w:ind w:left="-57" w:right="-57"/>
              <w:contextualSpacing/>
              <w:jc w:val="center"/>
              <w:rPr>
                <w:rFonts w:ascii="Arial" w:hAnsi="Arial" w:cs="Arial"/>
                <w:sz w:val="22"/>
                <w:szCs w:val="22"/>
              </w:rPr>
            </w:pPr>
          </w:p>
        </w:tc>
        <w:tc>
          <w:tcPr>
            <w:tcW w:w="449" w:type="dxa"/>
          </w:tcPr>
          <w:p w:rsidR="002A6508" w:rsidRPr="00AD7820" w:rsidRDefault="002A6508" w:rsidP="00CE7D04">
            <w:pPr>
              <w:spacing w:after="0"/>
              <w:contextualSpacing/>
              <w:jc w:val="right"/>
              <w:rPr>
                <w:rFonts w:ascii="Arial" w:hAnsi="Arial" w:cs="Arial"/>
                <w:sz w:val="22"/>
                <w:szCs w:val="22"/>
              </w:rPr>
            </w:pPr>
            <w:r w:rsidRPr="00AD7820">
              <w:rPr>
                <w:rFonts w:ascii="Arial" w:hAnsi="Arial" w:cs="Arial"/>
                <w:sz w:val="22"/>
                <w:szCs w:val="22"/>
              </w:rPr>
              <w:t>b)</w:t>
            </w:r>
          </w:p>
        </w:tc>
        <w:tc>
          <w:tcPr>
            <w:tcW w:w="8945" w:type="dxa"/>
          </w:tcPr>
          <w:p w:rsidR="002A6508" w:rsidRPr="00AD7820" w:rsidRDefault="002A6508" w:rsidP="00CE7D04">
            <w:pPr>
              <w:tabs>
                <w:tab w:val="left" w:pos="426"/>
              </w:tabs>
              <w:spacing w:after="0"/>
              <w:contextualSpacing/>
              <w:rPr>
                <w:rFonts w:ascii="Arial" w:hAnsi="Arial" w:cs="Arial"/>
                <w:sz w:val="22"/>
                <w:szCs w:val="22"/>
              </w:rPr>
            </w:pPr>
            <w:r w:rsidRPr="00AD7820">
              <w:rPr>
                <w:rFonts w:ascii="Arial" w:hAnsi="Arial" w:cs="Arial"/>
                <w:sz w:val="22"/>
                <w:szCs w:val="22"/>
                <w:u w:val="single"/>
              </w:rPr>
              <w:t>Konstrukce a práce nespecifikované v katalozích ÚRS Praha:</w:t>
            </w:r>
            <w:r w:rsidRPr="00AD7820">
              <w:rPr>
                <w:rFonts w:ascii="Arial" w:hAnsi="Arial" w:cs="Arial"/>
                <w:sz w:val="22"/>
                <w:szCs w:val="22"/>
              </w:rPr>
              <w:t xml:space="preserve"> časovou náročností na provedení práce násobenou hodinovou zúčtovací sazbou ve výši </w:t>
            </w:r>
            <w:r w:rsidRPr="00AD7820">
              <w:rPr>
                <w:rFonts w:ascii="Arial" w:hAnsi="Arial" w:cs="Arial"/>
                <w:b/>
                <w:color w:val="00B0F0"/>
                <w:sz w:val="22"/>
                <w:szCs w:val="22"/>
              </w:rPr>
              <w:t>....................</w:t>
            </w:r>
            <w:r w:rsidRPr="00AD7820">
              <w:rPr>
                <w:rFonts w:ascii="Arial" w:hAnsi="Arial" w:cs="Arial"/>
                <w:b/>
                <w:sz w:val="22"/>
                <w:szCs w:val="22"/>
              </w:rPr>
              <w:t>Kč/hod</w:t>
            </w:r>
            <w:r w:rsidRPr="00AD7820">
              <w:rPr>
                <w:rFonts w:ascii="Arial" w:hAnsi="Arial" w:cs="Arial"/>
                <w:sz w:val="22"/>
                <w:szCs w:val="22"/>
              </w:rPr>
              <w:t>.</w:t>
            </w:r>
          </w:p>
        </w:tc>
      </w:tr>
      <w:tr w:rsidR="002013B7" w:rsidRPr="00AD7820" w:rsidTr="004F2BE6">
        <w:tc>
          <w:tcPr>
            <w:tcW w:w="397" w:type="dxa"/>
          </w:tcPr>
          <w:p w:rsidR="002013B7" w:rsidRPr="00AD7820" w:rsidRDefault="002013B7" w:rsidP="004F2BE6">
            <w:pPr>
              <w:spacing w:after="0"/>
              <w:ind w:left="-57" w:right="-57"/>
              <w:contextualSpacing/>
              <w:jc w:val="center"/>
              <w:rPr>
                <w:rFonts w:ascii="Arial" w:hAnsi="Arial" w:cs="Arial"/>
                <w:sz w:val="22"/>
                <w:szCs w:val="22"/>
              </w:rPr>
            </w:pPr>
          </w:p>
        </w:tc>
        <w:tc>
          <w:tcPr>
            <w:tcW w:w="449" w:type="dxa"/>
          </w:tcPr>
          <w:p w:rsidR="002013B7" w:rsidRPr="00AD7820" w:rsidRDefault="002013B7" w:rsidP="004F2BE6">
            <w:pPr>
              <w:spacing w:after="0"/>
              <w:contextualSpacing/>
              <w:jc w:val="right"/>
              <w:rPr>
                <w:rFonts w:ascii="Arial" w:hAnsi="Arial" w:cs="Arial"/>
                <w:sz w:val="22"/>
                <w:szCs w:val="22"/>
              </w:rPr>
            </w:pPr>
            <w:r w:rsidRPr="00AD7820">
              <w:rPr>
                <w:rFonts w:ascii="Arial" w:hAnsi="Arial" w:cs="Arial"/>
                <w:sz w:val="22"/>
                <w:szCs w:val="22"/>
              </w:rPr>
              <w:t>c)</w:t>
            </w:r>
          </w:p>
        </w:tc>
        <w:tc>
          <w:tcPr>
            <w:tcW w:w="8945" w:type="dxa"/>
          </w:tcPr>
          <w:p w:rsidR="002013B7" w:rsidRPr="00AD7820" w:rsidRDefault="002013B7" w:rsidP="004F2BE6">
            <w:pPr>
              <w:tabs>
                <w:tab w:val="left" w:pos="426"/>
              </w:tabs>
              <w:spacing w:after="0"/>
              <w:contextualSpacing/>
              <w:rPr>
                <w:rFonts w:ascii="Arial" w:hAnsi="Arial" w:cs="Arial"/>
                <w:sz w:val="22"/>
                <w:szCs w:val="22"/>
                <w:u w:val="single"/>
              </w:rPr>
            </w:pPr>
            <w:r w:rsidRPr="00AD7820">
              <w:rPr>
                <w:rFonts w:ascii="Arial" w:hAnsi="Arial" w:cs="Arial"/>
                <w:sz w:val="22"/>
                <w:szCs w:val="22"/>
                <w:u w:val="single"/>
              </w:rPr>
              <w:t>Hmoty a výrobky neobsažené v cenách položek:</w:t>
            </w:r>
            <w:r w:rsidRPr="00AD7820">
              <w:rPr>
                <w:rFonts w:ascii="Arial" w:hAnsi="Arial" w:cs="Arial"/>
                <w:sz w:val="22"/>
                <w:szCs w:val="22"/>
              </w:rPr>
              <w:t xml:space="preserve"> a uváděné ve specifikacích v nominální výši doložené nákupní ceny s připočtením dopravného ve výši </w:t>
            </w:r>
            <w:r w:rsidRPr="00AD7820">
              <w:rPr>
                <w:rFonts w:ascii="Arial" w:hAnsi="Arial" w:cs="Arial"/>
                <w:b/>
                <w:color w:val="00B0F0"/>
                <w:sz w:val="22"/>
                <w:szCs w:val="22"/>
              </w:rPr>
              <w:t xml:space="preserve">................ </w:t>
            </w:r>
            <w:r w:rsidRPr="00AD7820">
              <w:rPr>
                <w:rFonts w:ascii="Arial" w:hAnsi="Arial" w:cs="Arial"/>
                <w:b/>
                <w:sz w:val="22"/>
                <w:szCs w:val="22"/>
              </w:rPr>
              <w:t>% nákupní ceny</w:t>
            </w:r>
            <w:r w:rsidRPr="00AD7820">
              <w:rPr>
                <w:rFonts w:ascii="Arial" w:hAnsi="Arial" w:cs="Arial"/>
                <w:sz w:val="22"/>
                <w:szCs w:val="22"/>
              </w:rPr>
              <w:t>.</w:t>
            </w:r>
          </w:p>
        </w:tc>
      </w:tr>
      <w:tr w:rsidR="002013B7" w:rsidRPr="00AD7820" w:rsidTr="004F2BE6">
        <w:tc>
          <w:tcPr>
            <w:tcW w:w="397" w:type="dxa"/>
          </w:tcPr>
          <w:p w:rsidR="002013B7" w:rsidRPr="00AD7820" w:rsidRDefault="002013B7" w:rsidP="00F2339B">
            <w:pPr>
              <w:spacing w:after="0"/>
              <w:ind w:left="-57" w:right="-57"/>
              <w:contextualSpacing/>
              <w:jc w:val="center"/>
              <w:rPr>
                <w:rFonts w:ascii="Arial" w:hAnsi="Arial" w:cs="Arial"/>
                <w:sz w:val="22"/>
                <w:szCs w:val="22"/>
              </w:rPr>
            </w:pPr>
          </w:p>
        </w:tc>
        <w:tc>
          <w:tcPr>
            <w:tcW w:w="9394" w:type="dxa"/>
            <w:gridSpan w:val="2"/>
          </w:tcPr>
          <w:p w:rsidR="002013B7" w:rsidRPr="00052FB1" w:rsidRDefault="00052FB1" w:rsidP="00052FB1">
            <w:pPr>
              <w:pStyle w:val="slovanseznam"/>
              <w:numPr>
                <w:ilvl w:val="0"/>
                <w:numId w:val="0"/>
              </w:numPr>
              <w:tabs>
                <w:tab w:val="left" w:pos="708"/>
              </w:tabs>
              <w:contextualSpacing/>
              <w:jc w:val="both"/>
              <w:rPr>
                <w:sz w:val="22"/>
                <w:szCs w:val="22"/>
              </w:rPr>
            </w:pPr>
            <w:r>
              <w:rPr>
                <w:sz w:val="22"/>
                <w:szCs w:val="22"/>
              </w:rPr>
              <w:t xml:space="preserve">Úprava ceny na základě </w:t>
            </w:r>
            <w:r w:rsidR="002013B7" w:rsidRPr="00AD7820">
              <w:rPr>
                <w:sz w:val="22"/>
                <w:szCs w:val="22"/>
              </w:rPr>
              <w:t>podmín</w:t>
            </w:r>
            <w:r w:rsidR="002013B7">
              <w:rPr>
                <w:sz w:val="22"/>
                <w:szCs w:val="22"/>
              </w:rPr>
              <w:t>e</w:t>
            </w:r>
            <w:r w:rsidR="002013B7" w:rsidRPr="00AD7820">
              <w:rPr>
                <w:sz w:val="22"/>
                <w:szCs w:val="22"/>
              </w:rPr>
              <w:t>k</w:t>
            </w:r>
            <w:r w:rsidR="002013B7">
              <w:rPr>
                <w:sz w:val="22"/>
                <w:szCs w:val="22"/>
              </w:rPr>
              <w:t xml:space="preserve"> vyplývajících z průběhu </w:t>
            </w:r>
            <w:r w:rsidR="002013B7" w:rsidRPr="0077239F">
              <w:rPr>
                <w:sz w:val="22"/>
                <w:szCs w:val="22"/>
              </w:rPr>
              <w:t>veřejn</w:t>
            </w:r>
            <w:r w:rsidR="002013B7">
              <w:rPr>
                <w:sz w:val="22"/>
                <w:szCs w:val="22"/>
              </w:rPr>
              <w:t>é</w:t>
            </w:r>
            <w:r w:rsidR="002013B7" w:rsidRPr="0077239F">
              <w:rPr>
                <w:sz w:val="22"/>
                <w:szCs w:val="22"/>
              </w:rPr>
              <w:t xml:space="preserve"> soutěž</w:t>
            </w:r>
            <w:r w:rsidR="002013B7">
              <w:rPr>
                <w:sz w:val="22"/>
                <w:szCs w:val="22"/>
              </w:rPr>
              <w:t>e</w:t>
            </w:r>
            <w:r w:rsidR="002013B7" w:rsidRPr="0077239F">
              <w:rPr>
                <w:sz w:val="22"/>
                <w:szCs w:val="22"/>
              </w:rPr>
              <w:t xml:space="preserve"> na zhotovitele díla</w:t>
            </w:r>
            <w:r w:rsidR="002013B7">
              <w:rPr>
                <w:sz w:val="22"/>
                <w:szCs w:val="22"/>
              </w:rPr>
              <w:t xml:space="preserve"> </w:t>
            </w:r>
            <w:r>
              <w:rPr>
                <w:sz w:val="22"/>
                <w:szCs w:val="22"/>
              </w:rPr>
              <w:t xml:space="preserve">bude provedena dle podmínek stanovených ve veřejné soutěži. </w:t>
            </w:r>
          </w:p>
        </w:tc>
      </w:tr>
    </w:tbl>
    <w:p w:rsidR="00410A96" w:rsidRPr="00AD7820" w:rsidRDefault="00410A96"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F214CB" w:rsidRPr="00AD7820" w:rsidRDefault="00F214CB"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8"/>
          <w:szCs w:val="28"/>
          <w:u w:val="single"/>
        </w:rPr>
      </w:pPr>
      <w:r w:rsidRPr="00AD7820">
        <w:rPr>
          <w:rFonts w:ascii="Arial" w:hAnsi="Arial" w:cs="Arial"/>
          <w:b/>
          <w:sz w:val="28"/>
          <w:szCs w:val="28"/>
          <w:u w:val="single"/>
        </w:rPr>
        <w:t>VI. Platební podmínky</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449"/>
        <w:gridCol w:w="8945"/>
      </w:tblGrid>
      <w:tr w:rsidR="002A6508" w:rsidRPr="00AD7820" w:rsidTr="00CC64DA">
        <w:tc>
          <w:tcPr>
            <w:tcW w:w="9791" w:type="dxa"/>
            <w:gridSpan w:val="3"/>
          </w:tcPr>
          <w:p w:rsidR="002A6508" w:rsidRPr="00AD7820" w:rsidRDefault="002A6508" w:rsidP="00CE7D04">
            <w:pPr>
              <w:spacing w:after="0"/>
              <w:contextualSpacing/>
              <w:rPr>
                <w:rFonts w:ascii="Arial" w:hAnsi="Arial" w:cs="Arial"/>
                <w:sz w:val="12"/>
                <w:szCs w:val="12"/>
              </w:rPr>
            </w:pP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4" w:type="dxa"/>
            <w:gridSpan w:val="2"/>
          </w:tcPr>
          <w:p w:rsidR="00984AD3" w:rsidRPr="00AD7820" w:rsidRDefault="00984AD3" w:rsidP="00984AD3">
            <w:pPr>
              <w:tabs>
                <w:tab w:val="left" w:pos="426"/>
              </w:tabs>
              <w:spacing w:after="0"/>
              <w:contextualSpacing/>
              <w:rPr>
                <w:rFonts w:ascii="Arial" w:hAnsi="Arial" w:cs="Arial"/>
                <w:sz w:val="22"/>
                <w:szCs w:val="22"/>
              </w:rPr>
            </w:pPr>
            <w:r w:rsidRPr="00AD7820">
              <w:rPr>
                <w:rFonts w:ascii="Arial" w:hAnsi="Arial" w:cs="Arial"/>
                <w:sz w:val="22"/>
                <w:szCs w:val="22"/>
              </w:rPr>
              <w:t>Cena díla bude objednatelem hrazena průběžně na základě daňových dokladů - faktur (dále jen faktur), vystavovaných zhotovitelem v měsíčním intervalu, neurčí-li objednatel jinak.</w:t>
            </w:r>
          </w:p>
          <w:p w:rsidR="00774ECA" w:rsidRPr="00AD7820" w:rsidRDefault="00984AD3" w:rsidP="00984AD3">
            <w:pPr>
              <w:tabs>
                <w:tab w:val="left" w:pos="426"/>
              </w:tabs>
              <w:spacing w:after="0"/>
              <w:contextualSpacing/>
              <w:rPr>
                <w:rFonts w:ascii="Arial" w:hAnsi="Arial" w:cs="Arial"/>
                <w:sz w:val="22"/>
                <w:szCs w:val="22"/>
              </w:rPr>
            </w:pPr>
            <w:r w:rsidRPr="00AD7820">
              <w:rPr>
                <w:rFonts w:ascii="Arial" w:hAnsi="Arial" w:cs="Arial"/>
                <w:sz w:val="22"/>
                <w:szCs w:val="22"/>
              </w:rPr>
              <w:t xml:space="preserve">Fakturovány budou jen práce skutečně provedené za příslušný kalendářní měsíc provádění díla, zjištěné (vykázané) formou měsíčního soupisu provedených prací, dodávek a služeb k poslednímu dni každého měsíce (tento den je datem uskutečnění zdanitelného plnění). Měsíční soupis musí být bezpodmínečně vypracován v cenách a členění </w:t>
            </w:r>
            <w:r w:rsidR="00E214FC">
              <w:rPr>
                <w:rFonts w:ascii="Arial" w:hAnsi="Arial" w:cs="Arial"/>
                <w:sz w:val="22"/>
                <w:szCs w:val="22"/>
              </w:rPr>
              <w:t xml:space="preserve">(stavební objekty) </w:t>
            </w:r>
            <w:r w:rsidRPr="00AD7820">
              <w:rPr>
                <w:rFonts w:ascii="Arial" w:hAnsi="Arial" w:cs="Arial"/>
                <w:sz w:val="22"/>
                <w:szCs w:val="22"/>
              </w:rPr>
              <w:t>dle nabídkového rozpočtu a písemně potvrzen (odsouhlasen) technickým dozorem objednatele. Fakturovat lze pouze práce provedené řádně a v kvalitě dle touto smlouvou sjednaných podmínek.</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2.</w:t>
            </w:r>
          </w:p>
        </w:tc>
        <w:tc>
          <w:tcPr>
            <w:tcW w:w="9394" w:type="dxa"/>
            <w:gridSpan w:val="2"/>
          </w:tcPr>
          <w:p w:rsidR="00984AD3" w:rsidRPr="00AD7820" w:rsidRDefault="00984AD3" w:rsidP="00984AD3">
            <w:pPr>
              <w:tabs>
                <w:tab w:val="left" w:pos="426"/>
              </w:tabs>
              <w:spacing w:after="0"/>
              <w:contextualSpacing/>
              <w:rPr>
                <w:rFonts w:ascii="Arial" w:hAnsi="Arial" w:cs="Arial"/>
                <w:sz w:val="22"/>
                <w:szCs w:val="22"/>
              </w:rPr>
            </w:pPr>
            <w:r w:rsidRPr="00AD7820">
              <w:rPr>
                <w:rFonts w:ascii="Arial" w:hAnsi="Arial" w:cs="Arial"/>
                <w:sz w:val="22"/>
                <w:szCs w:val="22"/>
              </w:rPr>
              <w:t>Zhotovitel předloží technickému dozoru objednatele nejpozději do 3 pracovních dnů následujícího měsíce oceněný soupis prací, dodávek a služeb provedených za uplynulý měsíc. Případně dohodnuté změny rozsahu (vícepráce či m</w:t>
            </w:r>
            <w:r w:rsidR="00176F16" w:rsidRPr="00AD7820">
              <w:rPr>
                <w:rFonts w:ascii="Arial" w:hAnsi="Arial" w:cs="Arial"/>
                <w:sz w:val="22"/>
                <w:szCs w:val="22"/>
              </w:rPr>
              <w:t>é</w:t>
            </w:r>
            <w:r w:rsidRPr="00AD7820">
              <w:rPr>
                <w:rFonts w:ascii="Arial" w:hAnsi="Arial" w:cs="Arial"/>
                <w:sz w:val="22"/>
                <w:szCs w:val="22"/>
              </w:rPr>
              <w:t xml:space="preserve">něpráce) budou v soupisu provedených prací vždy uvedeny </w:t>
            </w:r>
            <w:r w:rsidRPr="00AD7820">
              <w:rPr>
                <w:rFonts w:ascii="Arial" w:hAnsi="Arial" w:cs="Arial"/>
                <w:sz w:val="22"/>
                <w:szCs w:val="22"/>
                <w:u w:val="single"/>
              </w:rPr>
              <w:t>odděleně</w:t>
            </w:r>
            <w:r w:rsidRPr="00AD7820">
              <w:rPr>
                <w:rFonts w:ascii="Arial" w:hAnsi="Arial" w:cs="Arial"/>
                <w:sz w:val="22"/>
                <w:szCs w:val="22"/>
              </w:rPr>
              <w:t xml:space="preserve"> podrobným soupisem jednotlivých položek provedených prací a dodávek. </w:t>
            </w:r>
          </w:p>
          <w:p w:rsidR="00984AD3" w:rsidRPr="00AD7820" w:rsidRDefault="00984AD3" w:rsidP="00984AD3">
            <w:pPr>
              <w:tabs>
                <w:tab w:val="left" w:pos="426"/>
              </w:tabs>
              <w:spacing w:after="0"/>
              <w:contextualSpacing/>
              <w:rPr>
                <w:rFonts w:ascii="Arial" w:hAnsi="Arial" w:cs="Arial"/>
                <w:sz w:val="22"/>
                <w:szCs w:val="22"/>
              </w:rPr>
            </w:pPr>
            <w:r w:rsidRPr="00AD7820">
              <w:rPr>
                <w:rFonts w:ascii="Arial" w:hAnsi="Arial" w:cs="Arial"/>
                <w:sz w:val="22"/>
                <w:szCs w:val="22"/>
              </w:rPr>
              <w:t xml:space="preserve">Technický dozor objednatele provede odsouhlasení předloženého oceněného soupisu jen, pokud bude odpovídat skutečnosti a ujednáním této smlouvy a vrátí jej zhotoviteli (se svým stanoviskem) nejpozději do 3 pracovních dnů ode dne jeho obdržení. </w:t>
            </w:r>
          </w:p>
          <w:p w:rsidR="00984AD3" w:rsidRPr="00E214FC" w:rsidRDefault="00984AD3" w:rsidP="00984AD3">
            <w:pPr>
              <w:tabs>
                <w:tab w:val="left" w:pos="426"/>
              </w:tabs>
              <w:spacing w:after="0"/>
              <w:contextualSpacing/>
              <w:rPr>
                <w:rFonts w:ascii="Arial" w:hAnsi="Arial" w:cs="Arial"/>
                <w:b/>
                <w:sz w:val="22"/>
                <w:szCs w:val="22"/>
              </w:rPr>
            </w:pPr>
            <w:r w:rsidRPr="00AD7820">
              <w:rPr>
                <w:rFonts w:ascii="Arial" w:hAnsi="Arial" w:cs="Arial"/>
                <w:sz w:val="22"/>
                <w:szCs w:val="22"/>
              </w:rPr>
              <w:t xml:space="preserve">Po odsouhlasení oceněného měsíčního soupisu provedených prací dodávek a služeb technickým dozorem objednatele zhotovitel vystaví fakturu a předá ji </w:t>
            </w:r>
            <w:r w:rsidR="00E214FC" w:rsidRPr="00E214FC">
              <w:rPr>
                <w:rFonts w:ascii="Arial" w:hAnsi="Arial" w:cs="Arial"/>
                <w:b/>
                <w:sz w:val="22"/>
                <w:szCs w:val="22"/>
              </w:rPr>
              <w:t xml:space="preserve">ve dvou vyhotoveních </w:t>
            </w:r>
            <w:r w:rsidR="00E214FC">
              <w:rPr>
                <w:rFonts w:ascii="Arial" w:hAnsi="Arial" w:cs="Arial"/>
                <w:b/>
                <w:sz w:val="22"/>
                <w:szCs w:val="22"/>
              </w:rPr>
              <w:t xml:space="preserve">a v čitelné podobě (nerozmazané, velikost písmen min 2 mm) </w:t>
            </w:r>
            <w:r w:rsidRPr="00AD7820">
              <w:rPr>
                <w:rFonts w:ascii="Arial" w:hAnsi="Arial" w:cs="Arial"/>
                <w:sz w:val="22"/>
                <w:szCs w:val="22"/>
              </w:rPr>
              <w:t>objednateli prostřednictvím technického dozoru objednatele nejpozději do 15. dne měsíce následujícího po dni uskutečnění zdanitelného plnění.</w:t>
            </w:r>
          </w:p>
          <w:p w:rsidR="002A6508" w:rsidRPr="00AD7820" w:rsidRDefault="00984AD3" w:rsidP="00984AD3">
            <w:pPr>
              <w:tabs>
                <w:tab w:val="left" w:pos="426"/>
              </w:tabs>
              <w:spacing w:after="0"/>
              <w:contextualSpacing/>
              <w:rPr>
                <w:rFonts w:ascii="Arial" w:hAnsi="Arial" w:cs="Arial"/>
                <w:sz w:val="22"/>
                <w:szCs w:val="22"/>
              </w:rPr>
            </w:pPr>
            <w:r w:rsidRPr="00AD7820">
              <w:rPr>
                <w:rFonts w:ascii="Arial" w:hAnsi="Arial" w:cs="Arial"/>
                <w:sz w:val="22"/>
                <w:szCs w:val="22"/>
              </w:rPr>
              <w:t>Potvrzení faktury technickým dozorem objednatele je podmiňující pro předložení faktury objednateli. Pokud faktura nebude potvrzena technickým dozorem objednatele, bude posuzována jako neoprávněná.</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3.</w:t>
            </w:r>
          </w:p>
        </w:tc>
        <w:tc>
          <w:tcPr>
            <w:tcW w:w="9394" w:type="dxa"/>
            <w:gridSpan w:val="2"/>
          </w:tcPr>
          <w:p w:rsidR="00984AD3" w:rsidRPr="00765396" w:rsidRDefault="00984AD3" w:rsidP="00C10F24">
            <w:pPr>
              <w:spacing w:after="0"/>
              <w:contextualSpacing/>
              <w:rPr>
                <w:rFonts w:ascii="Arial" w:hAnsi="Arial" w:cs="Arial"/>
                <w:sz w:val="22"/>
                <w:szCs w:val="22"/>
              </w:rPr>
            </w:pPr>
            <w:r w:rsidRPr="00765396">
              <w:rPr>
                <w:rFonts w:ascii="Arial" w:hAnsi="Arial" w:cs="Arial"/>
                <w:sz w:val="22"/>
                <w:szCs w:val="22"/>
              </w:rPr>
              <w:t>Faktury zhotovitele musí formou a obsahem odpovídat zákonu o účetnictví, zákonu o dani z přidané hodnoty (mít náležitosti daňového dokladu) a občanskému zákoníku (mít náležitosti obchodní listiny), přičemž musí obsahovat:</w:t>
            </w:r>
          </w:p>
          <w:p w:rsidR="00984AD3" w:rsidRPr="00765396" w:rsidRDefault="00984AD3" w:rsidP="00C10F24">
            <w:pPr>
              <w:tabs>
                <w:tab w:val="num" w:pos="1437"/>
              </w:tabs>
              <w:spacing w:after="0"/>
              <w:ind w:left="334" w:hanging="334"/>
              <w:contextualSpacing/>
              <w:rPr>
                <w:rFonts w:ascii="Arial" w:hAnsi="Arial" w:cs="Arial"/>
                <w:sz w:val="22"/>
                <w:szCs w:val="22"/>
              </w:rPr>
            </w:pPr>
            <w:r w:rsidRPr="00765396">
              <w:rPr>
                <w:rFonts w:ascii="Arial" w:hAnsi="Arial" w:cs="Arial"/>
                <w:sz w:val="22"/>
                <w:szCs w:val="22"/>
              </w:rPr>
              <w:t>a) značení daňového dokladu a jeho pořadové číslo,</w:t>
            </w:r>
          </w:p>
          <w:p w:rsidR="00984AD3" w:rsidRPr="00765396" w:rsidRDefault="00984AD3" w:rsidP="00C10F24">
            <w:pPr>
              <w:tabs>
                <w:tab w:val="num" w:pos="1437"/>
              </w:tabs>
              <w:spacing w:after="0"/>
              <w:ind w:left="334" w:hanging="334"/>
              <w:contextualSpacing/>
              <w:rPr>
                <w:rFonts w:ascii="Arial" w:hAnsi="Arial" w:cs="Arial"/>
                <w:sz w:val="22"/>
                <w:szCs w:val="22"/>
              </w:rPr>
            </w:pPr>
            <w:r w:rsidRPr="00765396">
              <w:rPr>
                <w:rFonts w:ascii="Arial" w:hAnsi="Arial" w:cs="Arial"/>
                <w:sz w:val="22"/>
                <w:szCs w:val="22"/>
              </w:rPr>
              <w:t xml:space="preserve">b) identifikační údaje objednatele a zhotovitele (vč. IČ, DIČ a údaje o zápisu v OR nebo jiné evidenci), </w:t>
            </w:r>
          </w:p>
          <w:p w:rsidR="00984AD3" w:rsidRPr="00765396" w:rsidRDefault="00984AD3" w:rsidP="00C10F24">
            <w:pPr>
              <w:tabs>
                <w:tab w:val="num" w:pos="1437"/>
              </w:tabs>
              <w:spacing w:after="0"/>
              <w:ind w:left="334" w:hanging="334"/>
              <w:contextualSpacing/>
              <w:rPr>
                <w:rFonts w:ascii="Arial" w:hAnsi="Arial" w:cs="Arial"/>
                <w:sz w:val="22"/>
                <w:szCs w:val="22"/>
              </w:rPr>
            </w:pPr>
            <w:r w:rsidRPr="00765396">
              <w:rPr>
                <w:rFonts w:ascii="Arial" w:hAnsi="Arial" w:cs="Arial"/>
                <w:sz w:val="22"/>
                <w:szCs w:val="22"/>
              </w:rPr>
              <w:t>c) označení banky a číslo účtu, na který má být úhrada provedena,</w:t>
            </w:r>
          </w:p>
          <w:p w:rsidR="00984AD3" w:rsidRPr="00765396" w:rsidRDefault="00984AD3" w:rsidP="00C10F24">
            <w:pPr>
              <w:tabs>
                <w:tab w:val="num" w:pos="1437"/>
              </w:tabs>
              <w:spacing w:after="0"/>
              <w:ind w:left="334" w:hanging="334"/>
              <w:contextualSpacing/>
              <w:rPr>
                <w:rFonts w:ascii="Arial" w:hAnsi="Arial" w:cs="Arial"/>
                <w:sz w:val="22"/>
                <w:szCs w:val="22"/>
              </w:rPr>
            </w:pPr>
            <w:r w:rsidRPr="00765396">
              <w:rPr>
                <w:rFonts w:ascii="Arial" w:hAnsi="Arial" w:cs="Arial"/>
                <w:sz w:val="22"/>
                <w:szCs w:val="22"/>
              </w:rPr>
              <w:t>d) datum vystavení faktury, uskutečnění zdanitelného plnění a splatnosti faktury,</w:t>
            </w:r>
          </w:p>
          <w:p w:rsidR="00984AD3" w:rsidRPr="00765396" w:rsidRDefault="00984AD3" w:rsidP="00C10F24">
            <w:pPr>
              <w:tabs>
                <w:tab w:val="num" w:pos="1437"/>
              </w:tabs>
              <w:spacing w:after="0"/>
              <w:ind w:left="334" w:hanging="334"/>
              <w:contextualSpacing/>
              <w:rPr>
                <w:rFonts w:ascii="Arial" w:hAnsi="Arial" w:cs="Arial"/>
                <w:sz w:val="22"/>
                <w:szCs w:val="22"/>
              </w:rPr>
            </w:pPr>
            <w:r w:rsidRPr="00765396">
              <w:rPr>
                <w:rFonts w:ascii="Arial" w:hAnsi="Arial" w:cs="Arial"/>
                <w:sz w:val="22"/>
                <w:szCs w:val="22"/>
              </w:rPr>
              <w:t>e) označení uzavřené smlouvy (číslo, datum), popis předmětu plnění,</w:t>
            </w:r>
          </w:p>
          <w:p w:rsidR="00984AD3" w:rsidRPr="00765396" w:rsidRDefault="00984AD3" w:rsidP="00C10F24">
            <w:pPr>
              <w:tabs>
                <w:tab w:val="num" w:pos="1437"/>
              </w:tabs>
              <w:spacing w:after="0"/>
              <w:ind w:left="334" w:hanging="334"/>
              <w:contextualSpacing/>
              <w:rPr>
                <w:rFonts w:ascii="Arial" w:hAnsi="Arial" w:cs="Arial"/>
                <w:sz w:val="22"/>
                <w:szCs w:val="22"/>
              </w:rPr>
            </w:pPr>
            <w:r w:rsidRPr="00765396">
              <w:rPr>
                <w:rFonts w:ascii="Arial" w:hAnsi="Arial" w:cs="Arial"/>
                <w:sz w:val="22"/>
                <w:szCs w:val="22"/>
              </w:rPr>
              <w:t xml:space="preserve">f) výši základny podle sazeb DPH, </w:t>
            </w:r>
          </w:p>
          <w:p w:rsidR="00984AD3" w:rsidRPr="00765396" w:rsidRDefault="00984AD3" w:rsidP="00C10F24">
            <w:pPr>
              <w:tabs>
                <w:tab w:val="num" w:pos="1437"/>
              </w:tabs>
              <w:spacing w:after="0"/>
              <w:ind w:left="334" w:hanging="334"/>
              <w:contextualSpacing/>
              <w:rPr>
                <w:rFonts w:ascii="Arial" w:hAnsi="Arial" w:cs="Arial"/>
                <w:sz w:val="22"/>
                <w:szCs w:val="22"/>
              </w:rPr>
            </w:pPr>
            <w:r w:rsidRPr="00765396">
              <w:rPr>
                <w:rFonts w:ascii="Arial" w:hAnsi="Arial" w:cs="Arial"/>
                <w:sz w:val="22"/>
                <w:szCs w:val="22"/>
              </w:rPr>
              <w:t xml:space="preserve">g) DPH a </w:t>
            </w:r>
            <w:r w:rsidR="00765396" w:rsidRPr="00765396">
              <w:rPr>
                <w:rFonts w:ascii="Arial" w:hAnsi="Arial" w:cs="Arial"/>
                <w:sz w:val="22"/>
                <w:szCs w:val="22"/>
              </w:rPr>
              <w:t xml:space="preserve">sazbu </w:t>
            </w:r>
            <w:r w:rsidRPr="00765396">
              <w:rPr>
                <w:rFonts w:ascii="Arial" w:hAnsi="Arial" w:cs="Arial"/>
                <w:sz w:val="22"/>
                <w:szCs w:val="22"/>
              </w:rPr>
              <w:t>DPH</w:t>
            </w:r>
            <w:r w:rsidR="00765396" w:rsidRPr="00765396">
              <w:rPr>
                <w:rFonts w:ascii="Arial" w:hAnsi="Arial" w:cs="Arial"/>
                <w:sz w:val="22"/>
                <w:szCs w:val="22"/>
              </w:rPr>
              <w:t xml:space="preserve"> a </w:t>
            </w:r>
            <w:r w:rsidR="00B34367" w:rsidRPr="00765396">
              <w:rPr>
                <w:rFonts w:ascii="Arial" w:hAnsi="Arial" w:cs="Arial"/>
                <w:sz w:val="22"/>
                <w:szCs w:val="22"/>
              </w:rPr>
              <w:t>označení, že „Daň odvede zákazník</w:t>
            </w:r>
            <w:r w:rsidR="00B34367" w:rsidRPr="00765396">
              <w:rPr>
                <w:rFonts w:ascii="Arial" w:eastAsia="Times New Roman" w:hAnsi="Arial" w:cs="Arial"/>
                <w:sz w:val="22"/>
                <w:szCs w:val="22"/>
                <w:lang w:eastAsia="cs-CZ"/>
              </w:rPr>
              <w:t>“</w:t>
            </w:r>
          </w:p>
          <w:p w:rsidR="00984AD3" w:rsidRPr="00765396" w:rsidRDefault="00984AD3" w:rsidP="00C10F24">
            <w:pPr>
              <w:tabs>
                <w:tab w:val="num" w:pos="1437"/>
              </w:tabs>
              <w:spacing w:after="0"/>
              <w:ind w:left="334" w:hanging="334"/>
              <w:contextualSpacing/>
              <w:rPr>
                <w:rFonts w:ascii="Arial" w:hAnsi="Arial" w:cs="Arial"/>
                <w:sz w:val="22"/>
                <w:szCs w:val="22"/>
              </w:rPr>
            </w:pPr>
            <w:r w:rsidRPr="00765396">
              <w:rPr>
                <w:rFonts w:ascii="Arial" w:hAnsi="Arial" w:cs="Arial"/>
                <w:sz w:val="22"/>
                <w:szCs w:val="22"/>
              </w:rPr>
              <w:t>h) případné částky odpočitatelné od celkové fakturované sumy pro účely zjištění částky k proplacení (zádržné, dohodnutá sleva apod.),</w:t>
            </w:r>
          </w:p>
          <w:p w:rsidR="00350204" w:rsidRDefault="00984AD3" w:rsidP="00C10F24">
            <w:pPr>
              <w:tabs>
                <w:tab w:val="num" w:pos="1437"/>
              </w:tabs>
              <w:spacing w:after="0"/>
              <w:ind w:left="334" w:hanging="334"/>
              <w:contextualSpacing/>
              <w:rPr>
                <w:rFonts w:ascii="Arial" w:hAnsi="Arial" w:cs="Arial"/>
                <w:sz w:val="22"/>
                <w:szCs w:val="22"/>
              </w:rPr>
            </w:pPr>
            <w:r w:rsidRPr="00765396">
              <w:rPr>
                <w:rFonts w:ascii="Arial" w:hAnsi="Arial" w:cs="Arial"/>
                <w:sz w:val="22"/>
                <w:szCs w:val="22"/>
              </w:rPr>
              <w:t>i) částku k</w:t>
            </w:r>
            <w:r w:rsidR="00350204">
              <w:rPr>
                <w:rFonts w:ascii="Arial" w:hAnsi="Arial" w:cs="Arial"/>
                <w:sz w:val="22"/>
                <w:szCs w:val="22"/>
              </w:rPr>
              <w:t> </w:t>
            </w:r>
            <w:r w:rsidRPr="00765396">
              <w:rPr>
                <w:rFonts w:ascii="Arial" w:hAnsi="Arial" w:cs="Arial"/>
                <w:sz w:val="22"/>
                <w:szCs w:val="22"/>
              </w:rPr>
              <w:t>proplacení</w:t>
            </w:r>
            <w:r w:rsidR="00350204">
              <w:rPr>
                <w:rFonts w:ascii="Arial" w:hAnsi="Arial" w:cs="Arial"/>
                <w:sz w:val="22"/>
                <w:szCs w:val="22"/>
              </w:rPr>
              <w:t>,</w:t>
            </w:r>
          </w:p>
          <w:p w:rsidR="00984AD3" w:rsidRPr="00765396" w:rsidRDefault="00350204" w:rsidP="00C10F24">
            <w:pPr>
              <w:tabs>
                <w:tab w:val="num" w:pos="1437"/>
              </w:tabs>
              <w:spacing w:after="0"/>
              <w:ind w:left="334" w:hanging="334"/>
              <w:contextualSpacing/>
              <w:rPr>
                <w:rFonts w:ascii="Arial" w:hAnsi="Arial" w:cs="Arial"/>
                <w:sz w:val="22"/>
                <w:szCs w:val="22"/>
              </w:rPr>
            </w:pPr>
            <w:r>
              <w:rPr>
                <w:rFonts w:ascii="Arial" w:hAnsi="Arial" w:cs="Arial"/>
                <w:sz w:val="22"/>
                <w:szCs w:val="22"/>
              </w:rPr>
              <w:t xml:space="preserve">j) registrační číslo projektu </w:t>
            </w:r>
            <w:r w:rsidRPr="00350204">
              <w:rPr>
                <w:rFonts w:ascii="Arial" w:hAnsi="Arial" w:cs="Arial"/>
                <w:b/>
                <w:sz w:val="22"/>
                <w:szCs w:val="22"/>
              </w:rPr>
              <w:t>CZ.06.04.04/00/23_082/0007456</w:t>
            </w:r>
            <w:bookmarkStart w:id="0" w:name="_GoBack"/>
            <w:bookmarkEnd w:id="0"/>
          </w:p>
          <w:p w:rsidR="002A6508" w:rsidRPr="00765396" w:rsidRDefault="00984AD3" w:rsidP="00C10F24">
            <w:pPr>
              <w:tabs>
                <w:tab w:val="left" w:pos="426"/>
              </w:tabs>
              <w:spacing w:after="0"/>
              <w:contextualSpacing/>
              <w:rPr>
                <w:rFonts w:ascii="Arial" w:hAnsi="Arial" w:cs="Arial"/>
                <w:sz w:val="22"/>
                <w:szCs w:val="22"/>
              </w:rPr>
            </w:pPr>
            <w:r w:rsidRPr="00765396">
              <w:rPr>
                <w:rFonts w:ascii="Arial" w:hAnsi="Arial" w:cs="Arial"/>
                <w:sz w:val="22"/>
                <w:szCs w:val="22"/>
              </w:rPr>
              <w:t>Nedílnou součástí faktury (její přílohou) musí být odsouhlasený oceněný soupis provedených prací, dodávek a služeb podle odst. 1 potvrzený technickým dozorem objednatele.</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4.</w:t>
            </w:r>
          </w:p>
        </w:tc>
        <w:tc>
          <w:tcPr>
            <w:tcW w:w="9394" w:type="dxa"/>
            <w:gridSpan w:val="2"/>
          </w:tcPr>
          <w:p w:rsidR="002A6508" w:rsidRPr="00AD7820" w:rsidRDefault="00035FB1" w:rsidP="00CE7D04">
            <w:pPr>
              <w:widowControl w:val="0"/>
              <w:tabs>
                <w:tab w:val="left" w:pos="1620"/>
                <w:tab w:val="left" w:pos="2250"/>
              </w:tabs>
              <w:autoSpaceDE w:val="0"/>
              <w:autoSpaceDN w:val="0"/>
              <w:adjustRightInd w:val="0"/>
              <w:spacing w:after="0"/>
              <w:contextualSpacing/>
              <w:rPr>
                <w:rFonts w:ascii="Arial" w:hAnsi="Arial" w:cs="Arial"/>
                <w:sz w:val="22"/>
                <w:szCs w:val="22"/>
              </w:rPr>
            </w:pPr>
            <w:r w:rsidRPr="00AD7820">
              <w:rPr>
                <w:rFonts w:ascii="Arial" w:hAnsi="Arial" w:cs="Arial"/>
                <w:color w:val="000000"/>
                <w:sz w:val="22"/>
                <w:szCs w:val="22"/>
              </w:rPr>
              <w:t xml:space="preserve">Objednatel uhradí pouze oprávněně a správně vystavený daňový doklad, a to ve lhůtě splatnosti na něm uvedené, nejdříve však </w:t>
            </w:r>
            <w:r w:rsidR="00454130" w:rsidRPr="00AD7820">
              <w:rPr>
                <w:rFonts w:ascii="Arial" w:hAnsi="Arial" w:cs="Arial"/>
                <w:color w:val="000000"/>
                <w:sz w:val="22"/>
                <w:szCs w:val="22"/>
              </w:rPr>
              <w:t>30</w:t>
            </w:r>
            <w:r w:rsidRPr="00AD7820">
              <w:rPr>
                <w:rFonts w:ascii="Arial" w:hAnsi="Arial" w:cs="Arial"/>
                <w:color w:val="000000"/>
                <w:sz w:val="22"/>
                <w:szCs w:val="22"/>
              </w:rPr>
              <w:t xml:space="preserve"> dnů od prokazatelného předání dokladu objednateli.</w:t>
            </w:r>
            <w:r w:rsidRPr="00AD7820">
              <w:rPr>
                <w:rFonts w:ascii="Arial" w:hAnsi="Arial" w:cs="Arial"/>
                <w:sz w:val="22"/>
                <w:szCs w:val="22"/>
              </w:rPr>
              <w:t xml:space="preserve"> Dnem zaplacení se rozumí den odepsání fakturované částky z účtu objednatele ve prospěch účtu zhotovitele.</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5.</w:t>
            </w:r>
          </w:p>
        </w:tc>
        <w:tc>
          <w:tcPr>
            <w:tcW w:w="9394" w:type="dxa"/>
            <w:gridSpan w:val="2"/>
          </w:tcPr>
          <w:p w:rsidR="002A6508" w:rsidRPr="00AD7820" w:rsidRDefault="00F60630" w:rsidP="00CE7D04">
            <w:pPr>
              <w:widowControl w:val="0"/>
              <w:tabs>
                <w:tab w:val="left" w:pos="364"/>
                <w:tab w:val="left" w:pos="1620"/>
                <w:tab w:val="left" w:pos="2250"/>
              </w:tabs>
              <w:autoSpaceDE w:val="0"/>
              <w:autoSpaceDN w:val="0"/>
              <w:adjustRightInd w:val="0"/>
              <w:spacing w:after="0"/>
              <w:contextualSpacing/>
              <w:rPr>
                <w:rFonts w:ascii="Arial" w:hAnsi="Arial" w:cs="Arial"/>
                <w:sz w:val="22"/>
                <w:szCs w:val="22"/>
              </w:rPr>
            </w:pPr>
            <w:r w:rsidRPr="00AD7820">
              <w:rPr>
                <w:rFonts w:ascii="Arial" w:hAnsi="Arial" w:cs="Arial"/>
                <w:sz w:val="22"/>
                <w:szCs w:val="22"/>
              </w:rPr>
              <w:t>Objednatel je oprávněn ve lhůtě splatnosti faktury vrátit zhotoviteli vystavenou fakturu, jestliže neobsahuje náležitosti podle odst. 3 nebo údaje v ní obsažené (vč. přílohy) jsou věcně či cenově nesprávné s uvedením důvodů, pro které fakturu vrací. Při nesplnění těchto podmínek je objednatel v prodlení s placením částky, která měla být fakturována správně.</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6.</w:t>
            </w:r>
          </w:p>
        </w:tc>
        <w:tc>
          <w:tcPr>
            <w:tcW w:w="9394" w:type="dxa"/>
            <w:gridSpan w:val="2"/>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Objednatel hradí měsíční faktury vystavené zhotovitelem až do dosažení 90 % celkové ceny díla bez DPH. Následně fakturovaná částka rovnající se 10 % z ceny díla slouží jako zádržné a bude objednatelem zhotoviteli uhrazena až po úspěšném protokolárním předání a převzetí díla. Pokud objednatel převezme dílo, na němž se vyskytují vady či nedodělky, bude zádržné uhrazeno až po písemném potvrzení objednatele o jejich odstranění. </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7.</w:t>
            </w:r>
          </w:p>
        </w:tc>
        <w:tc>
          <w:tcPr>
            <w:tcW w:w="9394" w:type="dxa"/>
            <w:gridSpan w:val="2"/>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V případě prodlení objednatele s úhradou peněžitého plnění je zhotovitel oprávněn přerušit práce na díle do doby zaplacení dlužné částky. Po tuto dobu není v prodlení se splněním termínu dokončení a předání díla.</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8.</w:t>
            </w:r>
          </w:p>
        </w:tc>
        <w:tc>
          <w:tcPr>
            <w:tcW w:w="9394" w:type="dxa"/>
            <w:gridSpan w:val="2"/>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Prodlení objednatele s úhradou peněžitého plnění delší než 60 dnů je porušením smlouvy, které opravňuje zhotovitele k odstoupení od smlouvy. </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9.</w:t>
            </w:r>
          </w:p>
        </w:tc>
        <w:tc>
          <w:tcPr>
            <w:tcW w:w="9394" w:type="dxa"/>
            <w:gridSpan w:val="2"/>
          </w:tcPr>
          <w:p w:rsidR="002A6508" w:rsidRPr="00C26305" w:rsidRDefault="002A6508" w:rsidP="00385275">
            <w:pPr>
              <w:spacing w:after="0"/>
              <w:contextualSpacing/>
              <w:rPr>
                <w:rFonts w:ascii="Arial" w:hAnsi="Arial" w:cs="Arial"/>
                <w:sz w:val="22"/>
                <w:szCs w:val="22"/>
              </w:rPr>
            </w:pPr>
            <w:r w:rsidRPr="00AD7820">
              <w:rPr>
                <w:rFonts w:ascii="Arial" w:hAnsi="Arial" w:cs="Arial"/>
                <w:sz w:val="22"/>
                <w:szCs w:val="22"/>
              </w:rPr>
              <w:t>Objednatel může zastavit placení faktury v</w:t>
            </w:r>
            <w:r w:rsidR="00385275">
              <w:rPr>
                <w:rFonts w:ascii="Arial" w:hAnsi="Arial" w:cs="Arial"/>
                <w:sz w:val="22"/>
                <w:szCs w:val="22"/>
              </w:rPr>
              <w:t> </w:t>
            </w:r>
            <w:r w:rsidRPr="00AD7820">
              <w:rPr>
                <w:rFonts w:ascii="Arial" w:hAnsi="Arial" w:cs="Arial"/>
                <w:sz w:val="22"/>
                <w:szCs w:val="22"/>
              </w:rPr>
              <w:t>případě</w:t>
            </w:r>
          </w:p>
        </w:tc>
      </w:tr>
      <w:tr w:rsidR="00C26305" w:rsidRPr="00AD7820" w:rsidTr="00714232">
        <w:tc>
          <w:tcPr>
            <w:tcW w:w="397" w:type="dxa"/>
          </w:tcPr>
          <w:p w:rsidR="00C26305" w:rsidRPr="00AD7820" w:rsidRDefault="00C26305" w:rsidP="00714232">
            <w:pPr>
              <w:spacing w:after="0"/>
              <w:ind w:left="-57" w:right="-57"/>
              <w:contextualSpacing/>
              <w:jc w:val="center"/>
              <w:rPr>
                <w:rFonts w:ascii="Arial" w:hAnsi="Arial" w:cs="Arial"/>
                <w:sz w:val="22"/>
                <w:szCs w:val="22"/>
              </w:rPr>
            </w:pPr>
          </w:p>
        </w:tc>
        <w:tc>
          <w:tcPr>
            <w:tcW w:w="449" w:type="dxa"/>
          </w:tcPr>
          <w:p w:rsidR="00C26305" w:rsidRPr="00AD7820" w:rsidRDefault="00C26305" w:rsidP="00714232">
            <w:pPr>
              <w:spacing w:after="0"/>
              <w:contextualSpacing/>
              <w:jc w:val="right"/>
              <w:rPr>
                <w:rFonts w:ascii="Arial" w:hAnsi="Arial" w:cs="Arial"/>
                <w:sz w:val="22"/>
                <w:szCs w:val="22"/>
              </w:rPr>
            </w:pPr>
            <w:r>
              <w:rPr>
                <w:rFonts w:ascii="Arial" w:hAnsi="Arial" w:cs="Arial"/>
                <w:sz w:val="22"/>
                <w:szCs w:val="22"/>
              </w:rPr>
              <w:t>a)</w:t>
            </w:r>
          </w:p>
        </w:tc>
        <w:tc>
          <w:tcPr>
            <w:tcW w:w="8945" w:type="dxa"/>
          </w:tcPr>
          <w:p w:rsidR="00C26305" w:rsidRPr="00AD7820" w:rsidRDefault="00385275" w:rsidP="00714232">
            <w:pPr>
              <w:tabs>
                <w:tab w:val="left" w:pos="426"/>
              </w:tabs>
              <w:spacing w:after="0"/>
              <w:contextualSpacing/>
              <w:rPr>
                <w:rFonts w:ascii="Arial" w:hAnsi="Arial" w:cs="Arial"/>
                <w:sz w:val="22"/>
                <w:szCs w:val="22"/>
              </w:rPr>
            </w:pPr>
            <w:r w:rsidRPr="00AD7820">
              <w:rPr>
                <w:rFonts w:ascii="Arial" w:hAnsi="Arial" w:cs="Arial"/>
                <w:sz w:val="22"/>
                <w:szCs w:val="22"/>
              </w:rPr>
              <w:t>kdy zhotovitel nedodržuje podmínky pro užívání staveniště a jeho zabezpečení,</w:t>
            </w:r>
          </w:p>
        </w:tc>
      </w:tr>
      <w:tr w:rsidR="00385275" w:rsidRPr="00AD7820" w:rsidTr="00714232">
        <w:tc>
          <w:tcPr>
            <w:tcW w:w="397" w:type="dxa"/>
          </w:tcPr>
          <w:p w:rsidR="00385275" w:rsidRPr="00AD7820" w:rsidRDefault="00385275" w:rsidP="00714232">
            <w:pPr>
              <w:spacing w:after="0"/>
              <w:ind w:left="-57" w:right="-57"/>
              <w:contextualSpacing/>
              <w:jc w:val="center"/>
              <w:rPr>
                <w:rFonts w:ascii="Arial" w:hAnsi="Arial" w:cs="Arial"/>
                <w:sz w:val="22"/>
                <w:szCs w:val="22"/>
              </w:rPr>
            </w:pPr>
          </w:p>
        </w:tc>
        <w:tc>
          <w:tcPr>
            <w:tcW w:w="449" w:type="dxa"/>
          </w:tcPr>
          <w:p w:rsidR="00385275" w:rsidRPr="00AD7820" w:rsidRDefault="00385275" w:rsidP="00714232">
            <w:pPr>
              <w:spacing w:after="0"/>
              <w:contextualSpacing/>
              <w:jc w:val="right"/>
              <w:rPr>
                <w:rFonts w:ascii="Arial" w:hAnsi="Arial" w:cs="Arial"/>
                <w:sz w:val="22"/>
                <w:szCs w:val="22"/>
              </w:rPr>
            </w:pPr>
            <w:r>
              <w:rPr>
                <w:rFonts w:ascii="Arial" w:hAnsi="Arial" w:cs="Arial"/>
                <w:sz w:val="22"/>
                <w:szCs w:val="22"/>
              </w:rPr>
              <w:t>b)</w:t>
            </w:r>
          </w:p>
        </w:tc>
        <w:tc>
          <w:tcPr>
            <w:tcW w:w="8945" w:type="dxa"/>
          </w:tcPr>
          <w:p w:rsidR="00385275" w:rsidRPr="00AD7820" w:rsidRDefault="00385275" w:rsidP="00714232">
            <w:pPr>
              <w:tabs>
                <w:tab w:val="left" w:pos="426"/>
              </w:tabs>
              <w:spacing w:after="0"/>
              <w:contextualSpacing/>
              <w:rPr>
                <w:rFonts w:ascii="Arial" w:hAnsi="Arial" w:cs="Arial"/>
                <w:sz w:val="22"/>
                <w:szCs w:val="22"/>
              </w:rPr>
            </w:pPr>
            <w:r w:rsidRPr="00AD7820">
              <w:rPr>
                <w:rFonts w:ascii="Arial" w:hAnsi="Arial" w:cs="Arial"/>
                <w:sz w:val="22"/>
                <w:szCs w:val="22"/>
              </w:rPr>
              <w:t>zji</w:t>
            </w:r>
            <w:r>
              <w:rPr>
                <w:rFonts w:ascii="Arial" w:hAnsi="Arial" w:cs="Arial"/>
                <w:sz w:val="22"/>
                <w:szCs w:val="22"/>
              </w:rPr>
              <w:t>štění vadného plnění zhotovitele</w:t>
            </w:r>
            <w:r w:rsidRPr="00AD7820">
              <w:rPr>
                <w:rFonts w:ascii="Arial" w:hAnsi="Arial" w:cs="Arial"/>
                <w:sz w:val="22"/>
                <w:szCs w:val="22"/>
              </w:rPr>
              <w:t xml:space="preserve"> dle podmínek odst. 14 čl. VIII. této smlouvy</w:t>
            </w:r>
            <w:r>
              <w:rPr>
                <w:rFonts w:ascii="Arial" w:hAnsi="Arial" w:cs="Arial"/>
                <w:sz w:val="22"/>
                <w:szCs w:val="22"/>
              </w:rPr>
              <w:t>,</w:t>
            </w:r>
          </w:p>
        </w:tc>
      </w:tr>
      <w:tr w:rsidR="00C26305" w:rsidRPr="00AD7820" w:rsidTr="00714232">
        <w:tc>
          <w:tcPr>
            <w:tcW w:w="397" w:type="dxa"/>
          </w:tcPr>
          <w:p w:rsidR="00C26305" w:rsidRPr="00AD7820" w:rsidRDefault="00C26305" w:rsidP="00714232">
            <w:pPr>
              <w:spacing w:after="0"/>
              <w:ind w:left="-57" w:right="-57"/>
              <w:contextualSpacing/>
              <w:jc w:val="center"/>
              <w:rPr>
                <w:rFonts w:ascii="Arial" w:hAnsi="Arial" w:cs="Arial"/>
                <w:sz w:val="22"/>
                <w:szCs w:val="22"/>
              </w:rPr>
            </w:pPr>
          </w:p>
        </w:tc>
        <w:tc>
          <w:tcPr>
            <w:tcW w:w="449" w:type="dxa"/>
          </w:tcPr>
          <w:p w:rsidR="00C26305" w:rsidRPr="00AD7820" w:rsidRDefault="00C26305" w:rsidP="00714232">
            <w:pPr>
              <w:spacing w:after="0"/>
              <w:contextualSpacing/>
              <w:jc w:val="right"/>
              <w:rPr>
                <w:rFonts w:ascii="Arial" w:hAnsi="Arial" w:cs="Arial"/>
                <w:sz w:val="22"/>
                <w:szCs w:val="22"/>
              </w:rPr>
            </w:pPr>
            <w:r>
              <w:rPr>
                <w:rFonts w:ascii="Arial" w:hAnsi="Arial" w:cs="Arial"/>
                <w:sz w:val="22"/>
                <w:szCs w:val="22"/>
              </w:rPr>
              <w:t>c)</w:t>
            </w:r>
          </w:p>
        </w:tc>
        <w:tc>
          <w:tcPr>
            <w:tcW w:w="8945" w:type="dxa"/>
          </w:tcPr>
          <w:p w:rsidR="00C26305" w:rsidRPr="00AD7820" w:rsidRDefault="00385275" w:rsidP="00714232">
            <w:pPr>
              <w:tabs>
                <w:tab w:val="left" w:pos="426"/>
              </w:tabs>
              <w:spacing w:after="0"/>
              <w:contextualSpacing/>
              <w:rPr>
                <w:rFonts w:ascii="Arial" w:hAnsi="Arial" w:cs="Arial"/>
                <w:sz w:val="22"/>
                <w:szCs w:val="22"/>
              </w:rPr>
            </w:pPr>
            <w:r w:rsidRPr="00AD7820">
              <w:rPr>
                <w:rFonts w:ascii="Arial" w:hAnsi="Arial" w:cs="Arial"/>
                <w:sz w:val="22"/>
                <w:szCs w:val="22"/>
              </w:rPr>
              <w:t>kdy zhotovitel neplní postup zahajování, provádění a dokončování prací dle časového plánu postupu prací</w:t>
            </w:r>
            <w:r>
              <w:rPr>
                <w:rFonts w:ascii="Arial" w:hAnsi="Arial" w:cs="Arial"/>
                <w:sz w:val="22"/>
                <w:szCs w:val="22"/>
              </w:rPr>
              <w:t>,</w:t>
            </w:r>
          </w:p>
        </w:tc>
      </w:tr>
      <w:tr w:rsidR="00544515" w:rsidRPr="00544515" w:rsidTr="00714232">
        <w:tc>
          <w:tcPr>
            <w:tcW w:w="397" w:type="dxa"/>
          </w:tcPr>
          <w:p w:rsidR="00C26305" w:rsidRPr="00544515" w:rsidRDefault="00C26305" w:rsidP="00714232">
            <w:pPr>
              <w:spacing w:after="0"/>
              <w:ind w:left="-57" w:right="-57"/>
              <w:contextualSpacing/>
              <w:jc w:val="center"/>
              <w:rPr>
                <w:rFonts w:ascii="Arial" w:hAnsi="Arial" w:cs="Arial"/>
                <w:sz w:val="22"/>
                <w:szCs w:val="22"/>
              </w:rPr>
            </w:pPr>
          </w:p>
        </w:tc>
        <w:tc>
          <w:tcPr>
            <w:tcW w:w="449" w:type="dxa"/>
          </w:tcPr>
          <w:p w:rsidR="00C26305" w:rsidRPr="00544515" w:rsidRDefault="00C26305" w:rsidP="00714232">
            <w:pPr>
              <w:spacing w:after="0"/>
              <w:contextualSpacing/>
              <w:jc w:val="right"/>
              <w:rPr>
                <w:rFonts w:ascii="Arial" w:hAnsi="Arial" w:cs="Arial"/>
                <w:sz w:val="22"/>
                <w:szCs w:val="22"/>
              </w:rPr>
            </w:pPr>
            <w:r w:rsidRPr="00544515">
              <w:rPr>
                <w:rFonts w:ascii="Arial" w:hAnsi="Arial" w:cs="Arial"/>
                <w:sz w:val="22"/>
                <w:szCs w:val="22"/>
              </w:rPr>
              <w:t>d)</w:t>
            </w:r>
          </w:p>
        </w:tc>
        <w:tc>
          <w:tcPr>
            <w:tcW w:w="8945" w:type="dxa"/>
          </w:tcPr>
          <w:p w:rsidR="00385275" w:rsidRPr="00544515" w:rsidRDefault="00385275" w:rsidP="00544515">
            <w:pPr>
              <w:tabs>
                <w:tab w:val="left" w:pos="426"/>
              </w:tabs>
              <w:spacing w:after="0"/>
              <w:contextualSpacing/>
              <w:rPr>
                <w:rFonts w:ascii="Arial" w:hAnsi="Arial" w:cs="Arial"/>
                <w:sz w:val="22"/>
                <w:szCs w:val="22"/>
              </w:rPr>
            </w:pPr>
            <w:r w:rsidRPr="00544515">
              <w:rPr>
                <w:rFonts w:ascii="Arial" w:hAnsi="Arial" w:cs="Arial"/>
                <w:sz w:val="22"/>
                <w:szCs w:val="22"/>
              </w:rPr>
              <w:t xml:space="preserve">kdy </w:t>
            </w:r>
            <w:r w:rsidR="00C26305" w:rsidRPr="00544515">
              <w:rPr>
                <w:rFonts w:ascii="Arial" w:hAnsi="Arial" w:cs="Arial"/>
                <w:sz w:val="22"/>
                <w:szCs w:val="22"/>
              </w:rPr>
              <w:t>zhotovitel nepředloží ve stanovené lhůtě objednateli doklady o plnění svých závazků vůči zaměstnancům a poddodavatelům, vyžádané objednatelem v souladu s odst. 8,</w:t>
            </w:r>
            <w:r w:rsidRPr="00544515">
              <w:rPr>
                <w:rFonts w:ascii="Arial" w:hAnsi="Arial" w:cs="Arial"/>
                <w:sz w:val="22"/>
                <w:szCs w:val="22"/>
              </w:rPr>
              <w:t xml:space="preserve"> čl. XIV., nebo neu</w:t>
            </w:r>
            <w:r w:rsidR="00544515" w:rsidRPr="00544515">
              <w:rPr>
                <w:rFonts w:ascii="Arial" w:hAnsi="Arial" w:cs="Arial"/>
                <w:sz w:val="22"/>
                <w:szCs w:val="22"/>
              </w:rPr>
              <w:t xml:space="preserve">hradil své prokazatelné závazky subdodavateli. </w:t>
            </w:r>
          </w:p>
        </w:tc>
      </w:tr>
      <w:tr w:rsidR="00C26305" w:rsidRPr="00AD7820" w:rsidTr="00714232">
        <w:tc>
          <w:tcPr>
            <w:tcW w:w="397" w:type="dxa"/>
          </w:tcPr>
          <w:p w:rsidR="00C26305" w:rsidRPr="00AD7820" w:rsidRDefault="00C26305" w:rsidP="00714232">
            <w:pPr>
              <w:tabs>
                <w:tab w:val="left" w:pos="426"/>
              </w:tabs>
              <w:spacing w:after="0"/>
              <w:ind w:left="-113" w:right="-113"/>
              <w:contextualSpacing/>
              <w:jc w:val="center"/>
              <w:rPr>
                <w:rFonts w:ascii="Arial" w:hAnsi="Arial" w:cs="Arial"/>
                <w:sz w:val="22"/>
                <w:szCs w:val="22"/>
              </w:rPr>
            </w:pPr>
          </w:p>
        </w:tc>
        <w:tc>
          <w:tcPr>
            <w:tcW w:w="9394" w:type="dxa"/>
            <w:gridSpan w:val="2"/>
          </w:tcPr>
          <w:p w:rsidR="00C26305" w:rsidRPr="00AD7820" w:rsidRDefault="00C26305" w:rsidP="00714232">
            <w:pPr>
              <w:spacing w:after="0"/>
              <w:contextualSpacing/>
              <w:rPr>
                <w:rFonts w:ascii="Arial" w:hAnsi="Arial" w:cs="Arial"/>
                <w:strike/>
                <w:sz w:val="22"/>
                <w:szCs w:val="22"/>
              </w:rPr>
            </w:pPr>
            <w:r w:rsidRPr="00AD7820">
              <w:rPr>
                <w:rFonts w:ascii="Arial" w:hAnsi="Arial" w:cs="Arial"/>
                <w:sz w:val="22"/>
                <w:szCs w:val="22"/>
              </w:rPr>
              <w:t xml:space="preserve">Užití tohoto ustanovení objednatelem není porušením smlouvy ani právních povinností objednatele a nejedná se o </w:t>
            </w:r>
            <w:r w:rsidRPr="00AD7820">
              <w:rPr>
                <w:rFonts w:ascii="Arial" w:hAnsi="Arial" w:cs="Arial"/>
                <w:bCs/>
                <w:iCs/>
                <w:sz w:val="22"/>
                <w:szCs w:val="22"/>
              </w:rPr>
              <w:t>podstatné porušení smlouvy dle článku XIII. této smlouvy.</w:t>
            </w:r>
          </w:p>
        </w:tc>
      </w:tr>
      <w:tr w:rsidR="002A6508" w:rsidRPr="00AD7820" w:rsidTr="00CC64DA">
        <w:tc>
          <w:tcPr>
            <w:tcW w:w="397" w:type="dxa"/>
          </w:tcPr>
          <w:p w:rsidR="002A6508" w:rsidRPr="00AD7820" w:rsidRDefault="00E753ED"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10</w:t>
            </w:r>
            <w:r w:rsidR="002A6508" w:rsidRPr="00AD7820">
              <w:rPr>
                <w:rFonts w:ascii="Arial" w:hAnsi="Arial" w:cs="Arial"/>
                <w:sz w:val="22"/>
                <w:szCs w:val="22"/>
              </w:rPr>
              <w:t>.</w:t>
            </w:r>
          </w:p>
        </w:tc>
        <w:tc>
          <w:tcPr>
            <w:tcW w:w="9394" w:type="dxa"/>
            <w:gridSpan w:val="2"/>
          </w:tcPr>
          <w:p w:rsidR="001A0287" w:rsidRPr="00AD7820" w:rsidRDefault="008D050D" w:rsidP="003F4D96">
            <w:pPr>
              <w:spacing w:after="0"/>
              <w:contextualSpacing/>
              <w:rPr>
                <w:rFonts w:ascii="Arial" w:hAnsi="Arial" w:cs="Arial"/>
                <w:sz w:val="22"/>
                <w:szCs w:val="22"/>
              </w:rPr>
            </w:pPr>
            <w:r w:rsidRPr="00AD7820">
              <w:rPr>
                <w:rFonts w:ascii="Arial" w:hAnsi="Arial" w:cs="Arial"/>
                <w:sz w:val="22"/>
                <w:szCs w:val="22"/>
              </w:rPr>
              <w:t xml:space="preserve">Zhotovitel se zavazuje bezodkladně písemně informovat objednatele, že se stal nespolehlivým plátcem ve smyslu § 106a zákona č. 235/2004 Sb. „o dani z přidané hodnoty“ (ZDPH), jinak odpovídá objednateli za veškerou újmu tím způsobenou. Za újmu se považuje i vznik dodatečné daňové povinnosti, zvýšení daňové povinnosti, vznik ručitelského závazku nebo sankce uložená orgánem veřejné moci. Pokud se zhotovitel stane nespolehlivým plátcem ve smyslu § 106a ZDPH nebo v evidenci nebude uveden žádný účet určený ke zveřejnění, hradí objednatel část ceny díla, odpovídající dani z přidané hodnoty (není-li předmětem přenesené daňové povinnosti), přímo na účet příslušného správce daně v režimu § 109a ZDPH a toto plnění se ve stejném rozsahu současně považuje za splnění závazku i vůči zhotoviteli.    </w:t>
            </w:r>
          </w:p>
        </w:tc>
      </w:tr>
    </w:tbl>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sz w:val="22"/>
          <w:szCs w:val="22"/>
        </w:rPr>
      </w:pPr>
    </w:p>
    <w:p w:rsidR="00F214CB" w:rsidRPr="00AD7820" w:rsidRDefault="00F214CB" w:rsidP="00CE7D04">
      <w:pPr>
        <w:widowControl w:val="0"/>
        <w:tabs>
          <w:tab w:val="left" w:pos="426"/>
          <w:tab w:val="left" w:pos="2250"/>
        </w:tabs>
        <w:autoSpaceDE w:val="0"/>
        <w:autoSpaceDN w:val="0"/>
        <w:adjustRightInd w:val="0"/>
        <w:spacing w:after="0"/>
        <w:contextualSpacing/>
        <w:jc w:val="center"/>
        <w:rPr>
          <w:rFonts w:ascii="Arial" w:hAnsi="Arial" w:cs="Arial"/>
          <w:sz w:val="22"/>
          <w:szCs w:val="22"/>
        </w:rPr>
      </w:pPr>
    </w:p>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8"/>
          <w:szCs w:val="28"/>
          <w:u w:val="single"/>
        </w:rPr>
      </w:pPr>
      <w:r w:rsidRPr="00AD7820">
        <w:rPr>
          <w:rFonts w:ascii="Arial" w:hAnsi="Arial" w:cs="Arial"/>
          <w:b/>
          <w:sz w:val="28"/>
          <w:szCs w:val="28"/>
          <w:u w:val="single"/>
        </w:rPr>
        <w:t>VII. Staveniště a zařízení staveniště</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4"/>
      </w:tblGrid>
      <w:tr w:rsidR="002A6508" w:rsidRPr="00AD7820" w:rsidTr="00CC64DA">
        <w:tc>
          <w:tcPr>
            <w:tcW w:w="9791" w:type="dxa"/>
            <w:gridSpan w:val="2"/>
          </w:tcPr>
          <w:p w:rsidR="002A6508" w:rsidRPr="00AD7820" w:rsidRDefault="002A6508" w:rsidP="00CE7D04">
            <w:pPr>
              <w:spacing w:after="0"/>
              <w:contextualSpacing/>
              <w:rPr>
                <w:rFonts w:ascii="Arial" w:hAnsi="Arial" w:cs="Arial"/>
                <w:sz w:val="12"/>
                <w:szCs w:val="12"/>
              </w:rPr>
            </w:pP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4" w:type="dxa"/>
          </w:tcPr>
          <w:p w:rsidR="002A6508" w:rsidRPr="00AD7820" w:rsidRDefault="002A6508" w:rsidP="00CE7D04">
            <w:pPr>
              <w:widowControl w:val="0"/>
              <w:tabs>
                <w:tab w:val="left" w:pos="709"/>
                <w:tab w:val="left" w:pos="2250"/>
              </w:tabs>
              <w:autoSpaceDE w:val="0"/>
              <w:autoSpaceDN w:val="0"/>
              <w:adjustRightInd w:val="0"/>
              <w:spacing w:after="0"/>
              <w:contextualSpacing/>
              <w:rPr>
                <w:rFonts w:ascii="Arial" w:hAnsi="Arial" w:cs="Arial"/>
                <w:sz w:val="22"/>
                <w:szCs w:val="22"/>
              </w:rPr>
            </w:pPr>
            <w:r w:rsidRPr="00AD7820">
              <w:rPr>
                <w:rFonts w:ascii="Arial" w:hAnsi="Arial" w:cs="Arial"/>
                <w:bCs/>
                <w:sz w:val="22"/>
                <w:szCs w:val="22"/>
              </w:rPr>
              <w:t>Objednatel předá</w:t>
            </w:r>
            <w:r w:rsidRPr="00AD7820">
              <w:rPr>
                <w:rFonts w:ascii="Arial" w:hAnsi="Arial" w:cs="Arial"/>
                <w:b/>
                <w:bCs/>
                <w:sz w:val="22"/>
                <w:szCs w:val="22"/>
              </w:rPr>
              <w:t xml:space="preserve"> </w:t>
            </w:r>
            <w:r w:rsidRPr="00AD7820">
              <w:rPr>
                <w:rFonts w:ascii="Arial" w:hAnsi="Arial" w:cs="Arial"/>
                <w:bCs/>
                <w:sz w:val="22"/>
                <w:szCs w:val="22"/>
              </w:rPr>
              <w:t>zhotoviteli staveniště</w:t>
            </w:r>
            <w:r w:rsidRPr="00AD7820">
              <w:rPr>
                <w:rFonts w:ascii="Arial" w:hAnsi="Arial" w:cs="Arial"/>
                <w:bCs/>
                <w:color w:val="00B050"/>
                <w:sz w:val="22"/>
                <w:szCs w:val="22"/>
              </w:rPr>
              <w:t xml:space="preserve"> </w:t>
            </w:r>
            <w:r w:rsidRPr="00AD7820">
              <w:rPr>
                <w:rFonts w:ascii="Arial" w:hAnsi="Arial" w:cs="Arial"/>
                <w:sz w:val="22"/>
                <w:szCs w:val="22"/>
              </w:rPr>
              <w:t xml:space="preserve">na dobu sjednanou k provedení díla </w:t>
            </w:r>
            <w:r w:rsidRPr="00AD7820">
              <w:rPr>
                <w:rFonts w:ascii="Arial" w:hAnsi="Arial" w:cs="Arial"/>
                <w:bCs/>
                <w:sz w:val="22"/>
                <w:szCs w:val="22"/>
              </w:rPr>
              <w:t>sta</w:t>
            </w:r>
            <w:r w:rsidRPr="00AD7820">
              <w:rPr>
                <w:rFonts w:ascii="Arial" w:hAnsi="Arial" w:cs="Arial"/>
                <w:sz w:val="22"/>
                <w:szCs w:val="22"/>
              </w:rPr>
              <w:t>veniště v rozsahu dle článku III. Prostor staveniště je prostý práv třetích osob.</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2.</w:t>
            </w:r>
          </w:p>
        </w:tc>
        <w:tc>
          <w:tcPr>
            <w:tcW w:w="9394" w:type="dxa"/>
          </w:tcPr>
          <w:p w:rsidR="00DC19D1" w:rsidRPr="00AD7820" w:rsidRDefault="002A6508" w:rsidP="00DC19D1">
            <w:pPr>
              <w:widowControl w:val="0"/>
              <w:tabs>
                <w:tab w:val="left" w:pos="709"/>
                <w:tab w:val="left" w:pos="2250"/>
              </w:tabs>
              <w:autoSpaceDE w:val="0"/>
              <w:autoSpaceDN w:val="0"/>
              <w:adjustRightInd w:val="0"/>
              <w:spacing w:after="0"/>
              <w:contextualSpacing/>
              <w:rPr>
                <w:rFonts w:ascii="Arial" w:hAnsi="Arial" w:cs="Arial"/>
                <w:sz w:val="22"/>
                <w:szCs w:val="22"/>
              </w:rPr>
            </w:pPr>
            <w:r w:rsidRPr="00AD7820">
              <w:rPr>
                <w:rFonts w:ascii="Arial" w:hAnsi="Arial" w:cs="Arial"/>
                <w:sz w:val="22"/>
                <w:szCs w:val="22"/>
              </w:rPr>
              <w:t xml:space="preserve">O předání a převzetí staveniště sepíší smluvní strany protokol se stanovením přístupových a příjezdových cest, rozsahu staveniště, bodů pro napojení odběrných míst vody, kanalizace, elektrické energie, plynu případně jiných médií, známých stávajících sítí technické infrastruktury, nacházejících se v prostoru staveniště, případně i na pozemcích přilehlých, které budou prováděním díla dotčeny, včetně podmínek správců nebo vlastníků těchto sítí. Součástí zápisu bude též jmenování pověřených osob objednatele (technik objednatele, technický dozor objednatele (nevykonává-li tuto funkci technik objednatele), autorský dozor a </w:t>
            </w:r>
            <w:r w:rsidRPr="00AD7820">
              <w:rPr>
                <w:rFonts w:ascii="Arial" w:hAnsi="Arial" w:cs="Arial"/>
                <w:bCs/>
                <w:sz w:val="22"/>
                <w:szCs w:val="22"/>
              </w:rPr>
              <w:t>koordinátor bezpečnosti a ochrany zdraví při práci na staveništi</w:t>
            </w:r>
            <w:r w:rsidRPr="00AD7820">
              <w:rPr>
                <w:rFonts w:ascii="Arial" w:hAnsi="Arial" w:cs="Arial"/>
                <w:sz w:val="22"/>
                <w:szCs w:val="22"/>
              </w:rPr>
              <w:t>) a zhotovitele (stavbyvedoucí, zástupce stavbyvedoucího a osoba zodpovědná za bezpečnost a ochranu zdraví na staveništi).</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3.</w:t>
            </w:r>
          </w:p>
        </w:tc>
        <w:tc>
          <w:tcPr>
            <w:tcW w:w="9394" w:type="dxa"/>
          </w:tcPr>
          <w:p w:rsidR="002A6508" w:rsidRPr="00AD7820" w:rsidRDefault="002A6508" w:rsidP="00CE7D04">
            <w:pPr>
              <w:widowControl w:val="0"/>
              <w:tabs>
                <w:tab w:val="left" w:pos="709"/>
                <w:tab w:val="left" w:pos="2250"/>
              </w:tabs>
              <w:autoSpaceDE w:val="0"/>
              <w:autoSpaceDN w:val="0"/>
              <w:adjustRightInd w:val="0"/>
              <w:spacing w:after="0"/>
              <w:contextualSpacing/>
              <w:rPr>
                <w:rFonts w:ascii="Arial" w:hAnsi="Arial" w:cs="Arial"/>
                <w:sz w:val="22"/>
                <w:szCs w:val="22"/>
              </w:rPr>
            </w:pPr>
            <w:r w:rsidRPr="00AD7820">
              <w:rPr>
                <w:rFonts w:ascii="Arial" w:hAnsi="Arial" w:cs="Arial"/>
                <w:sz w:val="22"/>
                <w:szCs w:val="22"/>
              </w:rPr>
              <w:t>Zjistí-li zhotovitel nesoulad skutečného stavu staveniště s předpoklady projektového řešení nebo smluvních ujednání, je povinen na tuto skutečnost upozornit objednatele nejpozději při předání staveniště.</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4.</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Zhotovitel je povinen užívat staveniště jen pro účely související s prováděním díla a při užívání staveniště je povinen dodržovat veškeré právní předpisy a podmínky stanovené touto smlouvou.</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5.</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Před zahájením prací zhotovitel vyhotoví fotodokumentaci stávajícího stavu staveniště a nejbližšího okolí (povrchy příjezdových cest a chodníků, fasády sousedních objektů apod.) se zaměřením (s důrazem) na zaznamenání vad a poruch na stávajících površích a konstrukcích.</w:t>
            </w:r>
          </w:p>
        </w:tc>
      </w:tr>
      <w:tr w:rsidR="002A6508" w:rsidRPr="00AD7820" w:rsidTr="00CC64DA">
        <w:tc>
          <w:tcPr>
            <w:tcW w:w="397" w:type="dxa"/>
          </w:tcPr>
          <w:p w:rsidR="002A6508" w:rsidRPr="00AD7820" w:rsidRDefault="00765396" w:rsidP="00F2339B">
            <w:pPr>
              <w:tabs>
                <w:tab w:val="left" w:pos="426"/>
              </w:tabs>
              <w:spacing w:after="0"/>
              <w:ind w:left="-113" w:right="-113"/>
              <w:contextualSpacing/>
              <w:jc w:val="center"/>
              <w:rPr>
                <w:rFonts w:ascii="Arial" w:hAnsi="Arial" w:cs="Arial"/>
                <w:sz w:val="22"/>
                <w:szCs w:val="22"/>
              </w:rPr>
            </w:pPr>
            <w:r>
              <w:rPr>
                <w:rFonts w:ascii="Arial" w:hAnsi="Arial" w:cs="Arial"/>
                <w:sz w:val="22"/>
                <w:szCs w:val="22"/>
              </w:rPr>
              <w:t>6.</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Před zahájením prací si zhotovitel vybaví veškerá potřebná povolení k zřízení a provozování zařízení staveniště a zajistí splnění podmínek v nich specifikovaných.</w:t>
            </w:r>
          </w:p>
        </w:tc>
      </w:tr>
      <w:tr w:rsidR="002A6508" w:rsidRPr="00AD7820" w:rsidTr="00CC64DA">
        <w:tc>
          <w:tcPr>
            <w:tcW w:w="397" w:type="dxa"/>
          </w:tcPr>
          <w:p w:rsidR="002A6508" w:rsidRPr="00AD7820" w:rsidRDefault="009C5F78" w:rsidP="00F2339B">
            <w:pPr>
              <w:tabs>
                <w:tab w:val="left" w:pos="426"/>
              </w:tabs>
              <w:spacing w:after="0"/>
              <w:ind w:left="-113" w:right="-113"/>
              <w:contextualSpacing/>
              <w:jc w:val="center"/>
              <w:rPr>
                <w:rFonts w:ascii="Arial" w:hAnsi="Arial" w:cs="Arial"/>
                <w:sz w:val="22"/>
                <w:szCs w:val="22"/>
              </w:rPr>
            </w:pPr>
            <w:r>
              <w:rPr>
                <w:rFonts w:ascii="Arial" w:hAnsi="Arial" w:cs="Arial"/>
                <w:sz w:val="22"/>
                <w:szCs w:val="22"/>
              </w:rPr>
              <w:t>7.</w:t>
            </w:r>
          </w:p>
        </w:tc>
        <w:tc>
          <w:tcPr>
            <w:tcW w:w="9394" w:type="dxa"/>
          </w:tcPr>
          <w:p w:rsidR="002A6508" w:rsidRPr="00AD7820" w:rsidRDefault="002A6508" w:rsidP="009C5F78">
            <w:pPr>
              <w:spacing w:after="0"/>
              <w:contextualSpacing/>
              <w:rPr>
                <w:rFonts w:ascii="Arial" w:hAnsi="Arial" w:cs="Arial"/>
                <w:sz w:val="22"/>
                <w:szCs w:val="22"/>
              </w:rPr>
            </w:pPr>
            <w:r w:rsidRPr="00AD7820">
              <w:rPr>
                <w:rFonts w:ascii="Arial" w:hAnsi="Arial" w:cs="Arial"/>
                <w:sz w:val="22"/>
                <w:szCs w:val="22"/>
              </w:rPr>
              <w:t>Jako součást zařízení staveniště zhotovitel zajistí připojení na odběrná místa potřebných médií určená objednatelem a jejich rozvod po staveništi. Zhotovitel je povinen zabezpečit samostatná měřící místa a projednat připojovací a platební podmínky a uhradit náklady na jím spotřebované energie (jako součást ceny díla).</w:t>
            </w:r>
          </w:p>
        </w:tc>
      </w:tr>
      <w:tr w:rsidR="002A6508" w:rsidRPr="00AD7820" w:rsidTr="00CC64DA">
        <w:tc>
          <w:tcPr>
            <w:tcW w:w="397" w:type="dxa"/>
          </w:tcPr>
          <w:p w:rsidR="002A6508" w:rsidRPr="00AD7820" w:rsidRDefault="009C5F78" w:rsidP="00F2339B">
            <w:pPr>
              <w:tabs>
                <w:tab w:val="left" w:pos="426"/>
              </w:tabs>
              <w:spacing w:after="0"/>
              <w:ind w:left="-113" w:right="-113"/>
              <w:contextualSpacing/>
              <w:jc w:val="center"/>
              <w:rPr>
                <w:rFonts w:ascii="Arial" w:hAnsi="Arial" w:cs="Arial"/>
                <w:sz w:val="22"/>
                <w:szCs w:val="22"/>
              </w:rPr>
            </w:pPr>
            <w:r>
              <w:rPr>
                <w:rFonts w:ascii="Arial" w:hAnsi="Arial" w:cs="Arial"/>
                <w:sz w:val="22"/>
                <w:szCs w:val="22"/>
              </w:rPr>
              <w:t>8.</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Zařízení staveniště zabezpečuje zhotovitel v souladu se svými potřebami s respektováním požadavků a podmínek uvedených v projektové dokumentaci a v příslušných rozhodnutích, předaných mu objednatelem. Zhotovitel též zajistí jeho ochranu (oplocení, střežení staveniště či jiné vhodné zabezpečení), aby nevznikly jakékoli škody objednateli ani třetím osobám. </w:t>
            </w:r>
          </w:p>
        </w:tc>
      </w:tr>
      <w:tr w:rsidR="002A6508" w:rsidRPr="00AD7820" w:rsidTr="00CC64DA">
        <w:tc>
          <w:tcPr>
            <w:tcW w:w="397" w:type="dxa"/>
          </w:tcPr>
          <w:p w:rsidR="002A6508" w:rsidRPr="00AD7820" w:rsidRDefault="009C5F78" w:rsidP="00F2339B">
            <w:pPr>
              <w:tabs>
                <w:tab w:val="left" w:pos="426"/>
              </w:tabs>
              <w:spacing w:after="0"/>
              <w:ind w:left="-113" w:right="-113"/>
              <w:contextualSpacing/>
              <w:jc w:val="center"/>
              <w:rPr>
                <w:rFonts w:ascii="Arial" w:hAnsi="Arial" w:cs="Arial"/>
                <w:sz w:val="22"/>
                <w:szCs w:val="22"/>
              </w:rPr>
            </w:pPr>
            <w:r>
              <w:rPr>
                <w:rFonts w:ascii="Arial" w:hAnsi="Arial" w:cs="Arial"/>
                <w:sz w:val="22"/>
                <w:szCs w:val="22"/>
              </w:rPr>
              <w:t>9</w:t>
            </w:r>
            <w:r w:rsidR="002A6508" w:rsidRPr="00AD7820">
              <w:rPr>
                <w:rFonts w:ascii="Arial" w:hAnsi="Arial" w:cs="Arial"/>
                <w:sz w:val="22"/>
                <w:szCs w:val="22"/>
              </w:rPr>
              <w:t>.</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Zhotovitel je povinen řádně užívat příjezdové komunikace</w:t>
            </w:r>
            <w:r w:rsidRPr="00AD7820">
              <w:rPr>
                <w:rFonts w:ascii="Arial" w:hAnsi="Arial" w:cs="Arial"/>
                <w:iCs/>
                <w:sz w:val="22"/>
                <w:szCs w:val="22"/>
              </w:rPr>
              <w:t xml:space="preserve"> a zajistit bezpečnostní opatření na ochranu osob a majetku (chodců a vozidel v místech stavbou dotčených). Zhotovitel je povinen</w:t>
            </w:r>
            <w:r w:rsidRPr="00AD7820">
              <w:rPr>
                <w:rFonts w:ascii="Arial" w:hAnsi="Arial" w:cs="Arial"/>
                <w:sz w:val="22"/>
                <w:szCs w:val="22"/>
              </w:rPr>
              <w:t xml:space="preserve"> zabezpečit trvalý a nepřerušený bezpečný přístup a příjezd ke všem stávajícím objektům v okolí stavby, nedohodne-li si s příslušným vlastníkem jiné podmínky.</w:t>
            </w:r>
          </w:p>
        </w:tc>
      </w:tr>
      <w:tr w:rsidR="002A6508" w:rsidRPr="00AD7820" w:rsidTr="00CC64DA">
        <w:tc>
          <w:tcPr>
            <w:tcW w:w="397" w:type="dxa"/>
          </w:tcPr>
          <w:p w:rsidR="002A6508" w:rsidRPr="00AD7820" w:rsidRDefault="009C5F78" w:rsidP="00F2339B">
            <w:pPr>
              <w:tabs>
                <w:tab w:val="left" w:pos="426"/>
              </w:tabs>
              <w:spacing w:after="0"/>
              <w:ind w:left="-113" w:right="-113"/>
              <w:contextualSpacing/>
              <w:jc w:val="center"/>
              <w:rPr>
                <w:rFonts w:ascii="Arial" w:hAnsi="Arial" w:cs="Arial"/>
                <w:sz w:val="22"/>
                <w:szCs w:val="22"/>
              </w:rPr>
            </w:pPr>
            <w:r>
              <w:rPr>
                <w:rFonts w:ascii="Arial" w:hAnsi="Arial" w:cs="Arial"/>
                <w:sz w:val="22"/>
                <w:szCs w:val="22"/>
              </w:rPr>
              <w:t>10</w:t>
            </w:r>
            <w:r w:rsidR="002A6508" w:rsidRPr="00AD7820">
              <w:rPr>
                <w:rFonts w:ascii="Arial" w:hAnsi="Arial" w:cs="Arial"/>
                <w:sz w:val="22"/>
                <w:szCs w:val="22"/>
              </w:rPr>
              <w:t>.</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Zhotovitel je povinen uplatňovat účinná opatření, aby vlivem provádění stavebních prací nedocházelo k zatěžování okolí stavby prašností a znečišťováním, nadměrným hlukem nebo k ohrožování bezpečnosti postupem provádění prací nebo provozem stavebních mechanizmů. Udržuje na převzatém staveništi a v jeho okolí (včetně příjezdových cest) pořádek a čistotu a průběžně ze staveniště odstraňuje odpady a nečistoty vzniklé jeho pracemi. Za tímto účelem provádí denní úklid staveniště a neprodleně odstraňuje znečištění veřejných komunikací a ploch či škody na nich.</w:t>
            </w:r>
          </w:p>
        </w:tc>
      </w:tr>
      <w:tr w:rsidR="002A6508" w:rsidRPr="00AD7820" w:rsidTr="00CC64DA">
        <w:tc>
          <w:tcPr>
            <w:tcW w:w="397" w:type="dxa"/>
          </w:tcPr>
          <w:p w:rsidR="002A6508" w:rsidRPr="00AD7820" w:rsidRDefault="009C5F78" w:rsidP="00F2339B">
            <w:pPr>
              <w:tabs>
                <w:tab w:val="left" w:pos="426"/>
              </w:tabs>
              <w:spacing w:after="0"/>
              <w:ind w:left="-113" w:right="-113"/>
              <w:contextualSpacing/>
              <w:jc w:val="center"/>
              <w:rPr>
                <w:rFonts w:ascii="Arial" w:hAnsi="Arial" w:cs="Arial"/>
                <w:sz w:val="22"/>
                <w:szCs w:val="22"/>
              </w:rPr>
            </w:pPr>
            <w:r>
              <w:rPr>
                <w:rFonts w:ascii="Arial" w:hAnsi="Arial" w:cs="Arial"/>
                <w:sz w:val="22"/>
                <w:szCs w:val="22"/>
              </w:rPr>
              <w:t>12</w:t>
            </w:r>
            <w:r w:rsidR="002A6508" w:rsidRPr="00AD7820">
              <w:rPr>
                <w:rFonts w:ascii="Arial" w:hAnsi="Arial" w:cs="Arial"/>
                <w:sz w:val="22"/>
                <w:szCs w:val="22"/>
              </w:rPr>
              <w:t>.</w:t>
            </w:r>
          </w:p>
        </w:tc>
        <w:tc>
          <w:tcPr>
            <w:tcW w:w="9394" w:type="dxa"/>
          </w:tcPr>
          <w:p w:rsidR="002A6508" w:rsidRPr="00AD7820" w:rsidRDefault="002A6508" w:rsidP="00874B38">
            <w:pPr>
              <w:spacing w:after="0"/>
              <w:contextualSpacing/>
              <w:rPr>
                <w:rFonts w:ascii="Arial" w:hAnsi="Arial" w:cs="Arial"/>
                <w:sz w:val="22"/>
                <w:szCs w:val="22"/>
              </w:rPr>
            </w:pPr>
            <w:r w:rsidRPr="00AD7820">
              <w:rPr>
                <w:rFonts w:ascii="Arial" w:hAnsi="Arial" w:cs="Arial"/>
                <w:sz w:val="22"/>
                <w:szCs w:val="22"/>
              </w:rPr>
              <w:t xml:space="preserve">Zhotovitel odstraní zařízení staveniště a vyklidí staveniště v termínu daném touto smlouvou, pokud v zápise o předání a převzetí díla není dohodnuto jinak (zejména z důvodu potřeby ponechání zařízení, nutných pro provedení odstranění vad a nedodělků zjištěných při předání a převzetí díla). Nevyklidí-li zhotovitel staveniště ve sjednaném termínu, je objednatel oprávněn zabezpečit vyklizení staveniště třetí osobou, náklady s tím spojené uhradí zhotovitel ve lhůtě do </w:t>
            </w:r>
            <w:r w:rsidR="00874B38">
              <w:rPr>
                <w:rFonts w:ascii="Arial" w:hAnsi="Arial" w:cs="Arial"/>
                <w:sz w:val="22"/>
                <w:szCs w:val="22"/>
              </w:rPr>
              <w:t>15</w:t>
            </w:r>
            <w:r w:rsidRPr="00AD7820">
              <w:rPr>
                <w:rFonts w:ascii="Arial" w:hAnsi="Arial" w:cs="Arial"/>
                <w:sz w:val="22"/>
                <w:szCs w:val="22"/>
              </w:rPr>
              <w:t xml:space="preserve"> dnů od jejich vyúčtování objednatelem.</w:t>
            </w:r>
          </w:p>
        </w:tc>
      </w:tr>
      <w:tr w:rsidR="002A6508" w:rsidRPr="00AD7820" w:rsidTr="00CC64DA">
        <w:tc>
          <w:tcPr>
            <w:tcW w:w="397" w:type="dxa"/>
          </w:tcPr>
          <w:p w:rsidR="002A6508" w:rsidRPr="00AD7820" w:rsidRDefault="009C5F78" w:rsidP="00F2339B">
            <w:pPr>
              <w:tabs>
                <w:tab w:val="left" w:pos="426"/>
              </w:tabs>
              <w:spacing w:after="0"/>
              <w:ind w:left="-113" w:right="-113"/>
              <w:contextualSpacing/>
              <w:jc w:val="center"/>
              <w:rPr>
                <w:rFonts w:ascii="Arial" w:hAnsi="Arial" w:cs="Arial"/>
                <w:sz w:val="22"/>
                <w:szCs w:val="22"/>
              </w:rPr>
            </w:pPr>
            <w:r>
              <w:rPr>
                <w:rFonts w:ascii="Arial" w:hAnsi="Arial" w:cs="Arial"/>
                <w:sz w:val="22"/>
                <w:szCs w:val="22"/>
              </w:rPr>
              <w:t>13</w:t>
            </w:r>
            <w:r w:rsidR="002A6508" w:rsidRPr="00AD7820">
              <w:rPr>
                <w:rFonts w:ascii="Arial" w:hAnsi="Arial" w:cs="Arial"/>
                <w:sz w:val="22"/>
                <w:szCs w:val="22"/>
              </w:rPr>
              <w:t>.</w:t>
            </w:r>
          </w:p>
        </w:tc>
        <w:tc>
          <w:tcPr>
            <w:tcW w:w="9394" w:type="dxa"/>
          </w:tcPr>
          <w:p w:rsidR="002A6508" w:rsidRPr="00AD7820" w:rsidRDefault="002A6508" w:rsidP="00CE7D04">
            <w:pPr>
              <w:spacing w:after="0"/>
              <w:contextualSpacing/>
              <w:rPr>
                <w:rFonts w:ascii="Arial" w:hAnsi="Arial" w:cs="Arial"/>
                <w:iCs/>
                <w:sz w:val="22"/>
                <w:szCs w:val="22"/>
              </w:rPr>
            </w:pPr>
            <w:r w:rsidRPr="00AD7820">
              <w:rPr>
                <w:rFonts w:ascii="Arial" w:hAnsi="Arial" w:cs="Arial"/>
                <w:iCs/>
                <w:sz w:val="22"/>
                <w:szCs w:val="22"/>
              </w:rPr>
              <w:t xml:space="preserve">Objednatel a osoby vykonávající funkci </w:t>
            </w:r>
            <w:r w:rsidRPr="00AD7820">
              <w:rPr>
                <w:rFonts w:ascii="Arial" w:hAnsi="Arial" w:cs="Arial"/>
                <w:sz w:val="22"/>
                <w:szCs w:val="22"/>
              </w:rPr>
              <w:t xml:space="preserve">technického dozoru a </w:t>
            </w:r>
            <w:r w:rsidRPr="00AD7820">
              <w:rPr>
                <w:rFonts w:ascii="Arial" w:hAnsi="Arial" w:cs="Arial"/>
                <w:bCs/>
                <w:sz w:val="22"/>
                <w:szCs w:val="22"/>
              </w:rPr>
              <w:t>koordinátora bezpečnosti a ochrany zdraví při práci na staveništi</w:t>
            </w:r>
            <w:r w:rsidRPr="00AD7820">
              <w:rPr>
                <w:rFonts w:ascii="Arial" w:hAnsi="Arial" w:cs="Arial"/>
                <w:iCs/>
                <w:sz w:val="22"/>
                <w:szCs w:val="22"/>
              </w:rPr>
              <w:t xml:space="preserve"> jsou oprávněni kontrolovat užívání staveniště. Zjistí-li, že zhotovitel užívá staveniště s nedostatky či v rozporu s povinnostmi vyplývajícími ze smlouvy nebo z obecně závazných předpisů, jsou objednatel a osoby vykonávající funkci </w:t>
            </w:r>
            <w:r w:rsidRPr="00AD7820">
              <w:rPr>
                <w:rFonts w:ascii="Arial" w:hAnsi="Arial" w:cs="Arial"/>
                <w:sz w:val="22"/>
                <w:szCs w:val="22"/>
              </w:rPr>
              <w:t xml:space="preserve">technického dozoru a </w:t>
            </w:r>
            <w:r w:rsidRPr="00AD7820">
              <w:rPr>
                <w:rFonts w:ascii="Arial" w:hAnsi="Arial" w:cs="Arial"/>
                <w:bCs/>
                <w:sz w:val="22"/>
                <w:szCs w:val="22"/>
              </w:rPr>
              <w:t xml:space="preserve">koordinátora bezpečnosti a ochrany zdraví při práci na staveništi </w:t>
            </w:r>
            <w:r w:rsidRPr="00AD7820">
              <w:rPr>
                <w:rFonts w:ascii="Arial" w:hAnsi="Arial" w:cs="Arial"/>
                <w:iCs/>
                <w:sz w:val="22"/>
                <w:szCs w:val="22"/>
              </w:rPr>
              <w:t xml:space="preserve">oprávněni písemně požadovat, aby zhotovitel užíval staveniště řádným způsobem a odstranil nedostatky vzniklé vadným užíváním. Neučiní-li tak zhotovitel v objednatelem nebo osobami vykonávající funkci </w:t>
            </w:r>
            <w:r w:rsidRPr="00AD7820">
              <w:rPr>
                <w:rFonts w:ascii="Arial" w:hAnsi="Arial" w:cs="Arial"/>
                <w:sz w:val="22"/>
                <w:szCs w:val="22"/>
              </w:rPr>
              <w:t xml:space="preserve">technického dozoru a </w:t>
            </w:r>
            <w:r w:rsidRPr="00AD7820">
              <w:rPr>
                <w:rFonts w:ascii="Arial" w:hAnsi="Arial" w:cs="Arial"/>
                <w:bCs/>
                <w:sz w:val="22"/>
                <w:szCs w:val="22"/>
              </w:rPr>
              <w:t xml:space="preserve">koordinátora bezpečnosti a ochrany zdraví při práci na staveništi </w:t>
            </w:r>
            <w:r w:rsidRPr="00AD7820">
              <w:rPr>
                <w:rFonts w:ascii="Arial" w:hAnsi="Arial" w:cs="Arial"/>
                <w:iCs/>
                <w:sz w:val="22"/>
                <w:szCs w:val="22"/>
              </w:rPr>
              <w:t xml:space="preserve">stanovené lhůtě, jedná se o porušení jeho povinnosti, které opravňuje objednatele k odstoupení od smlouvy. </w:t>
            </w:r>
          </w:p>
        </w:tc>
      </w:tr>
    </w:tbl>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F214CB" w:rsidRPr="00AD7820" w:rsidRDefault="00F214CB"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8"/>
          <w:szCs w:val="28"/>
          <w:u w:val="single"/>
        </w:rPr>
      </w:pPr>
      <w:r w:rsidRPr="00AD7820">
        <w:rPr>
          <w:rFonts w:ascii="Arial" w:hAnsi="Arial" w:cs="Arial"/>
          <w:b/>
          <w:sz w:val="28"/>
          <w:szCs w:val="28"/>
          <w:u w:val="single"/>
        </w:rPr>
        <w:t>VIII. Provádění díla</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4"/>
      </w:tblGrid>
      <w:tr w:rsidR="002A6508" w:rsidRPr="00AD7820" w:rsidTr="00CC64DA">
        <w:tc>
          <w:tcPr>
            <w:tcW w:w="9791" w:type="dxa"/>
            <w:gridSpan w:val="2"/>
          </w:tcPr>
          <w:p w:rsidR="00F214CB" w:rsidRPr="00AD7820" w:rsidRDefault="00F214CB" w:rsidP="00CE7D04">
            <w:pPr>
              <w:spacing w:after="0"/>
              <w:contextualSpacing/>
              <w:rPr>
                <w:rFonts w:ascii="Arial" w:hAnsi="Arial" w:cs="Arial"/>
                <w:sz w:val="12"/>
                <w:szCs w:val="12"/>
              </w:rPr>
            </w:pP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4" w:type="dxa"/>
          </w:tcPr>
          <w:p w:rsidR="002A6508" w:rsidRPr="00AD7820" w:rsidRDefault="001653A0" w:rsidP="00112180">
            <w:pPr>
              <w:spacing w:after="0"/>
              <w:contextualSpacing/>
              <w:rPr>
                <w:rFonts w:ascii="Arial" w:hAnsi="Arial" w:cs="Arial"/>
                <w:iCs/>
                <w:sz w:val="22"/>
                <w:szCs w:val="22"/>
              </w:rPr>
            </w:pPr>
            <w:r w:rsidRPr="00AD7820">
              <w:rPr>
                <w:rFonts w:ascii="Arial" w:hAnsi="Arial" w:cs="Arial"/>
                <w:sz w:val="22"/>
                <w:szCs w:val="22"/>
              </w:rPr>
              <w:t>Dílo musí bezezbytku odpovídat této smlouvě, všem podkladům popisujícím předmět díla, písemným příkazům objednatele, právním předpisům České republiky a Evropských společenství, závazným i doporučujícím technickým normám, technologickým a montážním předpisům a všeobecným standardům, podmínkám</w:t>
            </w:r>
            <w:r w:rsidRPr="00AD7820">
              <w:rPr>
                <w:rFonts w:ascii="Arial" w:hAnsi="Arial" w:cs="Arial"/>
                <w:iCs/>
                <w:sz w:val="22"/>
                <w:szCs w:val="22"/>
              </w:rPr>
              <w:t xml:space="preserve"> vyplývajícím z vydaných rozhodnutí a závazných stanovisek dotčených orgánů státní správy a vlastníků veřejné dopravní a technické infrastruktury, která mu objednatel k provádění díla předal, nebo která si zhotovitel dle podmínek této smlouvy vyjednal, </w:t>
            </w:r>
            <w:r w:rsidRPr="00AD7820">
              <w:rPr>
                <w:rFonts w:ascii="Arial" w:hAnsi="Arial" w:cs="Arial"/>
                <w:sz w:val="22"/>
                <w:szCs w:val="22"/>
              </w:rPr>
              <w:t>vyžadovaným pro daný typ díla. Dílo musí být plně funkční a bezezbytku využitelné ke sjednanému účelu i k účelu, pro který se takové dílo běžně využívá. Dílo musí být prosto právních, funkčních i estetických vad. Jsou-li pro dílo předepsány výkonnostní nebo jiné provozní limity, musí dílo splňovat i ty. Má-li dílo absolvovat předepsané zkoušky, musí plně vyhovět i těmto zkouškám. Splnění všech kvalitativních požadavků na dílo musí zhotovitel objednateli doložit a prokázat; toto plnění je součástí díla.</w:t>
            </w:r>
          </w:p>
        </w:tc>
      </w:tr>
      <w:tr w:rsidR="001653A0" w:rsidRPr="00AD7820" w:rsidTr="00CC64DA">
        <w:tc>
          <w:tcPr>
            <w:tcW w:w="397" w:type="dxa"/>
          </w:tcPr>
          <w:p w:rsidR="001653A0" w:rsidRPr="00AD7820" w:rsidRDefault="001653A0"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2.</w:t>
            </w:r>
          </w:p>
        </w:tc>
        <w:tc>
          <w:tcPr>
            <w:tcW w:w="9394" w:type="dxa"/>
          </w:tcPr>
          <w:p w:rsidR="001653A0" w:rsidRPr="00AD7820" w:rsidRDefault="001653A0" w:rsidP="000F7E84">
            <w:pPr>
              <w:spacing w:after="0"/>
              <w:contextualSpacing/>
              <w:rPr>
                <w:rFonts w:ascii="Arial" w:hAnsi="Arial" w:cs="Arial"/>
                <w:iCs/>
                <w:sz w:val="22"/>
                <w:szCs w:val="22"/>
              </w:rPr>
            </w:pPr>
            <w:r w:rsidRPr="00AD7820">
              <w:rPr>
                <w:rFonts w:ascii="Arial" w:hAnsi="Arial" w:cs="Arial"/>
                <w:sz w:val="22"/>
                <w:szCs w:val="22"/>
              </w:rPr>
              <w:t>Není-li stanoveno jinak</w:t>
            </w:r>
            <w:r w:rsidR="00B2417B">
              <w:rPr>
                <w:rFonts w:ascii="Arial" w:hAnsi="Arial" w:cs="Arial"/>
                <w:sz w:val="22"/>
                <w:szCs w:val="22"/>
              </w:rPr>
              <w:t>,</w:t>
            </w:r>
            <w:r w:rsidRPr="00AD7820">
              <w:rPr>
                <w:rFonts w:ascii="Arial" w:hAnsi="Arial" w:cs="Arial"/>
                <w:sz w:val="22"/>
                <w:szCs w:val="22"/>
              </w:rPr>
              <w:t xml:space="preserve"> platí, že k zhotovení </w:t>
            </w:r>
            <w:r w:rsidR="005D18CE">
              <w:rPr>
                <w:rFonts w:ascii="Arial" w:hAnsi="Arial" w:cs="Arial"/>
                <w:sz w:val="22"/>
                <w:szCs w:val="22"/>
              </w:rPr>
              <w:t>díla</w:t>
            </w:r>
            <w:r w:rsidRPr="00AD7820">
              <w:rPr>
                <w:rFonts w:ascii="Arial" w:hAnsi="Arial" w:cs="Arial"/>
                <w:sz w:val="22"/>
                <w:szCs w:val="22"/>
              </w:rPr>
              <w:t xml:space="preserve"> použije zhotovitel bezvadný materiál výhradně v prvotřídní jakosti, který je schválen pro užití v ČR (má </w:t>
            </w:r>
            <w:r w:rsidRPr="00AD7820">
              <w:rPr>
                <w:rFonts w:ascii="Arial" w:hAnsi="Arial" w:cs="Arial"/>
                <w:iCs/>
                <w:sz w:val="22"/>
                <w:szCs w:val="22"/>
              </w:rPr>
              <w:t xml:space="preserve">požadovanou certifikaci, </w:t>
            </w:r>
            <w:r w:rsidRPr="00AD7820">
              <w:rPr>
                <w:rFonts w:ascii="Arial" w:hAnsi="Arial" w:cs="Arial"/>
                <w:sz w:val="22"/>
                <w:szCs w:val="22"/>
              </w:rPr>
              <w:t>atesty a doklady o požadovaných vlastnostech výrobků).</w:t>
            </w:r>
            <w:r w:rsidRPr="00AD7820">
              <w:rPr>
                <w:rFonts w:ascii="Arial" w:hAnsi="Arial" w:cs="Arial"/>
                <w:iCs/>
                <w:sz w:val="22"/>
                <w:szCs w:val="22"/>
              </w:rPr>
              <w:t xml:space="preserve"> Na vyzvání objednatele, nejpozději však při předání a převzetí díla, doloží soubor certifikátů, či jiných průvodních dokladů materiálů a zařízení užitých k provedení díla.</w:t>
            </w:r>
          </w:p>
        </w:tc>
      </w:tr>
      <w:tr w:rsidR="001653A0" w:rsidRPr="00AD7820" w:rsidTr="00CC64DA">
        <w:tc>
          <w:tcPr>
            <w:tcW w:w="397" w:type="dxa"/>
          </w:tcPr>
          <w:p w:rsidR="001653A0" w:rsidRPr="00AD7820" w:rsidRDefault="001653A0" w:rsidP="00F2339B">
            <w:pPr>
              <w:spacing w:after="0"/>
              <w:ind w:left="-113" w:right="-113"/>
              <w:jc w:val="center"/>
              <w:rPr>
                <w:rFonts w:ascii="Arial" w:hAnsi="Arial" w:cs="Arial"/>
                <w:sz w:val="22"/>
                <w:szCs w:val="22"/>
              </w:rPr>
            </w:pPr>
            <w:r w:rsidRPr="00AD7820">
              <w:rPr>
                <w:rFonts w:ascii="Arial" w:hAnsi="Arial" w:cs="Arial"/>
                <w:sz w:val="22"/>
                <w:szCs w:val="22"/>
              </w:rPr>
              <w:t>3.</w:t>
            </w:r>
          </w:p>
        </w:tc>
        <w:tc>
          <w:tcPr>
            <w:tcW w:w="9394" w:type="dxa"/>
          </w:tcPr>
          <w:p w:rsidR="001653A0" w:rsidRPr="00AD7820" w:rsidRDefault="001653A0" w:rsidP="000F7E84">
            <w:pPr>
              <w:spacing w:after="0"/>
              <w:rPr>
                <w:rFonts w:ascii="Arial" w:hAnsi="Arial" w:cs="Arial"/>
                <w:sz w:val="22"/>
                <w:szCs w:val="22"/>
              </w:rPr>
            </w:pPr>
            <w:r w:rsidRPr="00AD7820">
              <w:rPr>
                <w:rFonts w:ascii="Arial" w:hAnsi="Arial" w:cs="Arial"/>
                <w:sz w:val="22"/>
                <w:szCs w:val="22"/>
              </w:rPr>
              <w:t>Při provádění díla postupuje zhotovitel samostatně. Zavazuje se však brát v úvahu upozornění a pokyny objednatele, týkající se možného porušování smluvních povinností zhotovitele při provádění díla. Zhotovitel zodpovídá za řádné řízení postupu provádění stavebních prací včetně koordinační a kompletační činnosti, dodržování řádné kvality prací a konstrukcí, dodržování předpisů o bezpečnosti práce a ochraně zdraví a předpisů požárně bezpečnostních.</w:t>
            </w:r>
          </w:p>
        </w:tc>
      </w:tr>
      <w:tr w:rsidR="001653A0" w:rsidRPr="00AD7820" w:rsidTr="00CC64DA">
        <w:tc>
          <w:tcPr>
            <w:tcW w:w="397" w:type="dxa"/>
          </w:tcPr>
          <w:p w:rsidR="001653A0" w:rsidRPr="00AD7820" w:rsidRDefault="001653A0" w:rsidP="00F2339B">
            <w:pPr>
              <w:spacing w:after="0"/>
              <w:ind w:left="-113" w:right="-113"/>
              <w:jc w:val="center"/>
              <w:rPr>
                <w:rFonts w:ascii="Arial" w:hAnsi="Arial" w:cs="Arial"/>
                <w:sz w:val="22"/>
                <w:szCs w:val="22"/>
              </w:rPr>
            </w:pPr>
            <w:r w:rsidRPr="00AD7820">
              <w:rPr>
                <w:rFonts w:ascii="Arial" w:hAnsi="Arial" w:cs="Arial"/>
                <w:sz w:val="22"/>
                <w:szCs w:val="22"/>
              </w:rPr>
              <w:t>4.</w:t>
            </w:r>
          </w:p>
        </w:tc>
        <w:tc>
          <w:tcPr>
            <w:tcW w:w="9394" w:type="dxa"/>
          </w:tcPr>
          <w:p w:rsidR="001653A0" w:rsidRPr="00AD7820" w:rsidRDefault="001653A0" w:rsidP="000F7E84">
            <w:pPr>
              <w:spacing w:after="0"/>
              <w:rPr>
                <w:rFonts w:ascii="Arial" w:hAnsi="Arial" w:cs="Arial"/>
                <w:sz w:val="22"/>
                <w:szCs w:val="22"/>
              </w:rPr>
            </w:pPr>
            <w:r w:rsidRPr="00AD7820">
              <w:rPr>
                <w:rFonts w:ascii="Arial" w:hAnsi="Arial" w:cs="Arial"/>
                <w:sz w:val="22"/>
                <w:szCs w:val="22"/>
              </w:rPr>
              <w:t>Zhotovitel je povinen zajistit optimální podmínky při provádění jednotlivých konstrukcí a prací předepsaných technickými a technologickými předpisy (zejména předepsaných teplot při provádění prací, řádnou ochranu před klimatickými vlivy a řádné ošetření provedených konstrukcí a prací).</w:t>
            </w:r>
          </w:p>
        </w:tc>
      </w:tr>
      <w:tr w:rsidR="001653A0" w:rsidRPr="00AD7820" w:rsidTr="00CC64DA">
        <w:tc>
          <w:tcPr>
            <w:tcW w:w="397" w:type="dxa"/>
          </w:tcPr>
          <w:p w:rsidR="001653A0" w:rsidRPr="00AD7820" w:rsidRDefault="001653A0" w:rsidP="00F2339B">
            <w:pPr>
              <w:spacing w:after="0"/>
              <w:ind w:left="-113" w:right="-113"/>
              <w:jc w:val="center"/>
              <w:rPr>
                <w:rFonts w:ascii="Arial" w:hAnsi="Arial" w:cs="Arial"/>
                <w:sz w:val="22"/>
                <w:szCs w:val="22"/>
              </w:rPr>
            </w:pPr>
            <w:r w:rsidRPr="00AD7820">
              <w:rPr>
                <w:rFonts w:ascii="Arial" w:hAnsi="Arial" w:cs="Arial"/>
                <w:sz w:val="22"/>
                <w:szCs w:val="22"/>
              </w:rPr>
              <w:t>5.</w:t>
            </w:r>
          </w:p>
        </w:tc>
        <w:tc>
          <w:tcPr>
            <w:tcW w:w="9394" w:type="dxa"/>
          </w:tcPr>
          <w:p w:rsidR="001653A0" w:rsidRPr="00AD7820" w:rsidRDefault="001653A0" w:rsidP="000F7E84">
            <w:pPr>
              <w:spacing w:after="0"/>
              <w:rPr>
                <w:rFonts w:ascii="Arial" w:hAnsi="Arial" w:cs="Arial"/>
                <w:sz w:val="22"/>
                <w:szCs w:val="22"/>
              </w:rPr>
            </w:pPr>
            <w:r w:rsidRPr="00AD7820">
              <w:rPr>
                <w:rFonts w:ascii="Arial" w:hAnsi="Arial" w:cs="Arial"/>
                <w:sz w:val="22"/>
                <w:szCs w:val="22"/>
              </w:rPr>
              <w:t xml:space="preserve">Zhotovitel při provádění díla provede potřebná opatření, která zamezí nežádoucím vlivům </w:t>
            </w:r>
            <w:r w:rsidR="005D18CE">
              <w:rPr>
                <w:rFonts w:ascii="Arial" w:hAnsi="Arial" w:cs="Arial"/>
                <w:sz w:val="22"/>
                <w:szCs w:val="22"/>
              </w:rPr>
              <w:t>díla</w:t>
            </w:r>
            <w:r w:rsidRPr="00AD7820">
              <w:rPr>
                <w:rFonts w:ascii="Arial" w:hAnsi="Arial" w:cs="Arial"/>
                <w:sz w:val="22"/>
                <w:szCs w:val="22"/>
              </w:rPr>
              <w:t xml:space="preserve"> na okolní prostředí (zejména na nemovitosti přiléhající ke staveništi) a je povinen dodržovat veškeré podmínky vyplývající z právních předpisů řešících problematiku vlivu </w:t>
            </w:r>
            <w:r w:rsidR="005D18CE">
              <w:rPr>
                <w:rFonts w:ascii="Arial" w:hAnsi="Arial" w:cs="Arial"/>
                <w:sz w:val="22"/>
                <w:szCs w:val="22"/>
              </w:rPr>
              <w:t>díla</w:t>
            </w:r>
            <w:r w:rsidRPr="00AD7820">
              <w:rPr>
                <w:rFonts w:ascii="Arial" w:hAnsi="Arial" w:cs="Arial"/>
                <w:sz w:val="22"/>
                <w:szCs w:val="22"/>
              </w:rPr>
              <w:t xml:space="preserve"> na životní prostředí, problematiku odpadového hospodářství apod.</w:t>
            </w:r>
          </w:p>
        </w:tc>
      </w:tr>
      <w:tr w:rsidR="001653A0" w:rsidRPr="00AD7820" w:rsidTr="00CC64DA">
        <w:tc>
          <w:tcPr>
            <w:tcW w:w="397" w:type="dxa"/>
          </w:tcPr>
          <w:p w:rsidR="001653A0" w:rsidRPr="00AD7820" w:rsidRDefault="001653A0" w:rsidP="00F2339B">
            <w:pPr>
              <w:spacing w:after="0"/>
              <w:ind w:left="-113" w:right="-113"/>
              <w:jc w:val="center"/>
              <w:rPr>
                <w:rFonts w:ascii="Arial" w:hAnsi="Arial" w:cs="Arial"/>
                <w:sz w:val="22"/>
                <w:szCs w:val="22"/>
              </w:rPr>
            </w:pPr>
            <w:r w:rsidRPr="00AD7820">
              <w:rPr>
                <w:rFonts w:ascii="Arial" w:hAnsi="Arial" w:cs="Arial"/>
                <w:sz w:val="22"/>
                <w:szCs w:val="22"/>
              </w:rPr>
              <w:t>6.</w:t>
            </w:r>
          </w:p>
        </w:tc>
        <w:tc>
          <w:tcPr>
            <w:tcW w:w="9394" w:type="dxa"/>
          </w:tcPr>
          <w:p w:rsidR="001653A0" w:rsidRPr="00AD7820" w:rsidRDefault="001653A0" w:rsidP="000F7E84">
            <w:pPr>
              <w:spacing w:after="0"/>
              <w:rPr>
                <w:rFonts w:ascii="Arial" w:hAnsi="Arial" w:cs="Arial"/>
                <w:sz w:val="22"/>
                <w:szCs w:val="22"/>
              </w:rPr>
            </w:pPr>
            <w:r w:rsidRPr="00AD7820">
              <w:rPr>
                <w:rFonts w:ascii="Arial" w:hAnsi="Arial" w:cs="Arial"/>
                <w:sz w:val="22"/>
                <w:szCs w:val="22"/>
              </w:rPr>
              <w:t>Zhotovitel je povinen zajistit na staveništi veškerá bezpečnostní a hygienická opatření a požární ochranu staveniště i prováděného díla, a to v rozsahu a způsobem stanoveným příslušnými 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w:t>
            </w:r>
          </w:p>
        </w:tc>
      </w:tr>
      <w:tr w:rsidR="001653A0" w:rsidRPr="00AD7820" w:rsidTr="00CC64DA">
        <w:tc>
          <w:tcPr>
            <w:tcW w:w="397" w:type="dxa"/>
          </w:tcPr>
          <w:p w:rsidR="001653A0" w:rsidRPr="00AD7820" w:rsidRDefault="00BF60C0" w:rsidP="00F2339B">
            <w:pPr>
              <w:spacing w:after="0"/>
              <w:ind w:left="-113" w:right="-113"/>
              <w:jc w:val="center"/>
              <w:rPr>
                <w:rFonts w:ascii="Arial" w:hAnsi="Arial" w:cs="Arial"/>
                <w:sz w:val="22"/>
                <w:szCs w:val="22"/>
              </w:rPr>
            </w:pPr>
            <w:r>
              <w:rPr>
                <w:rFonts w:ascii="Arial" w:hAnsi="Arial" w:cs="Arial"/>
                <w:sz w:val="22"/>
                <w:szCs w:val="22"/>
              </w:rPr>
              <w:t>7</w:t>
            </w:r>
            <w:r w:rsidR="001653A0" w:rsidRPr="00AD7820">
              <w:rPr>
                <w:rFonts w:ascii="Arial" w:hAnsi="Arial" w:cs="Arial"/>
                <w:sz w:val="22"/>
                <w:szCs w:val="22"/>
              </w:rPr>
              <w:t>.</w:t>
            </w:r>
          </w:p>
        </w:tc>
        <w:tc>
          <w:tcPr>
            <w:tcW w:w="9394" w:type="dxa"/>
          </w:tcPr>
          <w:p w:rsidR="001653A0" w:rsidRPr="00AD7820" w:rsidRDefault="001653A0" w:rsidP="000F7E84">
            <w:pPr>
              <w:spacing w:after="0"/>
              <w:rPr>
                <w:rFonts w:ascii="Arial" w:hAnsi="Arial" w:cs="Arial"/>
                <w:sz w:val="22"/>
                <w:szCs w:val="22"/>
              </w:rPr>
            </w:pPr>
            <w:r w:rsidRPr="00AD7820">
              <w:rPr>
                <w:rFonts w:ascii="Arial" w:hAnsi="Arial" w:cs="Arial"/>
                <w:sz w:val="22"/>
                <w:szCs w:val="22"/>
              </w:rPr>
              <w:t>Zástupci objednatele a osoby vykonávající funkci technického a autorského dozoru a koordinátora bezpečnosti a ochrany zdraví při práci na staveništi, či jiné osoby uvedené v odst. 11 se mohou po staveništi pohybovat pouze s vědomím zhotovitele a jsou povinni dodržovat bezpečnostní pravidla a předpisy. Za splnění této povinnosti odpovídá objednatel.</w:t>
            </w:r>
          </w:p>
        </w:tc>
      </w:tr>
      <w:tr w:rsidR="001653A0" w:rsidRPr="00AD7820" w:rsidTr="00CC64DA">
        <w:tc>
          <w:tcPr>
            <w:tcW w:w="397" w:type="dxa"/>
          </w:tcPr>
          <w:p w:rsidR="001653A0" w:rsidRPr="00AD7820" w:rsidRDefault="00BF60C0" w:rsidP="00F2339B">
            <w:pPr>
              <w:spacing w:after="0"/>
              <w:ind w:left="-113" w:right="-113"/>
              <w:jc w:val="center"/>
              <w:rPr>
                <w:rFonts w:ascii="Arial" w:hAnsi="Arial" w:cs="Arial"/>
                <w:sz w:val="22"/>
                <w:szCs w:val="22"/>
              </w:rPr>
            </w:pPr>
            <w:r>
              <w:rPr>
                <w:rFonts w:ascii="Arial" w:hAnsi="Arial" w:cs="Arial"/>
                <w:sz w:val="22"/>
                <w:szCs w:val="22"/>
              </w:rPr>
              <w:t>8</w:t>
            </w:r>
            <w:r w:rsidR="001653A0" w:rsidRPr="00AD7820">
              <w:rPr>
                <w:rFonts w:ascii="Arial" w:hAnsi="Arial" w:cs="Arial"/>
                <w:sz w:val="22"/>
                <w:szCs w:val="22"/>
              </w:rPr>
              <w:t>.</w:t>
            </w:r>
          </w:p>
        </w:tc>
        <w:tc>
          <w:tcPr>
            <w:tcW w:w="9394" w:type="dxa"/>
          </w:tcPr>
          <w:p w:rsidR="001653A0" w:rsidRPr="00AD7820" w:rsidRDefault="001653A0" w:rsidP="00112180">
            <w:pPr>
              <w:spacing w:after="0"/>
              <w:rPr>
                <w:rFonts w:ascii="Arial" w:hAnsi="Arial" w:cs="Arial"/>
                <w:sz w:val="22"/>
                <w:szCs w:val="22"/>
              </w:rPr>
            </w:pPr>
            <w:r w:rsidRPr="00AD7820">
              <w:rPr>
                <w:rFonts w:ascii="Arial" w:hAnsi="Arial" w:cs="Arial"/>
                <w:sz w:val="22"/>
                <w:szCs w:val="22"/>
              </w:rPr>
              <w:t xml:space="preserve">Zhotovitel při zahájení stavby určí osobu stavbyvedoucího, který zabezpečuje odborné vedení provádění stavby a má pro tuto činnost oprávnění podle zákona č. 360/1992 Sb., ve znění pozdějších předpisů. Zajistí, aby jméno a příjmení stavbyvedoucího bylo uvedeno v protokolu o předání a převzetí staveniště a bylo zapsáno do stavebního deníku s rozsahem jeho oprávnění a odpovědnosti. V případě personální změny ve výkonu této funkce zabezpečí zhotovitel bez zbytečného odkladu příslušnou změnu tohoto zápisu. </w:t>
            </w:r>
          </w:p>
        </w:tc>
      </w:tr>
      <w:tr w:rsidR="00E96734" w:rsidRPr="00AD7820" w:rsidTr="00CC64DA">
        <w:tc>
          <w:tcPr>
            <w:tcW w:w="397" w:type="dxa"/>
          </w:tcPr>
          <w:p w:rsidR="00E96734" w:rsidRPr="00AD7820" w:rsidRDefault="00BF60C0" w:rsidP="00E96734">
            <w:pPr>
              <w:spacing w:after="0"/>
              <w:ind w:left="-113" w:right="-113"/>
              <w:jc w:val="center"/>
              <w:rPr>
                <w:rFonts w:ascii="Arial" w:hAnsi="Arial" w:cs="Arial"/>
                <w:sz w:val="22"/>
                <w:szCs w:val="22"/>
              </w:rPr>
            </w:pPr>
            <w:r>
              <w:rPr>
                <w:rFonts w:ascii="Arial" w:hAnsi="Arial" w:cs="Arial"/>
                <w:sz w:val="22"/>
                <w:szCs w:val="22"/>
              </w:rPr>
              <w:t>9</w:t>
            </w:r>
            <w:r w:rsidR="00E96734" w:rsidRPr="00AD7820">
              <w:rPr>
                <w:rFonts w:ascii="Arial" w:hAnsi="Arial" w:cs="Arial"/>
                <w:sz w:val="22"/>
                <w:szCs w:val="22"/>
              </w:rPr>
              <w:t>.</w:t>
            </w:r>
          </w:p>
        </w:tc>
        <w:tc>
          <w:tcPr>
            <w:tcW w:w="9394" w:type="dxa"/>
          </w:tcPr>
          <w:p w:rsidR="00E96734" w:rsidRPr="00E96734" w:rsidRDefault="00E96734" w:rsidP="00E96734">
            <w:pPr>
              <w:spacing w:after="0"/>
              <w:rPr>
                <w:rFonts w:ascii="Arial" w:hAnsi="Arial" w:cs="Arial"/>
                <w:sz w:val="22"/>
                <w:szCs w:val="22"/>
              </w:rPr>
            </w:pPr>
            <w:r w:rsidRPr="00E96734">
              <w:rPr>
                <w:rFonts w:ascii="Arial" w:hAnsi="Arial" w:cs="Arial"/>
                <w:sz w:val="22"/>
                <w:szCs w:val="22"/>
              </w:rPr>
              <w:t xml:space="preserve">Veškeré odborné práce podle této smlouvy musí vykonávat pracovníci zhotovitele nebo jeho poddodavatelů, kteří mají příslušnou kvalifikaci. Doklad o kvalifikaci pracovníků je zhotovitel na požádání objednatele povinen předložit. </w:t>
            </w:r>
          </w:p>
          <w:p w:rsidR="00E96734" w:rsidRPr="00E96734" w:rsidRDefault="00E96734" w:rsidP="00E96734">
            <w:pPr>
              <w:spacing w:after="0"/>
              <w:rPr>
                <w:rFonts w:ascii="Arial" w:hAnsi="Arial" w:cs="Arial"/>
                <w:sz w:val="22"/>
                <w:szCs w:val="22"/>
              </w:rPr>
            </w:pPr>
            <w:r w:rsidRPr="00E96734">
              <w:rPr>
                <w:rFonts w:ascii="Arial" w:hAnsi="Arial" w:cs="Arial"/>
                <w:sz w:val="22"/>
                <w:szCs w:val="22"/>
              </w:rPr>
              <w:t>Zhotovitel při předání staveniště zapíše do Zápisu o předání staveniště seznam svých poddodavatelů v souladu s nabídkou. Předložený seznam poddodavatelů je konečný a poddodavatel nesmí bez souhlasu objednatele část zakázky provádět pomocí dalšího poddodavatele. Pokud zhotovitel bude chtít provádět stavbu pomocí poddodavatelů, které neuvedl v nabídce, musí požádat zadavatele o schválení těchto poddodavatelů. V případě, že změna nebude předem odsouhlasena objednatelem a zhotovitel bude provádět stavbu pomocí poddodavatelů, které neuvedl v nabídce, uhradí zhotovitel objednateli smluvní pokutu dle odst. 2. čl. XII. této</w:t>
            </w:r>
            <w:r w:rsidR="00C26305">
              <w:rPr>
                <w:rFonts w:ascii="Arial" w:hAnsi="Arial" w:cs="Arial"/>
                <w:sz w:val="22"/>
                <w:szCs w:val="22"/>
              </w:rPr>
              <w:t xml:space="preserve"> smlouvy.</w:t>
            </w:r>
          </w:p>
        </w:tc>
      </w:tr>
      <w:tr w:rsidR="001653A0" w:rsidRPr="00AD7820" w:rsidTr="00CC64DA">
        <w:tc>
          <w:tcPr>
            <w:tcW w:w="397" w:type="dxa"/>
          </w:tcPr>
          <w:p w:rsidR="001653A0" w:rsidRPr="00AD7820" w:rsidRDefault="00BF60C0" w:rsidP="00F2339B">
            <w:pPr>
              <w:spacing w:after="0"/>
              <w:ind w:left="-113" w:right="-113"/>
              <w:jc w:val="center"/>
              <w:rPr>
                <w:rFonts w:ascii="Arial" w:hAnsi="Arial" w:cs="Arial"/>
                <w:sz w:val="22"/>
                <w:szCs w:val="22"/>
              </w:rPr>
            </w:pPr>
            <w:r>
              <w:rPr>
                <w:rFonts w:ascii="Arial" w:hAnsi="Arial" w:cs="Arial"/>
                <w:sz w:val="22"/>
                <w:szCs w:val="22"/>
              </w:rPr>
              <w:t>10.</w:t>
            </w:r>
          </w:p>
        </w:tc>
        <w:tc>
          <w:tcPr>
            <w:tcW w:w="9394" w:type="dxa"/>
          </w:tcPr>
          <w:p w:rsidR="001653A0" w:rsidRPr="00AD7820" w:rsidRDefault="001653A0" w:rsidP="00112180">
            <w:pPr>
              <w:spacing w:after="0"/>
              <w:rPr>
                <w:rFonts w:ascii="Arial" w:hAnsi="Arial" w:cs="Arial"/>
                <w:sz w:val="22"/>
                <w:szCs w:val="22"/>
              </w:rPr>
            </w:pPr>
            <w:r w:rsidRPr="00AD7820">
              <w:rPr>
                <w:rFonts w:ascii="Arial" w:hAnsi="Arial" w:cs="Arial"/>
                <w:sz w:val="22"/>
                <w:szCs w:val="22"/>
              </w:rPr>
              <w:t xml:space="preserve">Zhotovitel je povinen bez zbytečného odkladu upozornit objednatele na nevhodnou povahu věcí od něj převzatých nebo pokynů mu objednatelem k provedení díla daných, jestliže zhotovitel mohl tuto nevhodnost při vynaložení odborné péče zjistit (zejména v případě zjištění vad v projektové dokumentaci). </w:t>
            </w:r>
          </w:p>
          <w:p w:rsidR="001653A0" w:rsidRPr="00AD7820" w:rsidRDefault="001653A0" w:rsidP="00112180">
            <w:pPr>
              <w:spacing w:after="0"/>
              <w:rPr>
                <w:rFonts w:ascii="Arial" w:hAnsi="Arial" w:cs="Arial"/>
                <w:sz w:val="22"/>
                <w:szCs w:val="22"/>
              </w:rPr>
            </w:pPr>
            <w:r w:rsidRPr="00AD7820">
              <w:rPr>
                <w:rFonts w:ascii="Arial" w:hAnsi="Arial" w:cs="Arial"/>
                <w:sz w:val="22"/>
                <w:szCs w:val="22"/>
              </w:rPr>
              <w:t xml:space="preserve">Pokud tyto okolnosti brání řádnému provádění díla, zhotovitel do doby obdržení nových či doplňujících podkladů nebo pokynů objednatele v dotčeném rozsahu přeruší provádění díla. </w:t>
            </w:r>
          </w:p>
          <w:p w:rsidR="001653A0" w:rsidRPr="00AD7820" w:rsidRDefault="001653A0" w:rsidP="00112180">
            <w:pPr>
              <w:spacing w:after="0"/>
              <w:rPr>
                <w:rFonts w:ascii="Arial" w:hAnsi="Arial" w:cs="Arial"/>
                <w:sz w:val="22"/>
                <w:szCs w:val="22"/>
              </w:rPr>
            </w:pPr>
            <w:r w:rsidRPr="00AD7820">
              <w:rPr>
                <w:rFonts w:ascii="Arial" w:hAnsi="Arial" w:cs="Arial"/>
                <w:sz w:val="22"/>
                <w:szCs w:val="22"/>
              </w:rPr>
              <w:t>Objednatel rozhodne o věci do 15 pracovních dnů. V případě, kdy z povahy věci (nezbytnost přeprojektování či vyřízení změny stavebního povolení) nemůže objednatel v daném termínu rozhodnout, a nelze pokračovat v jiné části stavby či pracemi se změnou nesouvisejícími, má zhotovitel nárok na prodloužení termínu dokončení díla o celkovou dobu takovéhoto přerušení.</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11.</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 xml:space="preserve">Zhotovitel je povinen vést ode dne předání a převzetí staveniště stavební deník, do kterého zapisuje skutečnosti předepsané stavebním zákonem a příslušnými prováděcími předpisy. Stavební deník bude po dobu provádění stavby uložen u zhotovitele. Zhotovitel je povinen umožnit objednateli resp. jím pověřeným pracovníkům technického dozoru a koordinátorovi bezpečnosti a ochrany zdraví při práci na staveništi kdykoliv do stavebního deníku nahlédnout, případně do něj činit záznamy. Povinnost vést stavební deník končí dnem dokončení </w:t>
            </w:r>
            <w:r>
              <w:rPr>
                <w:rFonts w:ascii="Arial" w:hAnsi="Arial" w:cs="Arial"/>
                <w:sz w:val="22"/>
                <w:szCs w:val="22"/>
              </w:rPr>
              <w:t>díla</w:t>
            </w:r>
            <w:r w:rsidRPr="00AD7820">
              <w:rPr>
                <w:rFonts w:ascii="Arial" w:hAnsi="Arial" w:cs="Arial"/>
                <w:sz w:val="22"/>
                <w:szCs w:val="22"/>
              </w:rPr>
              <w:t>, resp. dnem odstranění vad a nedodělků z přejímacího řízení a vad a nedodělků zjištěných při závěrečné kontrolní prohlídce stavby. Poté zhotovitel předá bez zbytečného odkladu originál stavebního deníku objednateli.</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12.</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 xml:space="preserve">Objednatel nebo jím pověřená osoba vykonávající funkci technického dozoru objednatele jsou povinni se vyjadřovat k zápisům ve stavebním deníku, učiněným zhotovitelem, nejpozději do 5 pracovních dnů ode dne vzniku zápisu, </w:t>
            </w:r>
            <w:r>
              <w:rPr>
                <w:rFonts w:ascii="Arial" w:hAnsi="Arial" w:cs="Arial"/>
                <w:sz w:val="22"/>
                <w:szCs w:val="22"/>
              </w:rPr>
              <w:t xml:space="preserve">kdy se dozví o vzniku zápisu, </w:t>
            </w:r>
            <w:r w:rsidRPr="00AD7820">
              <w:rPr>
                <w:rFonts w:ascii="Arial" w:hAnsi="Arial" w:cs="Arial"/>
                <w:sz w:val="22"/>
                <w:szCs w:val="22"/>
              </w:rPr>
              <w:t>jinak se má za to, že s uvedeným zápisem souhlasí. Nesouhlasí-li zhotovitel se zápisem, který učinil do stavebního deníku objednatel nebo jím pověřená osoba vykonávající funkci technického dozoru objednatele nebo koordinátor bezpečnosti a ochrany zdraví při práci na staveništi, musí k tomuto zápisu připojit své stanovisko nejpozději do 5 pracovních dnů ode dne vzniku zápisu, jinak se má za to, že se zápisem souhlasí.</w:t>
            </w:r>
          </w:p>
        </w:tc>
      </w:tr>
      <w:tr w:rsidR="00BF60C0" w:rsidRPr="00E96734"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13.</w:t>
            </w:r>
          </w:p>
        </w:tc>
        <w:tc>
          <w:tcPr>
            <w:tcW w:w="9394" w:type="dxa"/>
          </w:tcPr>
          <w:p w:rsidR="00BF60C0" w:rsidRPr="00E96734" w:rsidRDefault="00BF60C0" w:rsidP="00BF60C0">
            <w:pPr>
              <w:spacing w:after="0"/>
              <w:rPr>
                <w:rFonts w:ascii="Arial" w:hAnsi="Arial" w:cs="Arial"/>
                <w:sz w:val="22"/>
                <w:szCs w:val="22"/>
              </w:rPr>
            </w:pPr>
            <w:r w:rsidRPr="00E96734">
              <w:rPr>
                <w:rFonts w:ascii="Arial" w:hAnsi="Arial" w:cs="Arial"/>
                <w:sz w:val="22"/>
                <w:szCs w:val="22"/>
              </w:rPr>
              <w:t>Objednatel a osoby vykonávající funkci technického dozoru a koordinátora bezpečnosti a ochrany zdraví při práci na staveništi jsou oprávněni kontrolovat provádění díla. Zjistí-li, že zhotovitel provádí dílo s nedostatky či v rozporu s povinnostmi vyplývajícími ze smlouvy nebo z obecně závazných předpisů, jsou objednatel a osoby vykonávající funkci technického dozoru a koordinátora bezpečnosti a ochrany zdraví při práci na staveništi oprávněni písemně požadovat, aby zhotovitel dílo prováděl řádným způsobem a odstranil nedostatky vzniklé vadným prováděním díla, tento požadavek je možno učinit formou zápisu do stavebního deníku. Neučiní-li tak zhotovitel v objednatelem nebo osobami vykonávající funkci technického dozoru a koordinátora bezpečnosti a ochrany zdraví při práci na staveništi stanovené lhůtě, jedná se o porušení jeho povinnosti, které opravňuje objednatele k odstoupení od smlouvy. Podle charakteru nedostatků může objednatel navrhnout slevu ze sjednané ceny, zastavit proplácení faktur do doby zjednání nápravy nebo uplatnit smluvní pokutu dle odst. 1. čl. XII. této smlouvy.</w:t>
            </w:r>
          </w:p>
        </w:tc>
      </w:tr>
      <w:tr w:rsidR="00BF60C0" w:rsidRPr="00AD7820" w:rsidTr="00CC64DA">
        <w:tc>
          <w:tcPr>
            <w:tcW w:w="397" w:type="dxa"/>
          </w:tcPr>
          <w:p w:rsidR="00BF60C0" w:rsidRPr="00E96734" w:rsidRDefault="00BF60C0" w:rsidP="00BF60C0">
            <w:pPr>
              <w:spacing w:after="0"/>
              <w:ind w:left="-113" w:right="-113"/>
              <w:jc w:val="center"/>
              <w:rPr>
                <w:rFonts w:ascii="Arial" w:hAnsi="Arial" w:cs="Arial"/>
                <w:sz w:val="22"/>
                <w:szCs w:val="22"/>
              </w:rPr>
            </w:pPr>
            <w:r w:rsidRPr="00E96734">
              <w:rPr>
                <w:rFonts w:ascii="Arial" w:hAnsi="Arial" w:cs="Arial"/>
                <w:sz w:val="22"/>
                <w:szCs w:val="22"/>
              </w:rPr>
              <w:t>14.</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Zhotovitel je povinen vyzvat objednatele zápisem ve stavebním deníku (nebo jinou prokazatelnou formou) nejméně 3 pracovní dny předem ke kontrole a prověření prací, které v dalším postupu budou zakryty nebo se stanou nepřístupnými. Neučiní-li tak, je povinen na žádost objednatele práce na svůj náklad odkrýt. Pokud se objednatel ke kontrole přes včasné vyzvání nedostaví, je zhotovitel oprávněn předmětné práce zakrýt. Bude-li objednatel v tomto případě dodatečně požadovat jejich odkrytí, je zhotovitel povinen odkrytí provést na náklady objednatele. Pokud se však zjistí, že práce nebyly řádně provedeny, nese veškeré náklady spojené s odkrytím prací, opravou vadného stavu a následným zakrytím zhotovitel.</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15.</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Zhotovitel je povinen se účastnit kontrolních dnů svolaných objednatelem a kontrolních prohlídek stavby ve smyslu ustanovení Stavebního zákona, konaných ve fázích uvedených ve stavebním povolení, resp. v plánu kontrolních prohlídek, vytvořit k nim podmínky a zajistit potřebné podklady a spolupráci.</w:t>
            </w:r>
          </w:p>
        </w:tc>
      </w:tr>
      <w:tr w:rsidR="009C5F78" w:rsidRPr="009C5F78" w:rsidTr="00CC64DA">
        <w:tc>
          <w:tcPr>
            <w:tcW w:w="397" w:type="dxa"/>
          </w:tcPr>
          <w:p w:rsidR="00BF60C0" w:rsidRPr="009C5F78" w:rsidRDefault="00BF60C0" w:rsidP="00BF60C0">
            <w:pPr>
              <w:spacing w:after="0"/>
              <w:ind w:left="-113" w:right="-113"/>
              <w:jc w:val="center"/>
              <w:rPr>
                <w:rFonts w:ascii="Arial" w:hAnsi="Arial" w:cs="Arial"/>
                <w:sz w:val="22"/>
                <w:szCs w:val="22"/>
              </w:rPr>
            </w:pPr>
            <w:r w:rsidRPr="009C5F78">
              <w:rPr>
                <w:rFonts w:ascii="Arial" w:hAnsi="Arial" w:cs="Arial"/>
                <w:sz w:val="22"/>
                <w:szCs w:val="22"/>
              </w:rPr>
              <w:t>16.</w:t>
            </w:r>
          </w:p>
        </w:tc>
        <w:tc>
          <w:tcPr>
            <w:tcW w:w="9394" w:type="dxa"/>
          </w:tcPr>
          <w:p w:rsidR="00BF60C0" w:rsidRPr="009C5F78" w:rsidRDefault="00BF60C0" w:rsidP="00BF60C0">
            <w:pPr>
              <w:spacing w:after="0"/>
              <w:rPr>
                <w:rFonts w:ascii="Arial" w:hAnsi="Arial" w:cs="Arial"/>
                <w:sz w:val="22"/>
                <w:szCs w:val="22"/>
              </w:rPr>
            </w:pPr>
            <w:r w:rsidRPr="009C5F78">
              <w:rPr>
                <w:rFonts w:ascii="Arial" w:hAnsi="Arial" w:cs="Arial"/>
                <w:sz w:val="22"/>
                <w:szCs w:val="22"/>
              </w:rPr>
              <w:t>Zjistí-li zhotovitel při provádění prací nepředvídané nálezy kulturně cenných předmětů, detailů díla nebo chráněných částí přírody anebo archeologické nálezy, je povinen neprodleně oznámit nález objednateli a jeho jménem též stavebnímu úřadu a orgánu státní památkové péče nebo orgánu ochrany přírody a zároveň učinit opatření nezbytná k tomu, aby nález nebyl poškozen nebo zničen, a v nezbytném rozsahu přerušit práce. Objednatel je povinen rozhodnout o dalším postupu, a to písemně a bez zbytečného odkladu, přičemž budou respektovány podmínky stanovené stavebním úřadem. V případě, že v </w:t>
            </w:r>
            <w:r w:rsidRPr="009C5F78">
              <w:rPr>
                <w:rFonts w:ascii="Arial" w:hAnsi="Arial" w:cs="Arial"/>
                <w:sz w:val="22"/>
                <w:szCs w:val="22"/>
                <w:u w:val="single"/>
              </w:rPr>
              <w:t>celém</w:t>
            </w:r>
            <w:r w:rsidRPr="009C5F78">
              <w:rPr>
                <w:rFonts w:ascii="Arial" w:hAnsi="Arial" w:cs="Arial"/>
                <w:sz w:val="22"/>
                <w:szCs w:val="22"/>
              </w:rPr>
              <w:t xml:space="preserve"> rozsahu díla nebude možné práce provádět, má toto přerušení (zastavení) prací vliv na dohodnutou dobu plnění. Termín dokončení díla bude posunut o počet dní, kdy nebylo možné na celém rozsahu díla práce provádět.</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Pr>
                <w:rFonts w:ascii="Arial" w:hAnsi="Arial" w:cs="Arial"/>
                <w:sz w:val="22"/>
                <w:szCs w:val="22"/>
              </w:rPr>
              <w:t>17.</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 xml:space="preserve">Vlastníkem provedených a zaplacených částí </w:t>
            </w:r>
            <w:r>
              <w:rPr>
                <w:rFonts w:ascii="Arial" w:hAnsi="Arial" w:cs="Arial"/>
                <w:sz w:val="22"/>
                <w:szCs w:val="22"/>
              </w:rPr>
              <w:t>díla</w:t>
            </w:r>
            <w:r w:rsidRPr="00AD7820">
              <w:rPr>
                <w:rFonts w:ascii="Arial" w:hAnsi="Arial" w:cs="Arial"/>
                <w:sz w:val="22"/>
                <w:szCs w:val="22"/>
              </w:rPr>
              <w:t xml:space="preserve"> je objednatel. Ochranu provedených částí </w:t>
            </w:r>
            <w:r>
              <w:rPr>
                <w:rFonts w:ascii="Arial" w:hAnsi="Arial" w:cs="Arial"/>
                <w:sz w:val="22"/>
                <w:szCs w:val="22"/>
              </w:rPr>
              <w:t>díla</w:t>
            </w:r>
            <w:r w:rsidRPr="00AD7820">
              <w:rPr>
                <w:rFonts w:ascii="Arial" w:hAnsi="Arial" w:cs="Arial"/>
                <w:sz w:val="22"/>
                <w:szCs w:val="22"/>
              </w:rPr>
              <w:t xml:space="preserve"> (proti poškození, krádeži a povětrnostním vlivům materiálů potřebných pro zhotovení stavebních objektů, provedených konstrukcí a prací, jakož i ochrana konstrukcí stávajících i okolních objektů) zajistí zhotovitel podle ujednání stanovených touto smlouvou, a to až do úplného dokončení </w:t>
            </w:r>
            <w:r>
              <w:rPr>
                <w:rFonts w:ascii="Arial" w:hAnsi="Arial" w:cs="Arial"/>
                <w:sz w:val="22"/>
                <w:szCs w:val="22"/>
              </w:rPr>
              <w:t>díla</w:t>
            </w:r>
            <w:r w:rsidRPr="00AD7820">
              <w:rPr>
                <w:rFonts w:ascii="Arial" w:hAnsi="Arial" w:cs="Arial"/>
                <w:sz w:val="22"/>
                <w:szCs w:val="22"/>
              </w:rPr>
              <w:t>, případně až do dne písemného potvrzení objednatele o úplném odstranění vad a nedodělků. Nebezpečí škody na díle nese po celou dobu jeho provádění zhotovitel.</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18.</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lang w:eastAsia="cs-CZ"/>
              </w:rPr>
              <w:t>Zejména k zajištění úhrady škody, která může při plnění veřejné zakázky jednáním zhotovitele vzniknout objednateli či třetím osobám, má z</w:t>
            </w:r>
            <w:r w:rsidRPr="00AD7820">
              <w:rPr>
                <w:rFonts w:ascii="Arial" w:hAnsi="Arial" w:cs="Arial"/>
                <w:sz w:val="22"/>
                <w:szCs w:val="22"/>
              </w:rPr>
              <w:t xml:space="preserve">hotovitel povinnost být pojištěn proti škodám způsobeným jeho činností včetně případných škod způsobených jeho pracovníky či pracovníky podzhotovitelů a to do výše odpovídající možným rizikům ve vztahu k charakteru </w:t>
            </w:r>
            <w:r>
              <w:rPr>
                <w:rFonts w:ascii="Arial" w:hAnsi="Arial" w:cs="Arial"/>
                <w:sz w:val="22"/>
                <w:szCs w:val="22"/>
              </w:rPr>
              <w:t>díla</w:t>
            </w:r>
            <w:r w:rsidRPr="00AD7820">
              <w:rPr>
                <w:rFonts w:ascii="Arial" w:hAnsi="Arial" w:cs="Arial"/>
                <w:sz w:val="22"/>
                <w:szCs w:val="22"/>
              </w:rPr>
              <w:t xml:space="preserve"> a jejímu okolí, nejméně však na hodnotu díla uvedenou v článku V. této smlouvy, a to po celou dobu provádění díla. Doklady o tomto pojištění je zhotovitel povinen předložit objednateli do 10 dnů po podpisu smlouvy o dílo, nejpozději však k datu předání a převzetí staveniště. </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19.</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Zhotovitel zajišťuje veškeré potřebné dopravní manipulace včetně dopravy materiálů a výrobků pro zhotovení stavebních objektů, odvozu suti, vybouraných hmot a přebytečné zeminy. Skládku přebytečné zeminy urovná včetně přilehlých (stavbou dotčených) ploch.</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20.</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 xml:space="preserve">Zhotovitel je původcem odpadů vzniklých prováděním </w:t>
            </w:r>
            <w:r>
              <w:rPr>
                <w:rFonts w:ascii="Arial" w:hAnsi="Arial" w:cs="Arial"/>
                <w:sz w:val="22"/>
                <w:szCs w:val="22"/>
              </w:rPr>
              <w:t>díla</w:t>
            </w:r>
            <w:r w:rsidRPr="00AD7820">
              <w:rPr>
                <w:rFonts w:ascii="Arial" w:hAnsi="Arial" w:cs="Arial"/>
                <w:sz w:val="22"/>
                <w:szCs w:val="22"/>
              </w:rPr>
              <w:t>. Zhotovitel zajistí odvoz a bezpečnou likvidaci vzniklých odpadů v souladu s ustanoveními zákona o odpadech včetně obstarání vhodné skládky, její úpravy a úhrady případných poplatků za uložení.</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21.</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K odevzdání a převzetí dokončené</w:t>
            </w:r>
            <w:r>
              <w:rPr>
                <w:rFonts w:ascii="Arial" w:hAnsi="Arial" w:cs="Arial"/>
                <w:sz w:val="22"/>
                <w:szCs w:val="22"/>
              </w:rPr>
              <w:t>ho</w:t>
            </w:r>
            <w:r w:rsidRPr="00AD7820">
              <w:rPr>
                <w:rFonts w:ascii="Arial" w:hAnsi="Arial" w:cs="Arial"/>
                <w:sz w:val="22"/>
                <w:szCs w:val="22"/>
              </w:rPr>
              <w:t xml:space="preserve"> stavby zhotovitel zajistí úplné vyklizení dokončených stavebních objektů, úpravu celého prostoru staveniště, aby bylo umožněno trvale bezpečné a neomezené užívání všech stavebních objektů včetně bezpečných a neomezených přístupů a příjezdů ke všem zhotovovaným i stávajícím stavebním objektům. Dále uvede všechny povrchy dotčené stavbou do původního stavu (komunikace, chodníky, zeleň, stavební objekty apod.) není-li projektem, smlouvou o dílo či rozhodnutím zvláštního užívání stanovena jiná úprava, v případě poškození provede zhotovitel jejich opravu.</w:t>
            </w:r>
          </w:p>
        </w:tc>
      </w:tr>
      <w:tr w:rsidR="009C5F78" w:rsidRPr="009C5F78" w:rsidTr="00CC64DA">
        <w:tc>
          <w:tcPr>
            <w:tcW w:w="397" w:type="dxa"/>
          </w:tcPr>
          <w:p w:rsidR="00BF60C0" w:rsidRPr="009C5F78" w:rsidRDefault="00BF60C0" w:rsidP="00BF60C0">
            <w:pPr>
              <w:spacing w:after="0"/>
              <w:ind w:left="-113" w:right="-113"/>
              <w:jc w:val="center"/>
              <w:rPr>
                <w:rFonts w:ascii="Arial" w:hAnsi="Arial" w:cs="Arial"/>
                <w:sz w:val="22"/>
                <w:szCs w:val="22"/>
              </w:rPr>
            </w:pPr>
            <w:r w:rsidRPr="009C5F78">
              <w:rPr>
                <w:rFonts w:ascii="Arial" w:hAnsi="Arial" w:cs="Arial"/>
                <w:sz w:val="22"/>
                <w:szCs w:val="22"/>
              </w:rPr>
              <w:t>22.</w:t>
            </w:r>
          </w:p>
        </w:tc>
        <w:tc>
          <w:tcPr>
            <w:tcW w:w="9394" w:type="dxa"/>
          </w:tcPr>
          <w:p w:rsidR="00BF60C0" w:rsidRPr="009C5F78" w:rsidRDefault="00BF60C0" w:rsidP="00BF60C0">
            <w:pPr>
              <w:spacing w:after="0"/>
              <w:rPr>
                <w:rFonts w:ascii="Arial" w:hAnsi="Arial" w:cs="Arial"/>
                <w:sz w:val="22"/>
                <w:szCs w:val="22"/>
              </w:rPr>
            </w:pPr>
            <w:r w:rsidRPr="009C5F78">
              <w:rPr>
                <w:rFonts w:ascii="Arial" w:hAnsi="Arial" w:cs="Arial"/>
                <w:sz w:val="22"/>
                <w:szCs w:val="22"/>
              </w:rPr>
              <w:t>Součástí díla je i provedení všech předepsaných či dohodnutých zkoušek a revizí vztahujících se k prováděnému dílu a pořízení protokolů. Dále zhotovitel zajistí vypracování návodů k obsluze, provozních řádů a deníků a zaškolení a zaučení obsluhy objednatele, individuální a komplexní vyzkoušení a účast a spolupráci při zkušebním provozu apod.</w:t>
            </w:r>
          </w:p>
        </w:tc>
      </w:tr>
      <w:tr w:rsidR="009C5F78" w:rsidRPr="009C5F78" w:rsidTr="00CC64DA">
        <w:tc>
          <w:tcPr>
            <w:tcW w:w="397" w:type="dxa"/>
          </w:tcPr>
          <w:p w:rsidR="00BF60C0" w:rsidRPr="009C5F78" w:rsidRDefault="00BF60C0" w:rsidP="00BF60C0">
            <w:pPr>
              <w:spacing w:after="0"/>
              <w:ind w:left="-113" w:right="-113"/>
              <w:jc w:val="center"/>
              <w:rPr>
                <w:rFonts w:ascii="Arial" w:hAnsi="Arial" w:cs="Arial"/>
                <w:sz w:val="22"/>
                <w:szCs w:val="22"/>
              </w:rPr>
            </w:pPr>
            <w:r w:rsidRPr="009C5F78">
              <w:rPr>
                <w:rFonts w:ascii="Arial" w:hAnsi="Arial" w:cs="Arial"/>
                <w:sz w:val="22"/>
                <w:szCs w:val="22"/>
              </w:rPr>
              <w:t>23.</w:t>
            </w:r>
          </w:p>
        </w:tc>
        <w:tc>
          <w:tcPr>
            <w:tcW w:w="9394" w:type="dxa"/>
          </w:tcPr>
          <w:p w:rsidR="00BF60C0" w:rsidRPr="009C5F78" w:rsidRDefault="00BF60C0" w:rsidP="00BF60C0">
            <w:pPr>
              <w:spacing w:after="0"/>
              <w:rPr>
                <w:rFonts w:ascii="Arial" w:hAnsi="Arial" w:cs="Arial"/>
                <w:sz w:val="22"/>
                <w:szCs w:val="22"/>
              </w:rPr>
            </w:pPr>
            <w:r w:rsidRPr="009C5F78">
              <w:rPr>
                <w:rFonts w:ascii="Arial" w:hAnsi="Arial" w:cs="Arial"/>
                <w:sz w:val="22"/>
                <w:szCs w:val="22"/>
              </w:rPr>
              <w:t>Zhotovitel provede individuální vyzkoušení jednotlivých elementů technologického zařízení (např. ventilátory, klapky, spínače apod.) v rozsahu nutném k prověření úplnosti a správnosti montáže. Dílo se  považuje za dokončené teprve tehdy, byly-li tyto zkoušky úspěšně provedeny. Zhotovitel oznámí objednateli zahájení individuálních zkoušek minimálně 3 dny předem, objednatel má právo se jich zúčastnit. O provedení a výsledku individuálního vyzkoušení provede zhotovitel zápis do stavebního deníku. Náklady individuálního vyzkoušení hradí zhotovitel a jsou součástí ceny díla.</w:t>
            </w:r>
          </w:p>
        </w:tc>
      </w:tr>
      <w:tr w:rsidR="009C5F78" w:rsidRPr="009C5F78" w:rsidTr="00CC64DA">
        <w:tc>
          <w:tcPr>
            <w:tcW w:w="397" w:type="dxa"/>
          </w:tcPr>
          <w:p w:rsidR="00BF60C0" w:rsidRPr="009C5F78" w:rsidRDefault="00BF60C0" w:rsidP="009C5F78">
            <w:pPr>
              <w:tabs>
                <w:tab w:val="left" w:pos="426"/>
              </w:tabs>
              <w:spacing w:after="0"/>
              <w:ind w:left="-113" w:right="-113"/>
              <w:contextualSpacing/>
              <w:jc w:val="center"/>
              <w:rPr>
                <w:rFonts w:ascii="Arial" w:hAnsi="Arial" w:cs="Arial"/>
                <w:sz w:val="22"/>
                <w:szCs w:val="22"/>
              </w:rPr>
            </w:pPr>
            <w:r w:rsidRPr="009C5F78">
              <w:rPr>
                <w:rFonts w:ascii="Arial" w:hAnsi="Arial" w:cs="Arial"/>
                <w:sz w:val="22"/>
                <w:szCs w:val="22"/>
              </w:rPr>
              <w:t>2</w:t>
            </w:r>
            <w:r w:rsidR="009C5F78">
              <w:rPr>
                <w:rFonts w:ascii="Arial" w:hAnsi="Arial" w:cs="Arial"/>
                <w:sz w:val="22"/>
                <w:szCs w:val="22"/>
              </w:rPr>
              <w:t>4</w:t>
            </w:r>
            <w:r w:rsidRPr="009C5F78">
              <w:rPr>
                <w:rFonts w:ascii="Arial" w:hAnsi="Arial" w:cs="Arial"/>
                <w:sz w:val="22"/>
                <w:szCs w:val="22"/>
              </w:rPr>
              <w:t>.</w:t>
            </w:r>
          </w:p>
        </w:tc>
        <w:tc>
          <w:tcPr>
            <w:tcW w:w="9394" w:type="dxa"/>
          </w:tcPr>
          <w:p w:rsidR="00BF60C0" w:rsidRPr="009C5F78" w:rsidRDefault="00BF60C0" w:rsidP="009C5F78">
            <w:pPr>
              <w:spacing w:after="0"/>
              <w:contextualSpacing/>
              <w:rPr>
                <w:rFonts w:ascii="Arial" w:hAnsi="Arial" w:cs="Arial"/>
                <w:sz w:val="22"/>
                <w:szCs w:val="22"/>
              </w:rPr>
            </w:pPr>
            <w:r w:rsidRPr="009C5F78">
              <w:rPr>
                <w:rFonts w:ascii="Arial" w:hAnsi="Arial" w:cs="Arial"/>
                <w:sz w:val="22"/>
                <w:szCs w:val="22"/>
              </w:rPr>
              <w:t>Osoby pověřené výkonem činností souvisejících s realizací stavby budou stanoveny v zápisu o předání staveniště. Stavbyvedoucí zhotovitele se při převzetí staveniště prokáže plnou mocí, ve které bude mimo jiné specifikován rozsah jeho oprávnění.</w:t>
            </w:r>
          </w:p>
        </w:tc>
      </w:tr>
      <w:tr w:rsidR="009C5F78" w:rsidRPr="009C5F78" w:rsidTr="00BF60C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c>
          <w:tcPr>
            <w:tcW w:w="397" w:type="dxa"/>
          </w:tcPr>
          <w:p w:rsidR="00BF60C0" w:rsidRPr="009C5F78" w:rsidRDefault="00BF60C0" w:rsidP="009C5F78">
            <w:pPr>
              <w:spacing w:after="0"/>
              <w:ind w:left="-113" w:right="-113"/>
              <w:jc w:val="center"/>
              <w:rPr>
                <w:rFonts w:ascii="Arial" w:hAnsi="Arial" w:cs="Arial"/>
                <w:sz w:val="22"/>
                <w:szCs w:val="22"/>
              </w:rPr>
            </w:pPr>
            <w:r w:rsidRPr="009C5F78">
              <w:rPr>
                <w:rFonts w:ascii="Arial" w:hAnsi="Arial" w:cs="Arial"/>
                <w:sz w:val="22"/>
                <w:szCs w:val="22"/>
              </w:rPr>
              <w:t>2</w:t>
            </w:r>
            <w:r w:rsidR="009C5F78">
              <w:rPr>
                <w:rFonts w:ascii="Arial" w:hAnsi="Arial" w:cs="Arial"/>
                <w:sz w:val="22"/>
                <w:szCs w:val="22"/>
              </w:rPr>
              <w:t>5</w:t>
            </w:r>
            <w:r w:rsidRPr="009C5F78">
              <w:rPr>
                <w:rFonts w:ascii="Arial" w:hAnsi="Arial" w:cs="Arial"/>
                <w:sz w:val="22"/>
                <w:szCs w:val="22"/>
              </w:rPr>
              <w:t>.</w:t>
            </w:r>
          </w:p>
        </w:tc>
        <w:tc>
          <w:tcPr>
            <w:tcW w:w="9394" w:type="dxa"/>
          </w:tcPr>
          <w:p w:rsidR="00BF60C0" w:rsidRPr="009C5F78" w:rsidRDefault="00BF60C0" w:rsidP="00CE2757">
            <w:pPr>
              <w:spacing w:after="0"/>
              <w:rPr>
                <w:rFonts w:ascii="Arial" w:hAnsi="Arial" w:cs="Arial"/>
                <w:sz w:val="22"/>
                <w:szCs w:val="22"/>
              </w:rPr>
            </w:pPr>
            <w:r w:rsidRPr="009C5F78">
              <w:rPr>
                <w:rFonts w:ascii="Arial" w:hAnsi="Arial" w:cs="Arial"/>
                <w:sz w:val="22"/>
                <w:szCs w:val="22"/>
              </w:rPr>
              <w:t>Zhotovitel zpracuje před započetím s prováděním díla plán bezpečnosti a ochrany zdraví při práci na staveništi dle § 15 zák. č. 309/2006 Sb. v aktuálním znění, jehož součástí je i určení osoby zodpovědné z</w:t>
            </w:r>
            <w:r w:rsidR="00CE2757" w:rsidRPr="009C5F78">
              <w:rPr>
                <w:rFonts w:ascii="Arial" w:hAnsi="Arial" w:cs="Arial"/>
                <w:sz w:val="22"/>
                <w:szCs w:val="22"/>
              </w:rPr>
              <w:t>a</w:t>
            </w:r>
            <w:r w:rsidRPr="009C5F78">
              <w:rPr>
                <w:rFonts w:ascii="Arial" w:hAnsi="Arial" w:cs="Arial"/>
                <w:sz w:val="22"/>
                <w:szCs w:val="22"/>
              </w:rPr>
              <w:t xml:space="preserve"> bezpečnost a ochranu zdraví na staveništi. Tento plán uloží spolu se stavebním deníkem na stavbě.</w:t>
            </w:r>
          </w:p>
        </w:tc>
      </w:tr>
    </w:tbl>
    <w:p w:rsidR="002A6508" w:rsidRPr="00AD7820" w:rsidRDefault="002A6508" w:rsidP="00CE7D04">
      <w:pPr>
        <w:spacing w:after="0"/>
        <w:contextualSpacing/>
        <w:rPr>
          <w:rFonts w:ascii="Arial" w:hAnsi="Arial" w:cs="Arial"/>
          <w:iCs/>
          <w:sz w:val="22"/>
          <w:szCs w:val="22"/>
        </w:rPr>
      </w:pPr>
    </w:p>
    <w:p w:rsidR="002A6508" w:rsidRPr="00AD7820" w:rsidRDefault="002A6508" w:rsidP="00CE7D04">
      <w:pPr>
        <w:spacing w:after="0"/>
        <w:contextualSpacing/>
        <w:rPr>
          <w:rFonts w:ascii="Arial" w:hAnsi="Arial" w:cs="Arial"/>
          <w:iCs/>
          <w:sz w:val="22"/>
          <w:szCs w:val="22"/>
        </w:rPr>
      </w:pPr>
    </w:p>
    <w:p w:rsidR="002A6508" w:rsidRPr="00F2339B"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7"/>
          <w:szCs w:val="27"/>
          <w:u w:val="single"/>
        </w:rPr>
      </w:pPr>
      <w:r w:rsidRPr="00F2339B">
        <w:rPr>
          <w:rFonts w:ascii="Arial" w:hAnsi="Arial" w:cs="Arial"/>
          <w:b/>
          <w:sz w:val="27"/>
          <w:szCs w:val="27"/>
          <w:u w:val="single"/>
        </w:rPr>
        <w:t>IX. Omezující (specifické) podmínky pro užívání staveniště a provádění díla</w:t>
      </w:r>
    </w:p>
    <w:tbl>
      <w:tblPr>
        <w:tblStyle w:val="Svtlmkatabulky"/>
        <w:tblW w:w="9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8"/>
      </w:tblGrid>
      <w:tr w:rsidR="002A6508" w:rsidRPr="00AD7820" w:rsidTr="003805D2">
        <w:tc>
          <w:tcPr>
            <w:tcW w:w="9795" w:type="dxa"/>
            <w:gridSpan w:val="2"/>
          </w:tcPr>
          <w:p w:rsidR="002A6508" w:rsidRPr="00AD7820" w:rsidRDefault="002A6508" w:rsidP="00CE7D04">
            <w:pPr>
              <w:spacing w:after="0"/>
              <w:contextualSpacing/>
              <w:rPr>
                <w:rFonts w:ascii="Arial" w:hAnsi="Arial" w:cs="Arial"/>
                <w:sz w:val="12"/>
                <w:szCs w:val="12"/>
              </w:rPr>
            </w:pPr>
          </w:p>
        </w:tc>
      </w:tr>
      <w:tr w:rsidR="00047A89" w:rsidRPr="00AD7820" w:rsidTr="002047A2">
        <w:tc>
          <w:tcPr>
            <w:tcW w:w="397" w:type="dxa"/>
          </w:tcPr>
          <w:p w:rsidR="00047A89" w:rsidRPr="00AD7820" w:rsidRDefault="009C5F78" w:rsidP="002047A2">
            <w:pPr>
              <w:tabs>
                <w:tab w:val="left" w:pos="426"/>
              </w:tabs>
              <w:spacing w:after="0"/>
              <w:ind w:left="-113" w:right="-113"/>
              <w:contextualSpacing/>
              <w:jc w:val="center"/>
              <w:rPr>
                <w:rFonts w:ascii="Arial" w:hAnsi="Arial" w:cs="Arial"/>
                <w:sz w:val="22"/>
                <w:szCs w:val="22"/>
              </w:rPr>
            </w:pPr>
            <w:r>
              <w:rPr>
                <w:rFonts w:ascii="Arial" w:hAnsi="Arial" w:cs="Arial"/>
                <w:sz w:val="22"/>
                <w:szCs w:val="22"/>
              </w:rPr>
              <w:t>1</w:t>
            </w:r>
            <w:r w:rsidR="00047A89" w:rsidRPr="00AD7820">
              <w:rPr>
                <w:rFonts w:ascii="Arial" w:hAnsi="Arial" w:cs="Arial"/>
                <w:sz w:val="22"/>
                <w:szCs w:val="22"/>
              </w:rPr>
              <w:t>.</w:t>
            </w:r>
          </w:p>
        </w:tc>
        <w:tc>
          <w:tcPr>
            <w:tcW w:w="9398" w:type="dxa"/>
          </w:tcPr>
          <w:p w:rsidR="00047A89" w:rsidRPr="00AD7820" w:rsidRDefault="00047A89" w:rsidP="006C11F1">
            <w:pPr>
              <w:tabs>
                <w:tab w:val="left" w:pos="426"/>
              </w:tabs>
              <w:spacing w:after="0"/>
              <w:contextualSpacing/>
              <w:rPr>
                <w:rFonts w:ascii="Arial" w:hAnsi="Arial" w:cs="Arial"/>
                <w:sz w:val="22"/>
                <w:szCs w:val="22"/>
              </w:rPr>
            </w:pPr>
            <w:r w:rsidRPr="00AD7820">
              <w:rPr>
                <w:rFonts w:ascii="Arial" w:hAnsi="Arial" w:cs="Arial"/>
                <w:sz w:val="22"/>
                <w:szCs w:val="22"/>
              </w:rPr>
              <w:t xml:space="preserve">Zhotovitel je oprávněn používat pro </w:t>
            </w:r>
            <w:r w:rsidR="009C5F78">
              <w:rPr>
                <w:rFonts w:ascii="Arial" w:hAnsi="Arial" w:cs="Arial"/>
                <w:sz w:val="22"/>
                <w:szCs w:val="22"/>
              </w:rPr>
              <w:t>zařízení staveniště plochu při jižním průčelí řešeného traktu (čelo sálu a část kaple). Zařízení musí být oploceno, parkování bude umožněno pouze na dobu nezbytnou pro naložení či složení nákladu, vozidla budou jinak parkována v hospodářském dvoře vedle východního křídla</w:t>
            </w:r>
            <w:r w:rsidRPr="00AD7820">
              <w:rPr>
                <w:rFonts w:ascii="Arial" w:hAnsi="Arial" w:cs="Arial"/>
                <w:sz w:val="22"/>
                <w:szCs w:val="22"/>
              </w:rPr>
              <w:t>.</w:t>
            </w:r>
            <w:r w:rsidR="006C11F1">
              <w:rPr>
                <w:rFonts w:ascii="Arial" w:hAnsi="Arial" w:cs="Arial"/>
                <w:sz w:val="22"/>
                <w:szCs w:val="22"/>
              </w:rPr>
              <w:t xml:space="preserve"> </w:t>
            </w:r>
          </w:p>
        </w:tc>
      </w:tr>
      <w:tr w:rsidR="003805D2" w:rsidRPr="00AD7820" w:rsidTr="003805D2">
        <w:tc>
          <w:tcPr>
            <w:tcW w:w="397" w:type="dxa"/>
          </w:tcPr>
          <w:p w:rsidR="003805D2" w:rsidRPr="00AD7820" w:rsidRDefault="006C11F1" w:rsidP="003805D2">
            <w:pPr>
              <w:tabs>
                <w:tab w:val="left" w:pos="426"/>
              </w:tabs>
              <w:spacing w:after="0"/>
              <w:ind w:left="-113" w:right="-113"/>
              <w:contextualSpacing/>
              <w:jc w:val="center"/>
              <w:rPr>
                <w:rFonts w:ascii="Arial" w:hAnsi="Arial" w:cs="Arial"/>
                <w:sz w:val="22"/>
                <w:szCs w:val="22"/>
              </w:rPr>
            </w:pPr>
            <w:r>
              <w:rPr>
                <w:rFonts w:ascii="Arial" w:hAnsi="Arial" w:cs="Arial"/>
                <w:sz w:val="22"/>
                <w:szCs w:val="22"/>
              </w:rPr>
              <w:t>2</w:t>
            </w:r>
            <w:r w:rsidR="003805D2" w:rsidRPr="00AD7820">
              <w:rPr>
                <w:rFonts w:ascii="Arial" w:hAnsi="Arial" w:cs="Arial"/>
                <w:sz w:val="22"/>
                <w:szCs w:val="22"/>
              </w:rPr>
              <w:t>.</w:t>
            </w:r>
          </w:p>
        </w:tc>
        <w:tc>
          <w:tcPr>
            <w:tcW w:w="9398" w:type="dxa"/>
          </w:tcPr>
          <w:p w:rsidR="003805D2" w:rsidRPr="00AD7820" w:rsidRDefault="003805D2" w:rsidP="003805D2">
            <w:pPr>
              <w:spacing w:after="0"/>
              <w:contextualSpacing/>
              <w:rPr>
                <w:rFonts w:ascii="Arial" w:hAnsi="Arial" w:cs="Arial"/>
                <w:iCs/>
                <w:sz w:val="22"/>
                <w:szCs w:val="22"/>
              </w:rPr>
            </w:pPr>
            <w:r w:rsidRPr="00AD7820">
              <w:rPr>
                <w:rFonts w:ascii="Arial" w:hAnsi="Arial" w:cs="Arial"/>
                <w:sz w:val="22"/>
                <w:szCs w:val="22"/>
              </w:rPr>
              <w:t xml:space="preserve">Součástí zařízení staveniště je zabezpečení trvalého a nepřerušeného bezpečného přístupu a příjezdu do všech stávajících objektů včetně přístupů k jednotlivým nemovitostem. </w:t>
            </w:r>
            <w:r w:rsidR="006C11F1">
              <w:rPr>
                <w:rFonts w:ascii="Arial" w:hAnsi="Arial" w:cs="Arial"/>
                <w:sz w:val="22"/>
                <w:szCs w:val="22"/>
              </w:rPr>
              <w:t>Průjezd musí zůstat volný, nebude sloužit ke skladování materiálu a zařízení.</w:t>
            </w:r>
          </w:p>
        </w:tc>
      </w:tr>
      <w:tr w:rsidR="006C11F1" w:rsidRPr="006C11F1" w:rsidTr="002047A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c>
          <w:tcPr>
            <w:tcW w:w="397" w:type="dxa"/>
            <w:hideMark/>
          </w:tcPr>
          <w:p w:rsidR="00047A89" w:rsidRPr="006C11F1" w:rsidRDefault="006C11F1" w:rsidP="002047A2">
            <w:pPr>
              <w:tabs>
                <w:tab w:val="left" w:pos="426"/>
              </w:tabs>
              <w:spacing w:after="0"/>
              <w:ind w:left="-113" w:right="-113"/>
              <w:contextualSpacing/>
              <w:jc w:val="center"/>
              <w:rPr>
                <w:rFonts w:ascii="Arial" w:hAnsi="Arial" w:cs="Arial"/>
                <w:sz w:val="22"/>
                <w:szCs w:val="22"/>
              </w:rPr>
            </w:pPr>
            <w:r w:rsidRPr="006C11F1">
              <w:rPr>
                <w:rFonts w:ascii="Arial" w:hAnsi="Arial" w:cs="Arial"/>
                <w:sz w:val="22"/>
                <w:szCs w:val="22"/>
              </w:rPr>
              <w:t>3.</w:t>
            </w:r>
          </w:p>
        </w:tc>
        <w:tc>
          <w:tcPr>
            <w:tcW w:w="9398" w:type="dxa"/>
            <w:hideMark/>
          </w:tcPr>
          <w:p w:rsidR="002158D4" w:rsidRDefault="006C11F1" w:rsidP="009A7825">
            <w:pPr>
              <w:tabs>
                <w:tab w:val="left" w:pos="426"/>
              </w:tabs>
              <w:spacing w:after="0"/>
              <w:contextualSpacing/>
              <w:rPr>
                <w:rFonts w:ascii="Arial" w:hAnsi="Arial" w:cs="Arial"/>
                <w:sz w:val="22"/>
                <w:szCs w:val="22"/>
              </w:rPr>
            </w:pPr>
            <w:r w:rsidRPr="006C11F1">
              <w:rPr>
                <w:rFonts w:ascii="Arial" w:hAnsi="Arial" w:cs="Arial"/>
                <w:sz w:val="22"/>
                <w:szCs w:val="22"/>
              </w:rPr>
              <w:t xml:space="preserve">Na </w:t>
            </w:r>
            <w:r w:rsidR="002158D4">
              <w:rPr>
                <w:rFonts w:ascii="Arial" w:hAnsi="Arial" w:cs="Arial"/>
                <w:sz w:val="22"/>
                <w:szCs w:val="22"/>
              </w:rPr>
              <w:t>m</w:t>
            </w:r>
            <w:r w:rsidRPr="006C11F1">
              <w:rPr>
                <w:rFonts w:ascii="Arial" w:hAnsi="Arial" w:cs="Arial"/>
                <w:sz w:val="22"/>
                <w:szCs w:val="22"/>
              </w:rPr>
              <w:t>além nádvoří je vstup do soukromé provozovny s venkovní zahrádkou s</w:t>
            </w:r>
            <w:r w:rsidR="002158D4">
              <w:rPr>
                <w:rFonts w:ascii="Arial" w:hAnsi="Arial" w:cs="Arial"/>
                <w:sz w:val="22"/>
                <w:szCs w:val="22"/>
              </w:rPr>
              <w:t> </w:t>
            </w:r>
            <w:r w:rsidRPr="006C11F1">
              <w:rPr>
                <w:rFonts w:ascii="Arial" w:hAnsi="Arial" w:cs="Arial"/>
                <w:sz w:val="22"/>
                <w:szCs w:val="22"/>
              </w:rPr>
              <w:t>obsluhou</w:t>
            </w:r>
            <w:r w:rsidR="002158D4">
              <w:rPr>
                <w:rFonts w:ascii="Arial" w:hAnsi="Arial" w:cs="Arial"/>
                <w:sz w:val="22"/>
                <w:szCs w:val="22"/>
              </w:rPr>
              <w:t xml:space="preserve"> a dále je zde přístup do této provozovny a dále zde probíhá i provoz prohlídkového okruhu muzea a divadelního sálu</w:t>
            </w:r>
            <w:r w:rsidRPr="006C11F1">
              <w:rPr>
                <w:rFonts w:ascii="Arial" w:hAnsi="Arial" w:cs="Arial"/>
                <w:sz w:val="22"/>
                <w:szCs w:val="22"/>
              </w:rPr>
              <w:t xml:space="preserve">. </w:t>
            </w:r>
            <w:r>
              <w:rPr>
                <w:rFonts w:ascii="Arial" w:hAnsi="Arial" w:cs="Arial"/>
                <w:sz w:val="22"/>
                <w:szCs w:val="22"/>
              </w:rPr>
              <w:t>Z tohoto důvodu j</w:t>
            </w:r>
            <w:r w:rsidR="002158D4">
              <w:rPr>
                <w:rFonts w:ascii="Arial" w:hAnsi="Arial" w:cs="Arial"/>
                <w:sz w:val="22"/>
                <w:szCs w:val="22"/>
              </w:rPr>
              <w:t>e provádění celé stavby směřováno na zimní období (mimo turistickou sezonu</w:t>
            </w:r>
            <w:r w:rsidR="009A7825">
              <w:rPr>
                <w:rFonts w:ascii="Arial" w:hAnsi="Arial" w:cs="Arial"/>
                <w:sz w:val="22"/>
                <w:szCs w:val="22"/>
              </w:rPr>
              <w:t>) vyjma předmětných restaurátorských prací, které naváží na dokončení prací HSV a PSV. Za tímto účelem je i čl. IV. odst. 1 písm. b) této smlouvy o  dílo stanoven dílčí termín pro dokončení veškerých prací HSA a PSV (vyjma předmětných restaurátorských prací).</w:t>
            </w:r>
          </w:p>
          <w:p w:rsidR="00047A89" w:rsidRPr="006C11F1" w:rsidRDefault="002158D4" w:rsidP="009A7825">
            <w:pPr>
              <w:tabs>
                <w:tab w:val="left" w:pos="426"/>
              </w:tabs>
              <w:spacing w:after="0"/>
              <w:contextualSpacing/>
              <w:rPr>
                <w:rFonts w:ascii="Arial" w:hAnsi="Arial" w:cs="Arial"/>
                <w:sz w:val="22"/>
                <w:szCs w:val="22"/>
              </w:rPr>
            </w:pPr>
            <w:r w:rsidRPr="006C11F1">
              <w:rPr>
                <w:rFonts w:ascii="Arial" w:hAnsi="Arial" w:cs="Arial"/>
                <w:sz w:val="22"/>
                <w:szCs w:val="22"/>
              </w:rPr>
              <w:t xml:space="preserve">Zhotovitel je </w:t>
            </w:r>
            <w:r w:rsidR="009A7825">
              <w:rPr>
                <w:rFonts w:ascii="Arial" w:hAnsi="Arial" w:cs="Arial"/>
                <w:sz w:val="22"/>
                <w:szCs w:val="22"/>
              </w:rPr>
              <w:t xml:space="preserve">po celou dobu realizace </w:t>
            </w:r>
            <w:r w:rsidRPr="006C11F1">
              <w:rPr>
                <w:rFonts w:ascii="Arial" w:hAnsi="Arial" w:cs="Arial"/>
                <w:sz w:val="22"/>
                <w:szCs w:val="22"/>
              </w:rPr>
              <w:t>povinen eliminovat hluk a prašnost do malého nádvoří na nezbytné minimum</w:t>
            </w:r>
            <w:r>
              <w:rPr>
                <w:rFonts w:ascii="Arial" w:hAnsi="Arial" w:cs="Arial"/>
                <w:sz w:val="22"/>
                <w:szCs w:val="22"/>
              </w:rPr>
              <w:t xml:space="preserve"> po celou dobu stavby</w:t>
            </w:r>
            <w:r w:rsidRPr="006C11F1">
              <w:rPr>
                <w:rFonts w:ascii="Arial" w:hAnsi="Arial" w:cs="Arial"/>
                <w:sz w:val="22"/>
                <w:szCs w:val="22"/>
              </w:rPr>
              <w:t>.</w:t>
            </w:r>
          </w:p>
        </w:tc>
      </w:tr>
      <w:tr w:rsidR="006C11F1" w:rsidRPr="006C11F1" w:rsidTr="003805D2">
        <w:tc>
          <w:tcPr>
            <w:tcW w:w="397" w:type="dxa"/>
          </w:tcPr>
          <w:p w:rsidR="006C11F1" w:rsidRPr="006C11F1" w:rsidRDefault="006C11F1" w:rsidP="006C11F1">
            <w:pPr>
              <w:tabs>
                <w:tab w:val="left" w:pos="426"/>
              </w:tabs>
              <w:spacing w:after="0"/>
              <w:ind w:right="-113"/>
              <w:contextualSpacing/>
              <w:rPr>
                <w:rFonts w:ascii="Arial" w:hAnsi="Arial" w:cs="Arial"/>
                <w:sz w:val="22"/>
                <w:szCs w:val="22"/>
              </w:rPr>
            </w:pPr>
            <w:r w:rsidRPr="006C11F1">
              <w:rPr>
                <w:rFonts w:ascii="Arial" w:hAnsi="Arial" w:cs="Arial"/>
                <w:sz w:val="22"/>
                <w:szCs w:val="22"/>
              </w:rPr>
              <w:t>4.</w:t>
            </w:r>
          </w:p>
        </w:tc>
        <w:tc>
          <w:tcPr>
            <w:tcW w:w="9398" w:type="dxa"/>
          </w:tcPr>
          <w:p w:rsidR="004F2BE6" w:rsidRPr="006C11F1" w:rsidRDefault="004F2BE6" w:rsidP="006C11F1">
            <w:pPr>
              <w:spacing w:after="0"/>
              <w:contextualSpacing/>
              <w:rPr>
                <w:rFonts w:ascii="Arial" w:hAnsi="Arial" w:cs="Arial"/>
                <w:iCs/>
                <w:sz w:val="22"/>
                <w:szCs w:val="22"/>
              </w:rPr>
            </w:pPr>
            <w:r w:rsidRPr="006C11F1">
              <w:rPr>
                <w:rFonts w:ascii="Arial" w:hAnsi="Arial" w:cs="Arial"/>
                <w:sz w:val="22"/>
                <w:szCs w:val="22"/>
              </w:rPr>
              <w:t xml:space="preserve">Práce jsou prováděny v objektu kulturní památky – historického zámku Horažďovice. Zhotovitel je povinen chránit veškeré vnitřní vybavení a zařízení proti poškození a zejména destruktivní zásahy minimalizovat na nezbytný rozsah. Veškeré stavební zásahy do konstrukcí včetně provedení jejich obnovy musí být předem konsultovány a odsouhlaseny pracovníky památkové péče. V interiérech bude zhotovitel provádět obnovy (omítky, dřevěné podlahy) s řemeslnou péčí odpovídající historickým pracovním a materiálovým postupům. </w:t>
            </w:r>
            <w:r w:rsidR="006C11F1" w:rsidRPr="006C11F1">
              <w:rPr>
                <w:rFonts w:ascii="Arial" w:hAnsi="Arial" w:cs="Arial"/>
                <w:sz w:val="22"/>
                <w:szCs w:val="22"/>
              </w:rPr>
              <w:t xml:space="preserve">Tomu odpovídá i cenová nabídka. </w:t>
            </w:r>
          </w:p>
        </w:tc>
      </w:tr>
      <w:tr w:rsidR="009A7825" w:rsidRPr="009A7825" w:rsidTr="003805D2">
        <w:tc>
          <w:tcPr>
            <w:tcW w:w="397" w:type="dxa"/>
          </w:tcPr>
          <w:p w:rsidR="004F2BE6" w:rsidRPr="009A7825" w:rsidRDefault="009A7825" w:rsidP="004F2BE6">
            <w:pPr>
              <w:tabs>
                <w:tab w:val="left" w:pos="426"/>
              </w:tabs>
              <w:spacing w:after="0"/>
              <w:ind w:left="-113" w:right="-113"/>
              <w:jc w:val="center"/>
              <w:rPr>
                <w:rFonts w:ascii="Arial" w:hAnsi="Arial" w:cs="Arial"/>
                <w:sz w:val="22"/>
                <w:szCs w:val="22"/>
              </w:rPr>
            </w:pPr>
            <w:r w:rsidRPr="009A7825">
              <w:rPr>
                <w:rFonts w:ascii="Arial" w:hAnsi="Arial" w:cs="Arial"/>
                <w:sz w:val="22"/>
                <w:szCs w:val="22"/>
              </w:rPr>
              <w:t>5</w:t>
            </w:r>
            <w:r w:rsidR="008750F3" w:rsidRPr="009A7825">
              <w:rPr>
                <w:rFonts w:ascii="Arial" w:hAnsi="Arial" w:cs="Arial"/>
                <w:sz w:val="22"/>
                <w:szCs w:val="22"/>
              </w:rPr>
              <w:t>.</w:t>
            </w:r>
          </w:p>
        </w:tc>
        <w:tc>
          <w:tcPr>
            <w:tcW w:w="9398" w:type="dxa"/>
          </w:tcPr>
          <w:p w:rsidR="004F2BE6" w:rsidRPr="009A7825" w:rsidRDefault="004F2BE6" w:rsidP="004F2BE6">
            <w:pPr>
              <w:spacing w:after="0"/>
              <w:rPr>
                <w:rFonts w:ascii="Arial" w:hAnsi="Arial" w:cs="Arial"/>
                <w:sz w:val="22"/>
                <w:szCs w:val="22"/>
              </w:rPr>
            </w:pPr>
            <w:r w:rsidRPr="009A7825">
              <w:rPr>
                <w:rFonts w:ascii="Arial" w:hAnsi="Arial" w:cs="Arial"/>
                <w:sz w:val="22"/>
                <w:szCs w:val="22"/>
              </w:rPr>
              <w:t xml:space="preserve">Vstup do budovy bude zhotovitel po dobu provádění prací průběžně zavírat. Každý den po skončení prací provede před uzamčením budovy kontrolu všech přístupných prostor, </w:t>
            </w:r>
            <w:proofErr w:type="gramStart"/>
            <w:r w:rsidRPr="009A7825">
              <w:rPr>
                <w:rFonts w:ascii="Arial" w:hAnsi="Arial" w:cs="Arial"/>
                <w:sz w:val="22"/>
                <w:szCs w:val="22"/>
              </w:rPr>
              <w:t xml:space="preserve">zda-li </w:t>
            </w:r>
            <w:r w:rsidR="00C2062E" w:rsidRPr="009A7825">
              <w:rPr>
                <w:rFonts w:ascii="Arial" w:hAnsi="Arial" w:cs="Arial"/>
                <w:sz w:val="22"/>
                <w:szCs w:val="22"/>
              </w:rPr>
              <w:t xml:space="preserve"> </w:t>
            </w:r>
            <w:r w:rsidRPr="009A7825">
              <w:rPr>
                <w:rFonts w:ascii="Arial" w:hAnsi="Arial" w:cs="Arial"/>
                <w:sz w:val="22"/>
                <w:szCs w:val="22"/>
              </w:rPr>
              <w:t>nejsou</w:t>
            </w:r>
            <w:proofErr w:type="gramEnd"/>
            <w:r w:rsidRPr="009A7825">
              <w:rPr>
                <w:rFonts w:ascii="Arial" w:hAnsi="Arial" w:cs="Arial"/>
                <w:sz w:val="22"/>
                <w:szCs w:val="22"/>
              </w:rPr>
              <w:t xml:space="preserve"> v objektu třetí osoby (přes půdní prostory jsou přístupné ostatní prostory zámku). </w:t>
            </w:r>
          </w:p>
        </w:tc>
      </w:tr>
      <w:tr w:rsidR="009A7825" w:rsidRPr="009A7825" w:rsidTr="003805D2">
        <w:tc>
          <w:tcPr>
            <w:tcW w:w="397" w:type="dxa"/>
          </w:tcPr>
          <w:p w:rsidR="002A6508" w:rsidRPr="009A7825" w:rsidRDefault="009A7825" w:rsidP="00F2339B">
            <w:pPr>
              <w:tabs>
                <w:tab w:val="left" w:pos="426"/>
              </w:tabs>
              <w:spacing w:after="0"/>
              <w:ind w:left="-113" w:right="-113"/>
              <w:contextualSpacing/>
              <w:jc w:val="center"/>
              <w:rPr>
                <w:rFonts w:ascii="Arial" w:hAnsi="Arial" w:cs="Arial"/>
                <w:sz w:val="22"/>
                <w:szCs w:val="22"/>
              </w:rPr>
            </w:pPr>
            <w:r w:rsidRPr="009A7825">
              <w:rPr>
                <w:rFonts w:ascii="Arial" w:hAnsi="Arial" w:cs="Arial"/>
                <w:sz w:val="22"/>
                <w:szCs w:val="22"/>
              </w:rPr>
              <w:t>6</w:t>
            </w:r>
            <w:r w:rsidR="002A6508" w:rsidRPr="009A7825">
              <w:rPr>
                <w:rFonts w:ascii="Arial" w:hAnsi="Arial" w:cs="Arial"/>
                <w:sz w:val="22"/>
                <w:szCs w:val="22"/>
              </w:rPr>
              <w:t>.</w:t>
            </w:r>
          </w:p>
        </w:tc>
        <w:tc>
          <w:tcPr>
            <w:tcW w:w="9398" w:type="dxa"/>
          </w:tcPr>
          <w:p w:rsidR="002A6508" w:rsidRPr="009A7825" w:rsidRDefault="002A6508" w:rsidP="009A3E95">
            <w:pPr>
              <w:tabs>
                <w:tab w:val="left" w:pos="426"/>
              </w:tabs>
              <w:spacing w:after="0"/>
              <w:contextualSpacing/>
              <w:rPr>
                <w:rFonts w:ascii="Arial" w:hAnsi="Arial" w:cs="Arial"/>
                <w:sz w:val="22"/>
                <w:szCs w:val="22"/>
              </w:rPr>
            </w:pPr>
            <w:r w:rsidRPr="009A7825">
              <w:rPr>
                <w:rFonts w:ascii="Arial" w:hAnsi="Arial" w:cs="Arial"/>
                <w:sz w:val="22"/>
                <w:szCs w:val="22"/>
              </w:rPr>
              <w:t>Stávající demontované výrobky (dveřní křídla, zárubně, elektrické zásuvky a vypínače, umyvadlové baterie</w:t>
            </w:r>
            <w:r w:rsidR="00E853E8" w:rsidRPr="009A7825">
              <w:rPr>
                <w:rFonts w:ascii="Arial" w:hAnsi="Arial" w:cs="Arial"/>
                <w:sz w:val="22"/>
                <w:szCs w:val="22"/>
              </w:rPr>
              <w:t>, poklopy a mříže, hydranty</w:t>
            </w:r>
            <w:r w:rsidR="0074062A" w:rsidRPr="009A7825">
              <w:rPr>
                <w:rFonts w:ascii="Arial" w:hAnsi="Arial" w:cs="Arial"/>
                <w:sz w:val="22"/>
                <w:szCs w:val="22"/>
              </w:rPr>
              <w:t>, kamenné výrobky</w:t>
            </w:r>
            <w:r w:rsidRPr="009A7825">
              <w:rPr>
                <w:rFonts w:ascii="Arial" w:hAnsi="Arial" w:cs="Arial"/>
                <w:sz w:val="22"/>
                <w:szCs w:val="22"/>
              </w:rPr>
              <w:t xml:space="preserve">) zůstávají majetkem objednatele, pokud jsou </w:t>
            </w:r>
            <w:r w:rsidR="009A7825" w:rsidRPr="009A7825">
              <w:rPr>
                <w:rFonts w:ascii="Arial" w:hAnsi="Arial" w:cs="Arial"/>
                <w:sz w:val="22"/>
                <w:szCs w:val="22"/>
              </w:rPr>
              <w:t xml:space="preserve">historické nebo </w:t>
            </w:r>
            <w:r w:rsidRPr="009A7825">
              <w:rPr>
                <w:rFonts w:ascii="Arial" w:hAnsi="Arial" w:cs="Arial"/>
                <w:sz w:val="22"/>
                <w:szCs w:val="22"/>
              </w:rPr>
              <w:t xml:space="preserve">funkční. Konkrétní rozsah výrobků k zachování stanoví objednatel při předání staveniště zhotoviteli. </w:t>
            </w:r>
            <w:r w:rsidR="009A3E95" w:rsidRPr="009A7825">
              <w:rPr>
                <w:rFonts w:ascii="Arial" w:hAnsi="Arial" w:cs="Arial"/>
                <w:sz w:val="22"/>
                <w:szCs w:val="22"/>
              </w:rPr>
              <w:t>U těchto vybraných výrobků z</w:t>
            </w:r>
            <w:r w:rsidRPr="009A7825">
              <w:rPr>
                <w:rFonts w:ascii="Arial" w:hAnsi="Arial" w:cs="Arial"/>
                <w:sz w:val="22"/>
                <w:szCs w:val="22"/>
              </w:rPr>
              <w:t>hotovitel zabezpečí, aby nebyly při demontážích a vybourávání poškozeny.</w:t>
            </w:r>
            <w:r w:rsidR="0074062A" w:rsidRPr="009A7825">
              <w:rPr>
                <w:rFonts w:ascii="Arial" w:hAnsi="Arial" w:cs="Arial"/>
                <w:sz w:val="22"/>
                <w:szCs w:val="22"/>
              </w:rPr>
              <w:t xml:space="preserve"> Ostatní demontované a vybourané výrobky a hmoty zhotovitel přepraví a uloží na řízenou skládku dle podmínek této smlouvy.</w:t>
            </w:r>
          </w:p>
        </w:tc>
      </w:tr>
      <w:tr w:rsidR="009A7825" w:rsidRPr="009A7825" w:rsidTr="003805D2">
        <w:tc>
          <w:tcPr>
            <w:tcW w:w="397" w:type="dxa"/>
          </w:tcPr>
          <w:p w:rsidR="000749ED" w:rsidRPr="009A7825" w:rsidRDefault="009A7825" w:rsidP="00F2339B">
            <w:pPr>
              <w:tabs>
                <w:tab w:val="left" w:pos="426"/>
              </w:tabs>
              <w:spacing w:after="0"/>
              <w:ind w:left="-113" w:right="-113"/>
              <w:contextualSpacing/>
              <w:jc w:val="center"/>
              <w:rPr>
                <w:rFonts w:ascii="Arial" w:hAnsi="Arial" w:cs="Arial"/>
                <w:sz w:val="22"/>
                <w:szCs w:val="22"/>
              </w:rPr>
            </w:pPr>
            <w:r w:rsidRPr="009A7825">
              <w:rPr>
                <w:rFonts w:ascii="Arial" w:hAnsi="Arial" w:cs="Arial"/>
                <w:sz w:val="22"/>
                <w:szCs w:val="22"/>
              </w:rPr>
              <w:t>7</w:t>
            </w:r>
            <w:r w:rsidR="000749ED" w:rsidRPr="009A7825">
              <w:rPr>
                <w:rFonts w:ascii="Arial" w:hAnsi="Arial" w:cs="Arial"/>
                <w:sz w:val="22"/>
                <w:szCs w:val="22"/>
              </w:rPr>
              <w:t>.</w:t>
            </w:r>
          </w:p>
        </w:tc>
        <w:tc>
          <w:tcPr>
            <w:tcW w:w="9398" w:type="dxa"/>
          </w:tcPr>
          <w:p w:rsidR="000749ED" w:rsidRPr="009A7825" w:rsidRDefault="000749ED" w:rsidP="002E1F7B">
            <w:pPr>
              <w:tabs>
                <w:tab w:val="left" w:pos="426"/>
              </w:tabs>
              <w:spacing w:after="0"/>
              <w:contextualSpacing/>
              <w:rPr>
                <w:rFonts w:ascii="Arial" w:hAnsi="Arial" w:cs="Arial"/>
                <w:sz w:val="22"/>
                <w:szCs w:val="22"/>
              </w:rPr>
            </w:pPr>
            <w:r w:rsidRPr="009A7825">
              <w:rPr>
                <w:rFonts w:ascii="Arial" w:hAnsi="Arial" w:cs="Arial"/>
                <w:sz w:val="22"/>
                <w:szCs w:val="22"/>
              </w:rPr>
              <w:t>Stavba podléhá archeologickému dohledu. Ze smlouvy mezi objednatelem a archeologem vyplývá, že dohled bude prováděn nad celou stavbou, výjezd archeologa ke kontrole právě rozkrytého úseku bude na  písemnou či telefonickou výzvu objednatele. Objednatel hradí každý výjezd archeologa a proto žádá zhotovitele, aby počet úseků ke kontrole byl v maximální možné míře minimalizován. Každá kontrola musí být evidována ve stavebním deníku. Pověřená osoba vykonávající archeologický dohled je uvedena v zápisu o předání převzetí staveniště.</w:t>
            </w:r>
          </w:p>
          <w:p w:rsidR="000749ED" w:rsidRPr="009A7825" w:rsidRDefault="000749ED" w:rsidP="002E1F7B">
            <w:pPr>
              <w:tabs>
                <w:tab w:val="left" w:pos="426"/>
              </w:tabs>
              <w:spacing w:after="0"/>
              <w:contextualSpacing/>
              <w:rPr>
                <w:rFonts w:ascii="Arial" w:hAnsi="Arial" w:cs="Arial"/>
                <w:sz w:val="22"/>
                <w:szCs w:val="22"/>
              </w:rPr>
            </w:pPr>
            <w:r w:rsidRPr="009A7825">
              <w:rPr>
                <w:rFonts w:ascii="Arial" w:hAnsi="Arial" w:cs="Arial"/>
                <w:sz w:val="22"/>
                <w:szCs w:val="22"/>
              </w:rPr>
              <w:t xml:space="preserve">Objednatel touto smlouvou pověřuje zhotovitele k veškerým jednáním s archeologickým dohledem, zejména pak k projednání podmínek provádění díla a vzájemné koordinaci prací a k výzvám archeologa k provedení kontroly rozkrytých úseků. V případě pozitivních archeologických nálezů je zhotovitel povinen neprodleně informovat objednatele, který s oběma stranami projedná podmínky provedení archeologického průzkumu. </w:t>
            </w:r>
          </w:p>
        </w:tc>
      </w:tr>
      <w:tr w:rsidR="005D35E6" w:rsidRPr="009A7825" w:rsidTr="0058454D">
        <w:tc>
          <w:tcPr>
            <w:tcW w:w="397" w:type="dxa"/>
          </w:tcPr>
          <w:p w:rsidR="005D35E6" w:rsidRPr="009A7825" w:rsidRDefault="005D35E6" w:rsidP="0058454D">
            <w:pPr>
              <w:tabs>
                <w:tab w:val="left" w:pos="426"/>
              </w:tabs>
              <w:spacing w:after="0"/>
              <w:ind w:left="-113" w:right="-113"/>
              <w:jc w:val="center"/>
              <w:rPr>
                <w:rFonts w:ascii="Arial" w:hAnsi="Arial" w:cs="Arial"/>
                <w:sz w:val="22"/>
                <w:szCs w:val="22"/>
              </w:rPr>
            </w:pPr>
            <w:r w:rsidRPr="009A7825">
              <w:rPr>
                <w:rFonts w:ascii="Arial" w:hAnsi="Arial" w:cs="Arial"/>
                <w:sz w:val="22"/>
                <w:szCs w:val="22"/>
              </w:rPr>
              <w:t>8.</w:t>
            </w:r>
          </w:p>
        </w:tc>
        <w:tc>
          <w:tcPr>
            <w:tcW w:w="9398" w:type="dxa"/>
          </w:tcPr>
          <w:p w:rsidR="005D35E6" w:rsidRPr="009A7825" w:rsidRDefault="005D35E6" w:rsidP="0058454D">
            <w:pPr>
              <w:spacing w:after="0"/>
              <w:rPr>
                <w:rFonts w:ascii="Arial" w:hAnsi="Arial" w:cs="Arial"/>
                <w:sz w:val="22"/>
                <w:szCs w:val="22"/>
              </w:rPr>
            </w:pPr>
            <w:r w:rsidRPr="009A7825">
              <w:rPr>
                <w:rFonts w:ascii="Arial" w:hAnsi="Arial" w:cs="Arial"/>
                <w:sz w:val="22"/>
                <w:szCs w:val="22"/>
              </w:rPr>
              <w:t xml:space="preserve">Provedení/dodání veškerých výrobků podléhá schválení orgánu památkové péče. Zhotovitel proto nejprve vypracuje výrobní výkres jednotlivých typů (rozměry, členění, profilace, kliky a kličky, panty) a ty projedná s orgánem památkové péče. Do výroby mohou být dány až po vydání souhlasu orgánem památkové péče. </w:t>
            </w:r>
          </w:p>
        </w:tc>
      </w:tr>
      <w:tr w:rsidR="009A7825" w:rsidRPr="009A7825" w:rsidTr="003805D2">
        <w:tc>
          <w:tcPr>
            <w:tcW w:w="397" w:type="dxa"/>
          </w:tcPr>
          <w:p w:rsidR="008750F3" w:rsidRPr="009A7825" w:rsidRDefault="005D35E6" w:rsidP="003805D2">
            <w:pPr>
              <w:tabs>
                <w:tab w:val="left" w:pos="426"/>
              </w:tabs>
              <w:spacing w:after="0"/>
              <w:ind w:left="-113" w:right="-113"/>
              <w:jc w:val="center"/>
              <w:rPr>
                <w:rFonts w:ascii="Arial" w:hAnsi="Arial" w:cs="Arial"/>
                <w:sz w:val="22"/>
                <w:szCs w:val="22"/>
              </w:rPr>
            </w:pPr>
            <w:r>
              <w:rPr>
                <w:rFonts w:ascii="Arial" w:hAnsi="Arial" w:cs="Arial"/>
                <w:sz w:val="22"/>
                <w:szCs w:val="22"/>
              </w:rPr>
              <w:t>9</w:t>
            </w:r>
            <w:r w:rsidR="008750F3" w:rsidRPr="009A7825">
              <w:rPr>
                <w:rFonts w:ascii="Arial" w:hAnsi="Arial" w:cs="Arial"/>
                <w:sz w:val="22"/>
                <w:szCs w:val="22"/>
              </w:rPr>
              <w:t>.</w:t>
            </w:r>
          </w:p>
        </w:tc>
        <w:tc>
          <w:tcPr>
            <w:tcW w:w="9398" w:type="dxa"/>
          </w:tcPr>
          <w:p w:rsidR="008750F3" w:rsidRPr="009A7825" w:rsidRDefault="005D35E6" w:rsidP="005D35E6">
            <w:pPr>
              <w:spacing w:after="0"/>
              <w:rPr>
                <w:rFonts w:ascii="Arial" w:hAnsi="Arial" w:cs="Arial"/>
                <w:sz w:val="22"/>
                <w:szCs w:val="22"/>
              </w:rPr>
            </w:pPr>
            <w:r>
              <w:rPr>
                <w:rFonts w:ascii="Arial" w:hAnsi="Arial" w:cs="Arial"/>
                <w:sz w:val="22"/>
                <w:szCs w:val="22"/>
              </w:rPr>
              <w:t xml:space="preserve">Nádvoří je přístupné mechanizací přes jižní bránu z Mírového náměstí s omezeným průjezdným profilem. Zhotovitel je povinen dbát, aby nedošlo k jejímu poškození. </w:t>
            </w:r>
          </w:p>
        </w:tc>
      </w:tr>
    </w:tbl>
    <w:p w:rsidR="005D35E6" w:rsidRDefault="005D35E6" w:rsidP="00CE7D04">
      <w:pPr>
        <w:spacing w:after="0"/>
        <w:contextualSpacing/>
        <w:jc w:val="center"/>
        <w:rPr>
          <w:rFonts w:ascii="Arial" w:hAnsi="Arial" w:cs="Arial"/>
          <w:b/>
          <w:sz w:val="28"/>
          <w:szCs w:val="28"/>
          <w:u w:val="single"/>
        </w:rPr>
      </w:pPr>
    </w:p>
    <w:p w:rsidR="005D35E6" w:rsidRDefault="005D35E6" w:rsidP="00CE7D04">
      <w:pPr>
        <w:spacing w:after="0"/>
        <w:contextualSpacing/>
        <w:jc w:val="center"/>
        <w:rPr>
          <w:rFonts w:ascii="Arial" w:hAnsi="Arial" w:cs="Arial"/>
          <w:b/>
          <w:sz w:val="28"/>
          <w:szCs w:val="28"/>
          <w:u w:val="single"/>
        </w:rPr>
      </w:pPr>
    </w:p>
    <w:p w:rsidR="002A6508" w:rsidRPr="00AD7820" w:rsidRDefault="002A6508" w:rsidP="00CE7D04">
      <w:pPr>
        <w:spacing w:after="0"/>
        <w:contextualSpacing/>
        <w:jc w:val="center"/>
        <w:rPr>
          <w:rFonts w:ascii="Arial" w:hAnsi="Arial" w:cs="Arial"/>
          <w:b/>
          <w:bCs/>
          <w:sz w:val="28"/>
          <w:szCs w:val="28"/>
          <w:u w:val="single"/>
        </w:rPr>
      </w:pPr>
      <w:r w:rsidRPr="00AD7820">
        <w:rPr>
          <w:rFonts w:ascii="Arial" w:hAnsi="Arial" w:cs="Arial"/>
          <w:b/>
          <w:sz w:val="28"/>
          <w:szCs w:val="28"/>
          <w:u w:val="single"/>
        </w:rPr>
        <w:t xml:space="preserve">X. </w:t>
      </w:r>
      <w:r w:rsidRPr="00AD7820">
        <w:rPr>
          <w:rFonts w:ascii="Arial" w:hAnsi="Arial" w:cs="Arial"/>
          <w:b/>
          <w:bCs/>
          <w:sz w:val="28"/>
          <w:szCs w:val="28"/>
          <w:u w:val="single"/>
        </w:rPr>
        <w:t xml:space="preserve">Předání a převzetí díla, užívání </w:t>
      </w:r>
      <w:r w:rsidR="005D18CE">
        <w:rPr>
          <w:rFonts w:ascii="Arial" w:hAnsi="Arial" w:cs="Arial"/>
          <w:b/>
          <w:bCs/>
          <w:sz w:val="28"/>
          <w:szCs w:val="28"/>
          <w:u w:val="single"/>
        </w:rPr>
        <w:t>díla</w:t>
      </w:r>
    </w:p>
    <w:tbl>
      <w:tblPr>
        <w:tblStyle w:val="Svtlmkatabulky"/>
        <w:tblW w:w="9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8"/>
      </w:tblGrid>
      <w:tr w:rsidR="002A6508" w:rsidRPr="00AD7820" w:rsidTr="00CC64DA">
        <w:tc>
          <w:tcPr>
            <w:tcW w:w="9795" w:type="dxa"/>
            <w:gridSpan w:val="2"/>
          </w:tcPr>
          <w:p w:rsidR="002A6508" w:rsidRPr="00AD7820" w:rsidRDefault="002A6508" w:rsidP="00CE7D04">
            <w:pPr>
              <w:spacing w:after="0"/>
              <w:contextualSpacing/>
              <w:rPr>
                <w:rFonts w:ascii="Arial" w:hAnsi="Arial" w:cs="Arial"/>
                <w:sz w:val="12"/>
                <w:szCs w:val="12"/>
              </w:rPr>
            </w:pP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8" w:type="dxa"/>
          </w:tcPr>
          <w:p w:rsidR="002A6508" w:rsidRPr="00AD7820" w:rsidRDefault="002A6508" w:rsidP="00CE7D04">
            <w:pPr>
              <w:tabs>
                <w:tab w:val="left" w:pos="1418"/>
                <w:tab w:val="left" w:pos="4536"/>
                <w:tab w:val="left" w:pos="5670"/>
              </w:tabs>
              <w:spacing w:after="0"/>
              <w:contextualSpacing/>
              <w:rPr>
                <w:rFonts w:ascii="Arial" w:hAnsi="Arial" w:cs="Arial"/>
                <w:sz w:val="22"/>
                <w:szCs w:val="22"/>
              </w:rPr>
            </w:pPr>
            <w:r w:rsidRPr="00AD7820">
              <w:rPr>
                <w:rFonts w:ascii="Arial" w:hAnsi="Arial" w:cs="Arial"/>
                <w:sz w:val="22"/>
                <w:szCs w:val="22"/>
              </w:rPr>
              <w:t xml:space="preserve">Stavba bude zcela dokončena, předána zhotovitelem a převzata objednatelem v celém rozsahu najednou, a to písemným zápisem o odevzdání a převzetí </w:t>
            </w:r>
            <w:r w:rsidR="005D18CE">
              <w:rPr>
                <w:rFonts w:ascii="Arial" w:hAnsi="Arial" w:cs="Arial"/>
                <w:sz w:val="22"/>
                <w:szCs w:val="22"/>
              </w:rPr>
              <w:t>díla</w:t>
            </w:r>
            <w:r w:rsidRPr="00AD7820">
              <w:rPr>
                <w:rFonts w:ascii="Arial" w:hAnsi="Arial" w:cs="Arial"/>
                <w:sz w:val="22"/>
                <w:szCs w:val="22"/>
              </w:rPr>
              <w:t>.</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2.</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Zhotovitel písemně oznámí objednateli nejpozději 10 dnů předem, kdy dílo bude dokončeno a připraveno k odevzdání, a současně vyzve objednatele k převzetí díla.</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3.</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Objednatel se zavazuje nejpozději do 10 dnů od termínu stanoveného zhotovitelem podle odst. 2 zahájit řízení o předání a převzetí díla (dále též přejímací řízení).</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4.</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Podmínkou zahájení přejímacího řízení je předání kompletní dokladové části </w:t>
            </w:r>
            <w:r w:rsidR="005D18CE">
              <w:rPr>
                <w:rFonts w:ascii="Arial" w:hAnsi="Arial" w:cs="Arial"/>
                <w:sz w:val="22"/>
                <w:szCs w:val="22"/>
              </w:rPr>
              <w:t>díla</w:t>
            </w:r>
            <w:r w:rsidRPr="00AD7820">
              <w:rPr>
                <w:rFonts w:ascii="Arial" w:hAnsi="Arial" w:cs="Arial"/>
                <w:sz w:val="22"/>
                <w:szCs w:val="22"/>
              </w:rPr>
              <w:t xml:space="preserve"> v rozsahu daném čl. II. této smlouvy. Zhotovitel je povinen nejpozději 5 dní před objednatelem stanoveným termínem zahájení přejímacího řízení předat bezvadnou kompletní dokladovou část </w:t>
            </w:r>
            <w:r w:rsidR="005D18CE">
              <w:rPr>
                <w:rFonts w:ascii="Arial" w:hAnsi="Arial" w:cs="Arial"/>
                <w:sz w:val="22"/>
                <w:szCs w:val="22"/>
              </w:rPr>
              <w:t>díla</w:t>
            </w:r>
            <w:r w:rsidRPr="00AD7820">
              <w:rPr>
                <w:rFonts w:ascii="Arial" w:hAnsi="Arial" w:cs="Arial"/>
                <w:sz w:val="22"/>
                <w:szCs w:val="22"/>
              </w:rPr>
              <w:t xml:space="preserve"> ke kontrole technickému dozoru objednatele. Nedoloží-li zhotovitel sjednané doklady ve stanovené lhůtě a bez vad, nepovažuje se dílo za dokončené a schopné předání a objednatel má právo svolané přejímací řízení odvolat.</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5.</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Pokud se při přejímacím řízení prokáže, že dílo není dokončeno nebo že není ve stavu schopném předání a převzetí, objednatel přejímací řízení přeruší, dílo nepřevezme a zápisem do stavebního deníku  uvede důvody odmítnutí převzetí díla.</w:t>
            </w:r>
          </w:p>
        </w:tc>
      </w:tr>
      <w:tr w:rsidR="00D50E27" w:rsidRPr="00AD7820" w:rsidTr="00CC64DA">
        <w:tblPrEx>
          <w:tblLook w:val="04A0" w:firstRow="1" w:lastRow="0" w:firstColumn="1" w:lastColumn="0" w:noHBand="0" w:noVBand="1"/>
        </w:tblPrEx>
        <w:tc>
          <w:tcPr>
            <w:tcW w:w="397" w:type="dxa"/>
            <w:hideMark/>
          </w:tcPr>
          <w:p w:rsidR="00D50E27" w:rsidRPr="00AD7820" w:rsidRDefault="00D50E27"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6.</w:t>
            </w:r>
          </w:p>
        </w:tc>
        <w:tc>
          <w:tcPr>
            <w:tcW w:w="9398" w:type="dxa"/>
            <w:hideMark/>
          </w:tcPr>
          <w:p w:rsidR="00D50E27" w:rsidRPr="00AD7820" w:rsidRDefault="00D50E27" w:rsidP="00C10F24">
            <w:pPr>
              <w:spacing w:after="0"/>
              <w:ind w:left="192" w:hanging="192"/>
              <w:contextualSpacing/>
              <w:rPr>
                <w:rFonts w:ascii="Arial" w:hAnsi="Arial" w:cs="Arial"/>
                <w:sz w:val="22"/>
                <w:szCs w:val="22"/>
              </w:rPr>
            </w:pPr>
            <w:r w:rsidRPr="00AD7820">
              <w:rPr>
                <w:rFonts w:ascii="Arial" w:hAnsi="Arial" w:cs="Arial"/>
                <w:sz w:val="22"/>
                <w:szCs w:val="22"/>
              </w:rPr>
              <w:t xml:space="preserve">Objednatel není povinen převzít dílo, </w:t>
            </w:r>
          </w:p>
          <w:p w:rsidR="00D50E27" w:rsidRPr="00AD7820" w:rsidRDefault="00D50E27" w:rsidP="00C10F24">
            <w:pPr>
              <w:spacing w:after="0"/>
              <w:ind w:left="192" w:hanging="192"/>
              <w:contextualSpacing/>
              <w:rPr>
                <w:rFonts w:ascii="Arial" w:hAnsi="Arial" w:cs="Arial"/>
                <w:sz w:val="22"/>
                <w:szCs w:val="22"/>
              </w:rPr>
            </w:pPr>
            <w:r w:rsidRPr="00AD7820">
              <w:rPr>
                <w:rFonts w:ascii="Arial" w:hAnsi="Arial" w:cs="Arial"/>
                <w:sz w:val="22"/>
                <w:szCs w:val="22"/>
              </w:rPr>
              <w:t>- které nebude kompletně dokončeno v celém rozsahu a podle dohodnutých podmínek,</w:t>
            </w:r>
          </w:p>
          <w:p w:rsidR="00D50E27" w:rsidRPr="00AD7820" w:rsidRDefault="00D50E27" w:rsidP="00C10F24">
            <w:pPr>
              <w:spacing w:after="0"/>
              <w:ind w:left="192" w:hanging="192"/>
              <w:contextualSpacing/>
              <w:rPr>
                <w:rFonts w:ascii="Arial" w:hAnsi="Arial" w:cs="Arial"/>
                <w:sz w:val="22"/>
                <w:szCs w:val="22"/>
              </w:rPr>
            </w:pPr>
            <w:r w:rsidRPr="00AD7820">
              <w:rPr>
                <w:rFonts w:ascii="Arial" w:hAnsi="Arial" w:cs="Arial"/>
                <w:sz w:val="22"/>
                <w:szCs w:val="22"/>
              </w:rPr>
              <w:t>- které vykazuje i jen drobné a ojedinělé vady a nedodělky, které samy o sobě ani ve spojení s jinými nebrání řádnému užívání díla,</w:t>
            </w:r>
          </w:p>
          <w:p w:rsidR="00D50E27" w:rsidRPr="00AD7820" w:rsidRDefault="00D50E27" w:rsidP="00C10F24">
            <w:pPr>
              <w:spacing w:after="0"/>
              <w:ind w:left="192" w:hanging="192"/>
              <w:contextualSpacing/>
              <w:rPr>
                <w:rFonts w:ascii="Arial" w:hAnsi="Arial" w:cs="Arial"/>
                <w:sz w:val="22"/>
                <w:szCs w:val="22"/>
              </w:rPr>
            </w:pPr>
            <w:r w:rsidRPr="00AD7820">
              <w:rPr>
                <w:rFonts w:ascii="Arial" w:hAnsi="Arial" w:cs="Arial"/>
                <w:sz w:val="22"/>
                <w:szCs w:val="22"/>
              </w:rPr>
              <w:t>- které není úplně vyklizeno,</w:t>
            </w:r>
          </w:p>
          <w:p w:rsidR="00D50E27" w:rsidRPr="00AD7820" w:rsidRDefault="00D50E27" w:rsidP="00C10F24">
            <w:pPr>
              <w:spacing w:after="0"/>
              <w:ind w:left="192" w:hanging="192"/>
              <w:contextualSpacing/>
              <w:rPr>
                <w:rFonts w:ascii="Arial" w:hAnsi="Arial" w:cs="Arial"/>
                <w:sz w:val="22"/>
                <w:szCs w:val="22"/>
              </w:rPr>
            </w:pPr>
            <w:r w:rsidRPr="00AD7820">
              <w:rPr>
                <w:rFonts w:ascii="Arial" w:hAnsi="Arial" w:cs="Arial"/>
                <w:sz w:val="22"/>
                <w:szCs w:val="22"/>
              </w:rPr>
              <w:t>- ke kterému nebudou sjednaným způsobem doloženy dohodnuté doklady,</w:t>
            </w:r>
          </w:p>
          <w:p w:rsidR="00D50E27" w:rsidRPr="00AD7820" w:rsidRDefault="00D50E27" w:rsidP="009A7825">
            <w:pPr>
              <w:spacing w:after="0"/>
              <w:ind w:left="192" w:hanging="192"/>
              <w:contextualSpacing/>
              <w:rPr>
                <w:rFonts w:ascii="Arial" w:hAnsi="Arial" w:cs="Arial"/>
                <w:sz w:val="22"/>
                <w:szCs w:val="22"/>
              </w:rPr>
            </w:pPr>
            <w:r w:rsidRPr="00AD7820">
              <w:rPr>
                <w:rFonts w:ascii="Arial" w:hAnsi="Arial" w:cs="Arial"/>
                <w:sz w:val="22"/>
                <w:szCs w:val="22"/>
              </w:rPr>
              <w:t>- pokud staveniště nebu</w:t>
            </w:r>
            <w:r w:rsidR="009A7825">
              <w:rPr>
                <w:rFonts w:ascii="Arial" w:hAnsi="Arial" w:cs="Arial"/>
                <w:sz w:val="22"/>
                <w:szCs w:val="22"/>
              </w:rPr>
              <w:t>de upraveno dohodnutým způsobem.</w:t>
            </w:r>
            <w:r w:rsidRPr="00886B50">
              <w:rPr>
                <w:rFonts w:ascii="Arial" w:hAnsi="Arial" w:cs="Arial"/>
                <w:color w:val="FF0000"/>
                <w:sz w:val="22"/>
                <w:szCs w:val="22"/>
              </w:rPr>
              <w:t xml:space="preserve"> </w:t>
            </w:r>
          </w:p>
        </w:tc>
      </w:tr>
      <w:tr w:rsidR="002A6508" w:rsidRPr="00AD7820" w:rsidTr="00194C27">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7.</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Po odstranění nedostatků, pro které dílo nebylo převzato, zhotovitel vyzve objednatele k obnovení přerušeného přejímacího řízení, přičemž je povinen uhradit objednateli veškeré náklady jemu vzniklé při opakovaném přejímacím řízení. </w:t>
            </w:r>
          </w:p>
        </w:tc>
      </w:tr>
      <w:tr w:rsidR="002A6508" w:rsidRPr="00AD7820" w:rsidTr="00194C27">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8.</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O průběhu přejímacího řízení pořídí smluvní strany oboustranně podepsaný zápis o odevzdání a převzetí dokončené </w:t>
            </w:r>
            <w:r w:rsidR="005D18CE">
              <w:rPr>
                <w:rFonts w:ascii="Arial" w:hAnsi="Arial" w:cs="Arial"/>
                <w:sz w:val="22"/>
                <w:szCs w:val="22"/>
              </w:rPr>
              <w:t>díla</w:t>
            </w:r>
            <w:r w:rsidRPr="00AD7820">
              <w:rPr>
                <w:rFonts w:ascii="Arial" w:hAnsi="Arial" w:cs="Arial"/>
                <w:sz w:val="22"/>
                <w:szCs w:val="22"/>
              </w:rPr>
              <w:t xml:space="preserve">, ve kterém mj. uvedou: </w:t>
            </w:r>
          </w:p>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údaje o zhotoviteli a objednateli,</w:t>
            </w:r>
          </w:p>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stručný popis díla, které je předmětem předání a převzetí,</w:t>
            </w:r>
          </w:p>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zhodnocení jakosti provedeného díla,</w:t>
            </w:r>
          </w:p>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dohodu o způsobu a termínu vyklizení staveniště,</w:t>
            </w:r>
          </w:p>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seznam předaných dokladů,</w:t>
            </w:r>
          </w:p>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 prohlášení objednatele, zda dílo přejímá. </w:t>
            </w:r>
          </w:p>
        </w:tc>
      </w:tr>
      <w:tr w:rsidR="002A6508" w:rsidRPr="00AD7820" w:rsidTr="00194C27">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9.</w:t>
            </w:r>
          </w:p>
        </w:tc>
        <w:tc>
          <w:tcPr>
            <w:tcW w:w="9398" w:type="dxa"/>
          </w:tcPr>
          <w:p w:rsidR="002A6508" w:rsidRPr="00AD7820" w:rsidRDefault="002A6508" w:rsidP="00C10F24">
            <w:pPr>
              <w:spacing w:after="0"/>
              <w:contextualSpacing/>
              <w:rPr>
                <w:rFonts w:ascii="Arial" w:hAnsi="Arial" w:cs="Arial"/>
                <w:sz w:val="22"/>
                <w:szCs w:val="22"/>
              </w:rPr>
            </w:pPr>
            <w:r w:rsidRPr="00AD7820">
              <w:rPr>
                <w:rFonts w:ascii="Arial" w:hAnsi="Arial" w:cs="Arial"/>
                <w:sz w:val="22"/>
                <w:szCs w:val="22"/>
              </w:rPr>
              <w:t>Převezme-li objednatel dílo s drobnými vadami nebo nedodělky, musí zápis o předání a převzetí díla obsahovat dále:</w:t>
            </w:r>
          </w:p>
          <w:p w:rsidR="002A6508" w:rsidRPr="00AD7820" w:rsidRDefault="002A6508" w:rsidP="00C10F24">
            <w:pPr>
              <w:spacing w:after="0"/>
              <w:ind w:left="192" w:hanging="192"/>
              <w:contextualSpacing/>
              <w:rPr>
                <w:rFonts w:ascii="Arial" w:hAnsi="Arial" w:cs="Arial"/>
                <w:sz w:val="22"/>
                <w:szCs w:val="22"/>
              </w:rPr>
            </w:pPr>
            <w:r w:rsidRPr="00AD7820">
              <w:rPr>
                <w:rFonts w:ascii="Arial" w:hAnsi="Arial" w:cs="Arial"/>
                <w:sz w:val="22"/>
                <w:szCs w:val="22"/>
              </w:rPr>
              <w:t>- soupis zjištěných vad a nedodělků,</w:t>
            </w:r>
          </w:p>
          <w:p w:rsidR="002A6508" w:rsidRPr="00AD7820" w:rsidRDefault="002A6508" w:rsidP="00C10F24">
            <w:pPr>
              <w:spacing w:after="0"/>
              <w:ind w:left="192" w:hanging="192"/>
              <w:contextualSpacing/>
              <w:rPr>
                <w:rFonts w:ascii="Arial" w:hAnsi="Arial" w:cs="Arial"/>
                <w:sz w:val="22"/>
                <w:szCs w:val="22"/>
              </w:rPr>
            </w:pPr>
            <w:r w:rsidRPr="00AD7820">
              <w:rPr>
                <w:rFonts w:ascii="Arial" w:hAnsi="Arial" w:cs="Arial"/>
                <w:sz w:val="22"/>
                <w:szCs w:val="22"/>
              </w:rPr>
              <w:t>- dohodu o způsobu a termínech jejich odstranění, popřípadě o jiném způsobu narovnání,</w:t>
            </w:r>
          </w:p>
          <w:p w:rsidR="002A6508" w:rsidRPr="00AD7820" w:rsidRDefault="002A6508" w:rsidP="00C10F24">
            <w:pPr>
              <w:spacing w:after="0"/>
              <w:ind w:left="192" w:hanging="192"/>
              <w:contextualSpacing/>
              <w:rPr>
                <w:rFonts w:ascii="Arial" w:hAnsi="Arial" w:cs="Arial"/>
                <w:sz w:val="22"/>
                <w:szCs w:val="22"/>
              </w:rPr>
            </w:pPr>
            <w:r w:rsidRPr="00AD7820">
              <w:rPr>
                <w:rFonts w:ascii="Arial" w:hAnsi="Arial" w:cs="Arial"/>
                <w:sz w:val="22"/>
                <w:szCs w:val="22"/>
              </w:rPr>
              <w:t>- dohodu o zpřístupnění díla nebo jeho částí zhotoviteli za účelem odstranění vad nebo nedodělků.</w:t>
            </w:r>
          </w:p>
        </w:tc>
      </w:tr>
      <w:tr w:rsidR="002A6508" w:rsidRPr="00AD7820" w:rsidTr="00194C27">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10.</w:t>
            </w:r>
          </w:p>
        </w:tc>
        <w:tc>
          <w:tcPr>
            <w:tcW w:w="9398" w:type="dxa"/>
          </w:tcPr>
          <w:p w:rsidR="002A6508" w:rsidRPr="00AD7820" w:rsidRDefault="002A6508" w:rsidP="0069504C">
            <w:pPr>
              <w:spacing w:after="0"/>
              <w:contextualSpacing/>
              <w:rPr>
                <w:rFonts w:ascii="Arial" w:hAnsi="Arial" w:cs="Arial"/>
                <w:sz w:val="22"/>
                <w:szCs w:val="22"/>
              </w:rPr>
            </w:pPr>
            <w:r w:rsidRPr="00AD7820">
              <w:rPr>
                <w:rFonts w:ascii="Arial" w:hAnsi="Arial" w:cs="Arial"/>
                <w:sz w:val="22"/>
                <w:szCs w:val="22"/>
              </w:rPr>
              <w:t xml:space="preserve">Nedojde-li mezi smluvními stranami k dohodě o termínu odstranění vad a nedodělků, pak platí, že zjištěné vady a nedodělky je zhotovitel povinen odstranit nejpozději do 10 dnů ode dne předání a převzetí díla.  Zhotovitel je povinen odstranit vady či nedodělky zjištěné při odevzdání a převzetí i v případech, že odpovědnost za vady odmítá, a nést náklady s tím spojené až do </w:t>
            </w:r>
            <w:r w:rsidR="00121B5A" w:rsidRPr="00AD7820">
              <w:rPr>
                <w:rFonts w:ascii="Arial" w:hAnsi="Arial" w:cs="Arial"/>
                <w:sz w:val="22"/>
                <w:szCs w:val="22"/>
              </w:rPr>
              <w:t>vyřešení sporu dohodou stran nebo pravomocným soudním rozhodnutím.</w:t>
            </w:r>
          </w:p>
        </w:tc>
      </w:tr>
      <w:tr w:rsidR="002A6508" w:rsidRPr="00AD7820" w:rsidTr="00194C27">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11.</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Před úplným dokončením a předáním a převzetím díla může objednatel předmět díla užívat pouze při splnění podmínek předčasného užívání </w:t>
            </w:r>
            <w:r w:rsidR="005D18CE">
              <w:rPr>
                <w:rFonts w:ascii="Arial" w:hAnsi="Arial" w:cs="Arial"/>
                <w:sz w:val="22"/>
                <w:szCs w:val="22"/>
              </w:rPr>
              <w:t>díla</w:t>
            </w:r>
            <w:r w:rsidRPr="00AD7820">
              <w:rPr>
                <w:rFonts w:ascii="Arial" w:hAnsi="Arial" w:cs="Arial"/>
                <w:sz w:val="22"/>
                <w:szCs w:val="22"/>
              </w:rPr>
              <w:t xml:space="preserve">, stanovených Stavebním zákonem, a to na základě časově omezeného povolení vydaného na jeho žádost stavebním úřadem, přičemž smluvní strany jsou účastníky řízení. Vydání povolení je mj. podmíněno uzavřením dohody mezi objednatelem a zhotovitelem, obsahující souhlas zhotovitele s předčasným užíváním </w:t>
            </w:r>
            <w:r w:rsidR="005D18CE">
              <w:rPr>
                <w:rFonts w:ascii="Arial" w:hAnsi="Arial" w:cs="Arial"/>
                <w:sz w:val="22"/>
                <w:szCs w:val="22"/>
              </w:rPr>
              <w:t>díla</w:t>
            </w:r>
            <w:r w:rsidRPr="00AD7820">
              <w:rPr>
                <w:rFonts w:ascii="Arial" w:hAnsi="Arial" w:cs="Arial"/>
                <w:sz w:val="22"/>
                <w:szCs w:val="22"/>
              </w:rPr>
              <w:t xml:space="preserve"> a sjednané podmínky. Obsahem dohody je zejména:</w:t>
            </w:r>
          </w:p>
          <w:p w:rsidR="002A6508" w:rsidRPr="00AD7820" w:rsidRDefault="002A6508" w:rsidP="00C10F24">
            <w:pPr>
              <w:spacing w:after="0"/>
              <w:ind w:left="192" w:hanging="192"/>
              <w:contextualSpacing/>
              <w:rPr>
                <w:rFonts w:ascii="Arial" w:hAnsi="Arial" w:cs="Arial"/>
                <w:sz w:val="22"/>
                <w:szCs w:val="22"/>
              </w:rPr>
            </w:pPr>
            <w:r w:rsidRPr="00AD7820">
              <w:rPr>
                <w:rFonts w:ascii="Arial" w:hAnsi="Arial" w:cs="Arial"/>
                <w:sz w:val="22"/>
                <w:szCs w:val="22"/>
              </w:rPr>
              <w:t>- popis předmětu předčasného užívání, jeho stav v době počátku</w:t>
            </w:r>
            <w:r w:rsidR="00C10F24">
              <w:rPr>
                <w:rFonts w:ascii="Arial" w:hAnsi="Arial" w:cs="Arial"/>
                <w:sz w:val="22"/>
                <w:szCs w:val="22"/>
              </w:rPr>
              <w:t xml:space="preserve"> předčasného užívání a podmínky </w:t>
            </w:r>
            <w:r w:rsidRPr="00AD7820">
              <w:rPr>
                <w:rFonts w:ascii="Arial" w:hAnsi="Arial" w:cs="Arial"/>
                <w:sz w:val="22"/>
                <w:szCs w:val="22"/>
              </w:rPr>
              <w:t>předčasného užívání,</w:t>
            </w:r>
          </w:p>
          <w:p w:rsidR="002A6508" w:rsidRPr="00AD7820" w:rsidRDefault="002A6508" w:rsidP="00C10F24">
            <w:pPr>
              <w:spacing w:after="0"/>
              <w:ind w:left="192" w:hanging="192"/>
              <w:contextualSpacing/>
              <w:rPr>
                <w:rFonts w:ascii="Arial" w:hAnsi="Arial" w:cs="Arial"/>
                <w:sz w:val="22"/>
                <w:szCs w:val="22"/>
              </w:rPr>
            </w:pPr>
            <w:r w:rsidRPr="00AD7820">
              <w:rPr>
                <w:rFonts w:ascii="Arial" w:hAnsi="Arial" w:cs="Arial"/>
                <w:sz w:val="22"/>
                <w:szCs w:val="22"/>
              </w:rPr>
              <w:t>- závazky objednatele k zajištění bezpečnosti osob a ochrany majetku při předčasném užívání,</w:t>
            </w:r>
          </w:p>
          <w:p w:rsidR="002A6508" w:rsidRPr="00AD7820" w:rsidRDefault="002A6508" w:rsidP="00C10F24">
            <w:pPr>
              <w:spacing w:after="0"/>
              <w:ind w:left="192" w:hanging="192"/>
              <w:contextualSpacing/>
              <w:rPr>
                <w:rFonts w:ascii="Arial" w:hAnsi="Arial" w:cs="Arial"/>
                <w:sz w:val="22"/>
                <w:szCs w:val="22"/>
              </w:rPr>
            </w:pPr>
            <w:r w:rsidRPr="00AD7820">
              <w:rPr>
                <w:rFonts w:ascii="Arial" w:hAnsi="Arial" w:cs="Arial"/>
                <w:sz w:val="22"/>
                <w:szCs w:val="22"/>
              </w:rPr>
              <w:t>- závazky objednatele k provedení takových opatření, která zabrání vlivu předčasného užívání na řádné dokončení díla.</w:t>
            </w:r>
          </w:p>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Zhotovitel není odpovědný za vady vzniklé opotřebením nebo poškozením díla při jeho předčasném užívání, které by bez předčasného užívání nevznikly. </w:t>
            </w:r>
          </w:p>
        </w:tc>
      </w:tr>
      <w:tr w:rsidR="002A6508" w:rsidRPr="00AD7820" w:rsidTr="00194C27">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12.</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Zhotovitel je povinen poskytnout objednateli nezbytnou součinnost pro účely provedení závěrečné kontrolní prohlídky </w:t>
            </w:r>
            <w:r w:rsidR="005D18CE">
              <w:rPr>
                <w:rFonts w:ascii="Arial" w:hAnsi="Arial" w:cs="Arial"/>
                <w:sz w:val="22"/>
                <w:szCs w:val="22"/>
              </w:rPr>
              <w:t>díla</w:t>
            </w:r>
            <w:r w:rsidRPr="00AD7820">
              <w:rPr>
                <w:rFonts w:ascii="Arial" w:hAnsi="Arial" w:cs="Arial"/>
                <w:sz w:val="22"/>
                <w:szCs w:val="22"/>
              </w:rPr>
              <w:t xml:space="preserve"> v souvislosti s podáním oznámení záměru s užíváním </w:t>
            </w:r>
            <w:r w:rsidR="005D18CE">
              <w:rPr>
                <w:rFonts w:ascii="Arial" w:hAnsi="Arial" w:cs="Arial"/>
                <w:sz w:val="22"/>
                <w:szCs w:val="22"/>
              </w:rPr>
              <w:t>díla</w:t>
            </w:r>
            <w:r w:rsidRPr="00AD7820">
              <w:rPr>
                <w:rFonts w:ascii="Arial" w:hAnsi="Arial" w:cs="Arial"/>
                <w:sz w:val="22"/>
                <w:szCs w:val="22"/>
              </w:rPr>
              <w:t xml:space="preserve"> nebo žádosti o kolaudační souhlas. Zhotovitel je povinen splnit své povinnosti vyplývající ze smlouvy o dílo v rámci odstranění nedostatků uvedených v případném zákazu užívání dokončené </w:t>
            </w:r>
            <w:r w:rsidR="005D18CE">
              <w:rPr>
                <w:rFonts w:ascii="Arial" w:hAnsi="Arial" w:cs="Arial"/>
                <w:sz w:val="22"/>
                <w:szCs w:val="22"/>
              </w:rPr>
              <w:t>díla</w:t>
            </w:r>
            <w:r w:rsidRPr="00AD7820">
              <w:rPr>
                <w:rFonts w:ascii="Arial" w:hAnsi="Arial" w:cs="Arial"/>
                <w:sz w:val="22"/>
                <w:szCs w:val="22"/>
              </w:rPr>
              <w:t xml:space="preserve"> stavebním úřadem na základě závěrečné kontrolní prohlídky, a to ve lhůtě tam stanovené (v případě vad nebo nedodělků) nebo ve lhůtě dohodnuté s objednatelem (v případě dohody smluvních stran o provedení víceprací). Přitom platí podpůrně ustanovení o reklamaci vad v záruční době nebo ustanovení o vícepracích.</w:t>
            </w:r>
          </w:p>
        </w:tc>
      </w:tr>
    </w:tbl>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F214CB" w:rsidRPr="00AD7820" w:rsidRDefault="00F214CB"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2A6508" w:rsidRPr="00AD7820" w:rsidRDefault="002A6508" w:rsidP="00CE7D04">
      <w:pPr>
        <w:spacing w:after="0"/>
        <w:contextualSpacing/>
        <w:jc w:val="center"/>
        <w:rPr>
          <w:rFonts w:ascii="Arial" w:hAnsi="Arial" w:cs="Arial"/>
          <w:b/>
          <w:bCs/>
          <w:sz w:val="28"/>
          <w:szCs w:val="28"/>
          <w:u w:val="single"/>
        </w:rPr>
      </w:pPr>
      <w:r w:rsidRPr="00AD7820">
        <w:rPr>
          <w:rFonts w:ascii="Arial" w:hAnsi="Arial" w:cs="Arial"/>
          <w:b/>
          <w:sz w:val="28"/>
          <w:szCs w:val="28"/>
          <w:u w:val="single"/>
        </w:rPr>
        <w:t xml:space="preserve">XI. </w:t>
      </w:r>
      <w:r w:rsidRPr="00AD7820">
        <w:rPr>
          <w:rFonts w:ascii="Arial" w:hAnsi="Arial" w:cs="Arial"/>
          <w:b/>
          <w:bCs/>
          <w:sz w:val="28"/>
          <w:szCs w:val="28"/>
          <w:u w:val="single"/>
        </w:rPr>
        <w:t>Odpovědnost za vady díla, záruka</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4"/>
      </w:tblGrid>
      <w:tr w:rsidR="002A6508" w:rsidRPr="00AD7820" w:rsidTr="00CC64DA">
        <w:tc>
          <w:tcPr>
            <w:tcW w:w="9791" w:type="dxa"/>
            <w:gridSpan w:val="2"/>
          </w:tcPr>
          <w:p w:rsidR="002A6508" w:rsidRPr="00AD7820" w:rsidRDefault="002A6508" w:rsidP="00CE7D04">
            <w:pPr>
              <w:spacing w:after="0"/>
              <w:contextualSpacing/>
              <w:rPr>
                <w:rFonts w:ascii="Arial" w:hAnsi="Arial" w:cs="Arial"/>
                <w:sz w:val="12"/>
                <w:szCs w:val="12"/>
              </w:rPr>
            </w:pP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Zhotovitel odpovídá za vady, jež má dílo v době jeho předání a převzetí, a dále za veškeré vady díla zjištěné po dobu záruční lhůty, které se vyskytly v kvalitě prací a dodávek provedených zhotovitelem jako součást díla. Vady v provedení díla je zhotovitel povinen odstranit podle podmínek stanovených tímto článkem smlouvy.</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2.</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Zhotovitel neodpovídá za vady díla, které byly způsobeny objednatelem, třetí osobou nebo běžným opotřebením.</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3.</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Zhotovitel neodpovídá za vady díla, jestliže tyto vady byly způsobeny použitím podkladů předaných mu objednatelem nebo dodržením jeho nevhodných pokynů v případě, že zhotovitel na tuto skutečnost objednatele prokazatelně písemně upozornil a objednatel na jejich použití či dodržení písemně trval. </w:t>
            </w:r>
          </w:p>
        </w:tc>
      </w:tr>
      <w:tr w:rsidR="009A7825" w:rsidRPr="009A7825" w:rsidTr="00CC64DA">
        <w:tc>
          <w:tcPr>
            <w:tcW w:w="397" w:type="dxa"/>
          </w:tcPr>
          <w:p w:rsidR="002A6508" w:rsidRPr="009A7825" w:rsidRDefault="002A6508" w:rsidP="001E300D">
            <w:pPr>
              <w:tabs>
                <w:tab w:val="left" w:pos="426"/>
              </w:tabs>
              <w:spacing w:after="0"/>
              <w:ind w:left="-113" w:right="-113"/>
              <w:contextualSpacing/>
              <w:jc w:val="center"/>
              <w:rPr>
                <w:rFonts w:ascii="Arial" w:hAnsi="Arial" w:cs="Arial"/>
                <w:sz w:val="22"/>
                <w:szCs w:val="22"/>
              </w:rPr>
            </w:pPr>
            <w:r w:rsidRPr="009A7825">
              <w:rPr>
                <w:rFonts w:ascii="Arial" w:hAnsi="Arial" w:cs="Arial"/>
                <w:sz w:val="22"/>
                <w:szCs w:val="22"/>
              </w:rPr>
              <w:t>4.</w:t>
            </w:r>
          </w:p>
        </w:tc>
        <w:tc>
          <w:tcPr>
            <w:tcW w:w="9394" w:type="dxa"/>
          </w:tcPr>
          <w:p w:rsidR="002A6508" w:rsidRPr="009A7825" w:rsidRDefault="002A6508" w:rsidP="00CE7D04">
            <w:pPr>
              <w:spacing w:after="0"/>
              <w:contextualSpacing/>
              <w:rPr>
                <w:rFonts w:ascii="Arial" w:hAnsi="Arial" w:cs="Arial"/>
                <w:sz w:val="22"/>
                <w:szCs w:val="22"/>
              </w:rPr>
            </w:pPr>
            <w:r w:rsidRPr="009A7825">
              <w:rPr>
                <w:rFonts w:ascii="Arial" w:hAnsi="Arial" w:cs="Arial"/>
                <w:sz w:val="22"/>
                <w:szCs w:val="22"/>
              </w:rPr>
              <w:t xml:space="preserve">Záruční lhůta zhotovitele na kvalitu díla se sjednává v délce </w:t>
            </w:r>
            <w:r w:rsidR="008E61F7" w:rsidRPr="009A7825">
              <w:rPr>
                <w:rFonts w:ascii="Arial" w:hAnsi="Arial" w:cs="Arial"/>
                <w:b/>
                <w:sz w:val="22"/>
                <w:szCs w:val="22"/>
              </w:rPr>
              <w:t>60</w:t>
            </w:r>
            <w:r w:rsidRPr="009A7825">
              <w:rPr>
                <w:rFonts w:ascii="Arial" w:hAnsi="Arial" w:cs="Arial"/>
                <w:b/>
                <w:sz w:val="22"/>
                <w:szCs w:val="22"/>
              </w:rPr>
              <w:t xml:space="preserve"> měsíců</w:t>
            </w:r>
            <w:r w:rsidRPr="009A7825">
              <w:rPr>
                <w:rFonts w:ascii="Arial" w:hAnsi="Arial" w:cs="Arial"/>
                <w:sz w:val="22"/>
                <w:szCs w:val="22"/>
              </w:rPr>
              <w:t>. Záruční lhůta na dodávky strojů a technologického zařízení, na něž výrobce těchto zařízení vystavuje samostatný záruční list a zhotovitel je</w:t>
            </w:r>
            <w:r w:rsidR="00620DE9" w:rsidRPr="009A7825">
              <w:rPr>
                <w:rFonts w:ascii="Arial" w:hAnsi="Arial" w:cs="Arial"/>
                <w:sz w:val="22"/>
                <w:szCs w:val="22"/>
              </w:rPr>
              <w:t>j</w:t>
            </w:r>
            <w:r w:rsidRPr="009A7825">
              <w:rPr>
                <w:rFonts w:ascii="Arial" w:hAnsi="Arial" w:cs="Arial"/>
                <w:sz w:val="22"/>
                <w:szCs w:val="22"/>
              </w:rPr>
              <w:t xml:space="preserve"> předal jako součást dokladové části </w:t>
            </w:r>
            <w:r w:rsidR="005D18CE" w:rsidRPr="009A7825">
              <w:rPr>
                <w:rFonts w:ascii="Arial" w:hAnsi="Arial" w:cs="Arial"/>
                <w:sz w:val="22"/>
                <w:szCs w:val="22"/>
              </w:rPr>
              <w:t>díla</w:t>
            </w:r>
            <w:r w:rsidRPr="009A7825">
              <w:rPr>
                <w:rFonts w:ascii="Arial" w:hAnsi="Arial" w:cs="Arial"/>
                <w:sz w:val="22"/>
                <w:szCs w:val="22"/>
              </w:rPr>
              <w:t xml:space="preserve"> při přejímacím řízení, se sjednává v délce lhůty poskytnuté výrobcem, nejméně však v délce </w:t>
            </w:r>
            <w:r w:rsidRPr="009A7825">
              <w:rPr>
                <w:rFonts w:ascii="Arial" w:hAnsi="Arial" w:cs="Arial"/>
                <w:b/>
                <w:sz w:val="22"/>
                <w:szCs w:val="22"/>
              </w:rPr>
              <w:t>24 měsíců</w:t>
            </w:r>
            <w:r w:rsidRPr="009A7825">
              <w:rPr>
                <w:rFonts w:ascii="Arial" w:hAnsi="Arial" w:cs="Arial"/>
                <w:sz w:val="22"/>
                <w:szCs w:val="22"/>
              </w:rPr>
              <w:t>. Záruční listy musí být jednoznačně specifikovány v zápisu o odevzdání a převzetí dokončeného díla (</w:t>
            </w:r>
            <w:r w:rsidR="005D18CE" w:rsidRPr="009A7825">
              <w:rPr>
                <w:rFonts w:ascii="Arial" w:hAnsi="Arial" w:cs="Arial"/>
                <w:sz w:val="22"/>
                <w:szCs w:val="22"/>
              </w:rPr>
              <w:t>díla</w:t>
            </w:r>
            <w:r w:rsidRPr="009A7825">
              <w:rPr>
                <w:rFonts w:ascii="Arial" w:hAnsi="Arial" w:cs="Arial"/>
                <w:sz w:val="22"/>
                <w:szCs w:val="22"/>
              </w:rPr>
              <w:t>).</w:t>
            </w:r>
          </w:p>
        </w:tc>
      </w:tr>
      <w:tr w:rsidR="009A7825" w:rsidRPr="009A7825" w:rsidTr="00CC64DA">
        <w:tc>
          <w:tcPr>
            <w:tcW w:w="397" w:type="dxa"/>
          </w:tcPr>
          <w:p w:rsidR="002A6508" w:rsidRPr="009A7825" w:rsidRDefault="002A6508" w:rsidP="001E300D">
            <w:pPr>
              <w:tabs>
                <w:tab w:val="left" w:pos="426"/>
              </w:tabs>
              <w:spacing w:after="0"/>
              <w:ind w:left="-113" w:right="-113"/>
              <w:contextualSpacing/>
              <w:jc w:val="center"/>
              <w:rPr>
                <w:rFonts w:ascii="Arial" w:hAnsi="Arial" w:cs="Arial"/>
                <w:sz w:val="22"/>
                <w:szCs w:val="22"/>
              </w:rPr>
            </w:pPr>
            <w:r w:rsidRPr="009A7825">
              <w:rPr>
                <w:rFonts w:ascii="Arial" w:hAnsi="Arial" w:cs="Arial"/>
                <w:sz w:val="22"/>
                <w:szCs w:val="22"/>
              </w:rPr>
              <w:t>5.</w:t>
            </w:r>
          </w:p>
        </w:tc>
        <w:tc>
          <w:tcPr>
            <w:tcW w:w="9394" w:type="dxa"/>
          </w:tcPr>
          <w:p w:rsidR="002A6508" w:rsidRPr="009A7825" w:rsidRDefault="002A6508" w:rsidP="00CE7D04">
            <w:pPr>
              <w:spacing w:after="0"/>
              <w:contextualSpacing/>
              <w:rPr>
                <w:rFonts w:ascii="Arial" w:hAnsi="Arial" w:cs="Arial"/>
                <w:sz w:val="22"/>
                <w:szCs w:val="22"/>
              </w:rPr>
            </w:pPr>
            <w:r w:rsidRPr="009A7825">
              <w:rPr>
                <w:rFonts w:ascii="Arial" w:hAnsi="Arial" w:cs="Arial"/>
                <w:sz w:val="22"/>
                <w:szCs w:val="22"/>
              </w:rPr>
              <w:t>Běh záruční lhůty (včetně strojů a technologického zařízení, ke kterým objednatel předal záruční listy) začíná dnem podpisu zápisu o předání a převzetí dokončeného díla (</w:t>
            </w:r>
            <w:r w:rsidR="005D18CE" w:rsidRPr="009A7825">
              <w:rPr>
                <w:rFonts w:ascii="Arial" w:hAnsi="Arial" w:cs="Arial"/>
                <w:sz w:val="22"/>
                <w:szCs w:val="22"/>
              </w:rPr>
              <w:t>díla</w:t>
            </w:r>
            <w:r w:rsidRPr="009A7825">
              <w:rPr>
                <w:rFonts w:ascii="Arial" w:hAnsi="Arial" w:cs="Arial"/>
                <w:sz w:val="22"/>
                <w:szCs w:val="22"/>
              </w:rPr>
              <w:t xml:space="preserve">). Pokud by byla stavba odevzdána a převzata se zjištěnými vadami či nedodělky, bude záruční lhůta prodloužena o čas, který uplyne od odevzdání a převzetí </w:t>
            </w:r>
            <w:r w:rsidR="005D18CE" w:rsidRPr="009A7825">
              <w:rPr>
                <w:rFonts w:ascii="Arial" w:hAnsi="Arial" w:cs="Arial"/>
                <w:sz w:val="22"/>
                <w:szCs w:val="22"/>
              </w:rPr>
              <w:t>díla</w:t>
            </w:r>
            <w:r w:rsidRPr="009A7825">
              <w:rPr>
                <w:rFonts w:ascii="Arial" w:hAnsi="Arial" w:cs="Arial"/>
                <w:sz w:val="22"/>
                <w:szCs w:val="22"/>
              </w:rPr>
              <w:t xml:space="preserve"> do úplného odstranění vad a nedodělků písemně potvrzeného objednatelem.</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6.</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Záruční lhůta neběží po dobu, po kterou objednatel nemohl předmět díla užívat pro vady díla, za které zhotovitel odpovídá. </w:t>
            </w:r>
          </w:p>
        </w:tc>
      </w:tr>
      <w:tr w:rsidR="002A6508" w:rsidRPr="00E96734" w:rsidTr="00CC64DA">
        <w:tc>
          <w:tcPr>
            <w:tcW w:w="397" w:type="dxa"/>
          </w:tcPr>
          <w:p w:rsidR="002A6508" w:rsidRPr="00E96734" w:rsidRDefault="002A6508" w:rsidP="001E300D">
            <w:pPr>
              <w:tabs>
                <w:tab w:val="left" w:pos="426"/>
              </w:tabs>
              <w:spacing w:after="0"/>
              <w:ind w:left="-113" w:right="-113"/>
              <w:contextualSpacing/>
              <w:jc w:val="center"/>
              <w:rPr>
                <w:rFonts w:ascii="Arial" w:hAnsi="Arial" w:cs="Arial"/>
                <w:sz w:val="22"/>
                <w:szCs w:val="22"/>
              </w:rPr>
            </w:pPr>
            <w:r w:rsidRPr="00E96734">
              <w:rPr>
                <w:rFonts w:ascii="Arial" w:hAnsi="Arial" w:cs="Arial"/>
                <w:sz w:val="22"/>
                <w:szCs w:val="22"/>
              </w:rPr>
              <w:t>7.</w:t>
            </w:r>
          </w:p>
        </w:tc>
        <w:tc>
          <w:tcPr>
            <w:tcW w:w="9394" w:type="dxa"/>
          </w:tcPr>
          <w:p w:rsidR="002A6508" w:rsidRPr="00E96734" w:rsidRDefault="002A6508" w:rsidP="00CE7D04">
            <w:pPr>
              <w:spacing w:after="0"/>
              <w:contextualSpacing/>
              <w:rPr>
                <w:rFonts w:ascii="Arial" w:hAnsi="Arial" w:cs="Arial"/>
                <w:sz w:val="22"/>
                <w:szCs w:val="22"/>
              </w:rPr>
            </w:pPr>
            <w:r w:rsidRPr="00E96734">
              <w:rPr>
                <w:rFonts w:ascii="Arial" w:hAnsi="Arial" w:cs="Arial"/>
                <w:sz w:val="22"/>
                <w:szCs w:val="22"/>
              </w:rPr>
              <w:t xml:space="preserve">Pro ty části díla, které byly v důsledku oprávněné reklamace objednatele zhotovitelem opraveny, běží záruční lhůta </w:t>
            </w:r>
            <w:r w:rsidR="00E96734" w:rsidRPr="00E96734">
              <w:rPr>
                <w:rFonts w:ascii="Arial" w:hAnsi="Arial" w:cs="Arial"/>
                <w:sz w:val="22"/>
                <w:szCs w:val="22"/>
              </w:rPr>
              <w:t xml:space="preserve">v délce 60 měsíců </w:t>
            </w:r>
            <w:r w:rsidRPr="00E96734">
              <w:rPr>
                <w:rFonts w:ascii="Arial" w:hAnsi="Arial" w:cs="Arial"/>
                <w:sz w:val="22"/>
                <w:szCs w:val="22"/>
              </w:rPr>
              <w:t>opětovně ode dne provedení reklamační opravy, nejdéle však do doby uplynutí 12 měsíců od skončení záruky za celé dílo.</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8.</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Objednatel je povinen vady díla písemně reklamovat u zhotovitele bez zbytečného odkladu po jejich zjištění. Reklamace se považuje za včas uplatněnou, byla-li nejpozději v poslední den záruční lhůty doručena zhotoviteli.</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9.</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V reklamaci musí být vady popsány a uvedeno, jak se projevují. Dále v reklamaci musí objednatel uvést, jakým způsobem požaduje sjednat nápravu. Volba mezi nároky na způsob odstranění reklamované vady (oprava, náhradní plnění nebo sleva z ceny díla) je právem objednatele. Reklamací uplatněný nárok však již nemůže měnit bez souhlasu zhotovitele. </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10.</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Zhotovitel je povinen nejpozději do 7 dnů po obdržení reklamace písemně oznámit objednateli, kdy reklamaci obdržel, zda ji uznává, jakou lhůtu navrhuje k odstranění vad nebo z jakých důvodů reklamaci neuznává. Pokud tak neučiní, má se zato, že reklamaci uznává.</w:t>
            </w:r>
          </w:p>
        </w:tc>
      </w:tr>
      <w:tr w:rsidR="00410A96" w:rsidRPr="00410A96" w:rsidTr="00CC64DA">
        <w:tc>
          <w:tcPr>
            <w:tcW w:w="397" w:type="dxa"/>
          </w:tcPr>
          <w:p w:rsidR="002A6508" w:rsidRPr="00410A96" w:rsidRDefault="002A6508" w:rsidP="001E300D">
            <w:pPr>
              <w:tabs>
                <w:tab w:val="left" w:pos="426"/>
              </w:tabs>
              <w:spacing w:after="0"/>
              <w:ind w:left="-113" w:right="-113"/>
              <w:contextualSpacing/>
              <w:jc w:val="center"/>
              <w:rPr>
                <w:rFonts w:ascii="Arial" w:hAnsi="Arial" w:cs="Arial"/>
                <w:sz w:val="22"/>
                <w:szCs w:val="22"/>
              </w:rPr>
            </w:pPr>
            <w:r w:rsidRPr="00410A96">
              <w:rPr>
                <w:rFonts w:ascii="Arial" w:hAnsi="Arial" w:cs="Arial"/>
                <w:sz w:val="22"/>
                <w:szCs w:val="22"/>
              </w:rPr>
              <w:t>11.</w:t>
            </w:r>
          </w:p>
        </w:tc>
        <w:tc>
          <w:tcPr>
            <w:tcW w:w="9394" w:type="dxa"/>
          </w:tcPr>
          <w:p w:rsidR="00410A96" w:rsidRPr="00410A96" w:rsidRDefault="00410A96" w:rsidP="009A7825">
            <w:pPr>
              <w:spacing w:after="0"/>
              <w:contextualSpacing/>
              <w:rPr>
                <w:rFonts w:ascii="Arial" w:hAnsi="Arial" w:cs="Arial"/>
                <w:sz w:val="22"/>
                <w:szCs w:val="22"/>
              </w:rPr>
            </w:pPr>
            <w:r w:rsidRPr="00410A96">
              <w:rPr>
                <w:rFonts w:ascii="Arial" w:hAnsi="Arial" w:cs="Arial"/>
                <w:sz w:val="22"/>
                <w:szCs w:val="22"/>
              </w:rPr>
              <w:t xml:space="preserve">Zhotovitel je povinen nastoupit k odstranění oprávněně reklamované vady do 2 pracovních dnů v případech vad omezujících užívání </w:t>
            </w:r>
            <w:r w:rsidR="005D18CE">
              <w:rPr>
                <w:rFonts w:ascii="Arial" w:hAnsi="Arial" w:cs="Arial"/>
                <w:sz w:val="22"/>
                <w:szCs w:val="22"/>
              </w:rPr>
              <w:t>díla</w:t>
            </w:r>
            <w:r w:rsidRPr="00410A96">
              <w:rPr>
                <w:rFonts w:ascii="Arial" w:hAnsi="Arial" w:cs="Arial"/>
                <w:sz w:val="22"/>
                <w:szCs w:val="22"/>
              </w:rPr>
              <w:t>, v ostatních případech pak nejpozději do 15 dnů po obdržení reklamace, nedohodnou-li se smluvní strany písemně jinak. Pokud tak neučiní, je povinen uhradit objednateli smluvní pokutu podle čl. XII. této smlouvy.</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12.</w:t>
            </w:r>
          </w:p>
        </w:tc>
        <w:tc>
          <w:tcPr>
            <w:tcW w:w="9394" w:type="dxa"/>
          </w:tcPr>
          <w:p w:rsidR="002A6508" w:rsidRPr="00AD7820" w:rsidRDefault="002A6508" w:rsidP="002925CD">
            <w:pPr>
              <w:spacing w:after="0"/>
              <w:contextualSpacing/>
              <w:rPr>
                <w:rFonts w:ascii="Arial" w:hAnsi="Arial" w:cs="Arial"/>
                <w:sz w:val="22"/>
                <w:szCs w:val="22"/>
              </w:rPr>
            </w:pPr>
            <w:r w:rsidRPr="00AD7820">
              <w:rPr>
                <w:rFonts w:ascii="Arial" w:hAnsi="Arial" w:cs="Arial"/>
                <w:sz w:val="22"/>
                <w:szCs w:val="22"/>
              </w:rPr>
              <w:t xml:space="preserve">Zhotovitel je povinen odstranit vady uplatněné objednatelem v záruční lhůtě i v případech, že odpovědnost za vady odmítá, a nést náklady s tím spojené až do </w:t>
            </w:r>
            <w:r w:rsidR="00906A92" w:rsidRPr="00AD7820">
              <w:rPr>
                <w:rFonts w:ascii="Arial" w:hAnsi="Arial" w:cs="Arial"/>
                <w:sz w:val="22"/>
                <w:szCs w:val="22"/>
              </w:rPr>
              <w:t>vyřešení sporu dohodou stran nebo pravomocným soudním rozhodnutím.</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13.</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Nenastoupí-li zhotovitel k odstranění reklamované vady do 15 dnů po obdržení reklamace nebo v dohodnutém termínu, je objednatel oprávněn pověřit odstraněním vady jinou odbornou právnickou nebo fyzickou osobu. Veškeré takto vzniklé náklady uhradí objednateli zhotovitel na základě předloženého daňového dokladu.</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14.</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Prokáže-li zhotovitel dodatečně, že vada nevznikla jeho vinou nebo že objednatel reklamoval vadu neoprávněně, je objednatel povinen uhradit zhotoviteli náklady, které mu vznikly v souvislosti s odstraněním vady.</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15.</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O odstranění reklamované vady sepíší smluvní strany protokol, ve kterém objednatel potvrdí odstranění vady nebo uvede důvody, pro které odmítá opravu převzít.</w:t>
            </w:r>
          </w:p>
        </w:tc>
      </w:tr>
    </w:tbl>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2A6508" w:rsidRPr="00AD7820" w:rsidRDefault="002A6508" w:rsidP="00CE7D04">
      <w:pPr>
        <w:spacing w:after="0"/>
        <w:contextualSpacing/>
        <w:jc w:val="center"/>
        <w:rPr>
          <w:rFonts w:ascii="Arial" w:hAnsi="Arial" w:cs="Arial"/>
          <w:b/>
          <w:bCs/>
          <w:sz w:val="28"/>
          <w:szCs w:val="28"/>
          <w:u w:val="single"/>
        </w:rPr>
      </w:pPr>
      <w:r w:rsidRPr="00AD7820">
        <w:rPr>
          <w:rFonts w:ascii="Arial" w:hAnsi="Arial" w:cs="Arial"/>
          <w:b/>
          <w:sz w:val="28"/>
          <w:szCs w:val="28"/>
          <w:u w:val="single"/>
        </w:rPr>
        <w:t xml:space="preserve">XII. </w:t>
      </w:r>
      <w:r w:rsidRPr="00AD7820">
        <w:rPr>
          <w:rFonts w:ascii="Arial" w:hAnsi="Arial" w:cs="Arial"/>
          <w:b/>
          <w:bCs/>
          <w:sz w:val="28"/>
          <w:szCs w:val="28"/>
          <w:u w:val="single"/>
        </w:rPr>
        <w:t>Smluvní pokuty</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4"/>
      </w:tblGrid>
      <w:tr w:rsidR="002A6508" w:rsidRPr="00AD7820" w:rsidTr="00CC64DA">
        <w:tc>
          <w:tcPr>
            <w:tcW w:w="9791" w:type="dxa"/>
            <w:gridSpan w:val="2"/>
          </w:tcPr>
          <w:p w:rsidR="002A6508" w:rsidRPr="00AD7820" w:rsidRDefault="002A6508" w:rsidP="00CE7D04">
            <w:pPr>
              <w:spacing w:after="0"/>
              <w:contextualSpacing/>
              <w:rPr>
                <w:rFonts w:ascii="Arial" w:hAnsi="Arial" w:cs="Arial"/>
                <w:sz w:val="12"/>
                <w:szCs w:val="12"/>
              </w:rPr>
            </w:pPr>
          </w:p>
        </w:tc>
      </w:tr>
      <w:tr w:rsidR="00680D89" w:rsidRPr="00AD7820" w:rsidTr="00CC64DA">
        <w:tc>
          <w:tcPr>
            <w:tcW w:w="397" w:type="dxa"/>
          </w:tcPr>
          <w:p w:rsidR="00680D89" w:rsidRPr="00AD7820" w:rsidRDefault="00680D89" w:rsidP="001E300D">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1.</w:t>
            </w:r>
          </w:p>
        </w:tc>
        <w:tc>
          <w:tcPr>
            <w:tcW w:w="9394" w:type="dxa"/>
          </w:tcPr>
          <w:p w:rsidR="00680D89" w:rsidRPr="00AD7820" w:rsidRDefault="00680D89" w:rsidP="00B3756E">
            <w:pPr>
              <w:pStyle w:val="msonormalcxspmiddle"/>
              <w:tabs>
                <w:tab w:val="left" w:pos="426"/>
              </w:tabs>
              <w:spacing w:after="0" w:afterAutospacing="0"/>
              <w:contextualSpacing/>
              <w:jc w:val="both"/>
              <w:rPr>
                <w:rFonts w:ascii="Arial" w:hAnsi="Arial" w:cs="Arial"/>
                <w:sz w:val="22"/>
                <w:szCs w:val="22"/>
              </w:rPr>
            </w:pPr>
            <w:r w:rsidRPr="00AD7820">
              <w:rPr>
                <w:rFonts w:ascii="Arial" w:hAnsi="Arial" w:cs="Arial"/>
                <w:sz w:val="22"/>
                <w:szCs w:val="22"/>
              </w:rPr>
              <w:t xml:space="preserve">V případě, že objednatel vyzve zhotovitele k odstranění vadného plnění, nebo k zabezpečení či užívání staveniště způsobem stanoveným touto smlouvou a zhotovitel ve lhůtě stanovené objednatelem nesjedná nápravu, zaplatí objednateli smluvní pokutu ve výši </w:t>
            </w:r>
            <w:r w:rsidR="00454130" w:rsidRPr="00AD7820">
              <w:rPr>
                <w:rFonts w:ascii="Arial" w:hAnsi="Arial" w:cs="Arial"/>
                <w:sz w:val="22"/>
                <w:szCs w:val="22"/>
              </w:rPr>
              <w:t>10</w:t>
            </w:r>
            <w:r w:rsidRPr="00AD7820">
              <w:rPr>
                <w:rFonts w:ascii="Arial" w:hAnsi="Arial" w:cs="Arial"/>
                <w:sz w:val="22"/>
                <w:szCs w:val="22"/>
              </w:rPr>
              <w:t>.000,- Kč za každý den prodlení</w:t>
            </w:r>
            <w:r w:rsidR="00F60630" w:rsidRPr="00AD7820">
              <w:rPr>
                <w:rFonts w:ascii="Arial" w:hAnsi="Arial" w:cs="Arial"/>
                <w:sz w:val="22"/>
                <w:szCs w:val="22"/>
              </w:rPr>
              <w:t xml:space="preserve"> každého vadného plnění</w:t>
            </w:r>
            <w:r w:rsidRPr="00AD7820">
              <w:rPr>
                <w:rFonts w:ascii="Arial" w:hAnsi="Arial" w:cs="Arial"/>
                <w:sz w:val="22"/>
                <w:szCs w:val="22"/>
              </w:rPr>
              <w:t>.</w:t>
            </w:r>
          </w:p>
        </w:tc>
      </w:tr>
      <w:tr w:rsidR="00680D89" w:rsidRPr="00F30F3F" w:rsidTr="00CC64DA">
        <w:tc>
          <w:tcPr>
            <w:tcW w:w="397" w:type="dxa"/>
          </w:tcPr>
          <w:p w:rsidR="00680D89" w:rsidRPr="00AD7820" w:rsidRDefault="00680D89" w:rsidP="009724DF">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2</w:t>
            </w:r>
          </w:p>
        </w:tc>
        <w:tc>
          <w:tcPr>
            <w:tcW w:w="9394" w:type="dxa"/>
          </w:tcPr>
          <w:p w:rsidR="00680D89" w:rsidRPr="00AD7820" w:rsidRDefault="00680D89" w:rsidP="00990422">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 xml:space="preserve">V případě, že zhotovitel bude provádět stavbu pomocí </w:t>
            </w:r>
            <w:r w:rsidR="00990422">
              <w:rPr>
                <w:rFonts w:ascii="Arial" w:hAnsi="Arial" w:cs="Arial"/>
                <w:sz w:val="22"/>
                <w:szCs w:val="22"/>
              </w:rPr>
              <w:t>pod</w:t>
            </w:r>
            <w:r w:rsidRPr="00AD7820">
              <w:rPr>
                <w:rFonts w:ascii="Arial" w:hAnsi="Arial" w:cs="Arial"/>
                <w:sz w:val="22"/>
                <w:szCs w:val="22"/>
              </w:rPr>
              <w:t xml:space="preserve">dodavatelů, které neuvedl v Zápisu o předání staveniště, </w:t>
            </w:r>
            <w:r w:rsidR="00F30F3F" w:rsidRPr="00F30F3F">
              <w:rPr>
                <w:rFonts w:ascii="Arial" w:hAnsi="Arial" w:cs="Arial"/>
                <w:sz w:val="22"/>
                <w:szCs w:val="22"/>
              </w:rPr>
              <w:t>a kteří nebyli schváleni objednatelem postupem podle čl. VIII., odst. 10, této smlouvy</w:t>
            </w:r>
            <w:r w:rsidR="00F30F3F">
              <w:rPr>
                <w:rFonts w:ascii="Arial" w:hAnsi="Arial" w:cs="Arial"/>
                <w:sz w:val="22"/>
                <w:szCs w:val="22"/>
              </w:rPr>
              <w:t xml:space="preserve">, </w:t>
            </w:r>
            <w:r w:rsidRPr="00AD7820">
              <w:rPr>
                <w:rFonts w:ascii="Arial" w:hAnsi="Arial" w:cs="Arial"/>
                <w:sz w:val="22"/>
                <w:szCs w:val="22"/>
              </w:rPr>
              <w:t xml:space="preserve">zaplatí zhotovitel objednateli jednorázovou smluvní pokutu ve výši </w:t>
            </w:r>
            <w:r w:rsidR="00024C5B" w:rsidRPr="00F30F3F">
              <w:rPr>
                <w:rFonts w:ascii="Arial" w:hAnsi="Arial" w:cs="Arial"/>
                <w:sz w:val="22"/>
                <w:szCs w:val="22"/>
              </w:rPr>
              <w:t>5</w:t>
            </w:r>
            <w:r w:rsidRPr="00F30F3F">
              <w:rPr>
                <w:rFonts w:ascii="Arial" w:hAnsi="Arial" w:cs="Arial"/>
                <w:sz w:val="22"/>
                <w:szCs w:val="22"/>
              </w:rPr>
              <w:t xml:space="preserve">00.000,- Kč za každého </w:t>
            </w:r>
            <w:r w:rsidR="00990422" w:rsidRPr="00F30F3F">
              <w:rPr>
                <w:rFonts w:ascii="Arial" w:hAnsi="Arial" w:cs="Arial"/>
                <w:sz w:val="22"/>
                <w:szCs w:val="22"/>
              </w:rPr>
              <w:t>pod</w:t>
            </w:r>
            <w:r w:rsidRPr="00F30F3F">
              <w:rPr>
                <w:rFonts w:ascii="Arial" w:hAnsi="Arial" w:cs="Arial"/>
                <w:sz w:val="22"/>
                <w:szCs w:val="22"/>
              </w:rPr>
              <w:t>dodavatele objednatelem zastiženého na stavbě</w:t>
            </w:r>
            <w:r w:rsidRPr="00AD7820">
              <w:rPr>
                <w:rFonts w:ascii="Arial" w:hAnsi="Arial" w:cs="Arial"/>
                <w:sz w:val="22"/>
                <w:szCs w:val="22"/>
              </w:rPr>
              <w:t xml:space="preserve">. </w:t>
            </w:r>
          </w:p>
        </w:tc>
      </w:tr>
      <w:tr w:rsidR="000B5861" w:rsidRPr="00AD7820" w:rsidTr="000B5861">
        <w:tc>
          <w:tcPr>
            <w:tcW w:w="397" w:type="dxa"/>
          </w:tcPr>
          <w:p w:rsidR="000B5861" w:rsidRPr="00AD7820" w:rsidRDefault="000B5861" w:rsidP="000B5861">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3.</w:t>
            </w:r>
          </w:p>
        </w:tc>
        <w:tc>
          <w:tcPr>
            <w:tcW w:w="9394" w:type="dxa"/>
          </w:tcPr>
          <w:p w:rsidR="000B5861" w:rsidRPr="00AD7820" w:rsidRDefault="000B5861" w:rsidP="000B5861">
            <w:pPr>
              <w:pStyle w:val="msonormalcxspmiddle"/>
              <w:spacing w:after="0" w:afterAutospacing="0"/>
              <w:contextualSpacing/>
              <w:jc w:val="both"/>
              <w:rPr>
                <w:rFonts w:ascii="Arial" w:hAnsi="Arial" w:cs="Arial"/>
                <w:bCs/>
                <w:iCs/>
                <w:sz w:val="22"/>
                <w:szCs w:val="22"/>
              </w:rPr>
            </w:pPr>
            <w:r w:rsidRPr="00AD7820">
              <w:rPr>
                <w:rFonts w:ascii="Arial" w:hAnsi="Arial" w:cs="Arial"/>
                <w:bCs/>
                <w:iCs/>
                <w:sz w:val="22"/>
                <w:szCs w:val="22"/>
              </w:rPr>
              <w:t xml:space="preserve">Nesplní-li zhotovitel dohodnuté závazné termíny zahájení a dokončení a </w:t>
            </w:r>
            <w:r w:rsidRPr="00AD7820">
              <w:rPr>
                <w:rFonts w:ascii="Arial" w:hAnsi="Arial" w:cs="Arial"/>
                <w:iCs/>
                <w:sz w:val="22"/>
                <w:szCs w:val="22"/>
              </w:rPr>
              <w:t xml:space="preserve">předání bezvadně </w:t>
            </w:r>
            <w:r w:rsidRPr="00AD7820">
              <w:rPr>
                <w:rFonts w:ascii="Arial" w:hAnsi="Arial" w:cs="Arial"/>
                <w:bCs/>
                <w:iCs/>
                <w:sz w:val="22"/>
                <w:szCs w:val="22"/>
              </w:rPr>
              <w:t xml:space="preserve">dokončených prací na jednotlivých stavebních objektech či jinak dohodnutých částech díla vyznačených v časovém harmonogramu podle čl. IV. odst. 5 této smlouvy, je povinen zaplatit zhotovitel objednateli smluvní pokutu ve výši </w:t>
            </w:r>
            <w:r w:rsidRPr="00AD7820">
              <w:rPr>
                <w:rFonts w:ascii="Arial" w:hAnsi="Arial" w:cs="Arial"/>
                <w:sz w:val="22"/>
                <w:szCs w:val="22"/>
              </w:rPr>
              <w:t>10.000</w:t>
            </w:r>
            <w:r w:rsidRPr="00AD7820">
              <w:rPr>
                <w:rFonts w:ascii="Arial" w:hAnsi="Arial" w:cs="Arial"/>
                <w:bCs/>
                <w:iCs/>
                <w:sz w:val="22"/>
                <w:szCs w:val="22"/>
              </w:rPr>
              <w:t>,- Kč za každý započatý den prodlení.</w:t>
            </w:r>
          </w:p>
        </w:tc>
      </w:tr>
      <w:tr w:rsidR="00EF0B18" w:rsidRPr="00EF0B18" w:rsidTr="002047A2">
        <w:tc>
          <w:tcPr>
            <w:tcW w:w="397" w:type="dxa"/>
          </w:tcPr>
          <w:p w:rsidR="00EF0B18" w:rsidRPr="00AD7820" w:rsidRDefault="00EF0B18" w:rsidP="00EF0B18">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4.</w:t>
            </w:r>
          </w:p>
        </w:tc>
        <w:tc>
          <w:tcPr>
            <w:tcW w:w="9394" w:type="dxa"/>
          </w:tcPr>
          <w:p w:rsidR="00EF0B18" w:rsidRPr="00EF0B18" w:rsidRDefault="00EF0B18" w:rsidP="00EF0B18">
            <w:pPr>
              <w:pStyle w:val="msonormalcxspmiddle"/>
              <w:spacing w:after="0" w:afterAutospacing="0"/>
              <w:contextualSpacing/>
              <w:jc w:val="both"/>
              <w:rPr>
                <w:rFonts w:ascii="Arial" w:hAnsi="Arial" w:cs="Arial"/>
                <w:bCs/>
                <w:iCs/>
                <w:sz w:val="22"/>
                <w:szCs w:val="22"/>
              </w:rPr>
            </w:pPr>
            <w:r w:rsidRPr="00EF0B18">
              <w:rPr>
                <w:rFonts w:ascii="Arial" w:hAnsi="Arial" w:cs="Arial"/>
                <w:bCs/>
                <w:iCs/>
                <w:sz w:val="22"/>
                <w:szCs w:val="22"/>
              </w:rPr>
              <w:t xml:space="preserve">Nesplní-li zhotovitel dohodnuté závazné termíny pro dokončení a </w:t>
            </w:r>
            <w:r w:rsidRPr="00EF0B18">
              <w:rPr>
                <w:rFonts w:ascii="Arial" w:hAnsi="Arial" w:cs="Arial"/>
                <w:iCs/>
                <w:sz w:val="22"/>
                <w:szCs w:val="22"/>
              </w:rPr>
              <w:t xml:space="preserve">předání bezvadně </w:t>
            </w:r>
            <w:r w:rsidRPr="00EF0B18">
              <w:rPr>
                <w:rFonts w:ascii="Arial" w:hAnsi="Arial" w:cs="Arial"/>
                <w:bCs/>
                <w:iCs/>
                <w:sz w:val="22"/>
                <w:szCs w:val="22"/>
              </w:rPr>
              <w:t xml:space="preserve">dokončených </w:t>
            </w:r>
            <w:r w:rsidRPr="00EF0B18">
              <w:rPr>
                <w:rFonts w:ascii="Arial" w:hAnsi="Arial" w:cs="Arial"/>
                <w:sz w:val="22"/>
                <w:szCs w:val="22"/>
              </w:rPr>
              <w:t>a zprovozněných částí díla (HSV a PSV mimo předmětných restaurátorských prací) dle v čl. IV., odst.</w:t>
            </w:r>
            <w:r>
              <w:rPr>
                <w:rFonts w:ascii="Arial" w:hAnsi="Arial" w:cs="Arial"/>
                <w:sz w:val="22"/>
                <w:szCs w:val="22"/>
              </w:rPr>
              <w:t xml:space="preserve"> </w:t>
            </w:r>
            <w:r w:rsidRPr="00EF0B18">
              <w:rPr>
                <w:rFonts w:ascii="Arial" w:hAnsi="Arial" w:cs="Arial"/>
                <w:sz w:val="22"/>
                <w:szCs w:val="22"/>
              </w:rPr>
              <w:t xml:space="preserve">1, písm. b) této smlouvy, </w:t>
            </w:r>
            <w:r w:rsidRPr="00EF0B18">
              <w:rPr>
                <w:rFonts w:ascii="Arial" w:hAnsi="Arial" w:cs="Arial"/>
                <w:bCs/>
                <w:iCs/>
                <w:sz w:val="22"/>
                <w:szCs w:val="22"/>
              </w:rPr>
              <w:t xml:space="preserve">je povinen zaplatit zhotovitel objednateli smluvní pokutu ve výši </w:t>
            </w:r>
            <w:r w:rsidRPr="00EF0B18">
              <w:rPr>
                <w:rFonts w:ascii="Arial" w:hAnsi="Arial" w:cs="Arial"/>
                <w:sz w:val="22"/>
                <w:szCs w:val="22"/>
              </w:rPr>
              <w:t>10.000</w:t>
            </w:r>
            <w:r w:rsidRPr="00EF0B18">
              <w:rPr>
                <w:rFonts w:ascii="Arial" w:hAnsi="Arial" w:cs="Arial"/>
                <w:bCs/>
                <w:iCs/>
                <w:sz w:val="22"/>
                <w:szCs w:val="22"/>
              </w:rPr>
              <w:t>,- Kč za každý započatý den prodlení každé části.</w:t>
            </w:r>
          </w:p>
        </w:tc>
      </w:tr>
      <w:tr w:rsidR="00EF0B18" w:rsidRPr="00AD7820" w:rsidTr="00CC64DA">
        <w:tc>
          <w:tcPr>
            <w:tcW w:w="397" w:type="dxa"/>
          </w:tcPr>
          <w:p w:rsidR="00EF0B18" w:rsidRPr="00AD7820" w:rsidRDefault="00EF0B18" w:rsidP="00EF0B18">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5.</w:t>
            </w:r>
          </w:p>
        </w:tc>
        <w:tc>
          <w:tcPr>
            <w:tcW w:w="9394" w:type="dxa"/>
          </w:tcPr>
          <w:p w:rsidR="00EF0B18" w:rsidRPr="00AD7820" w:rsidRDefault="00EF0B18" w:rsidP="00EF0B18">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 xml:space="preserve">V případě nesplnění povinnosti zhotovitele oznámit zahájení prací v příslušném úseku určenému archeologickému dohledu, zaplatí zhotovitel objednateli smluvní pokutu ve výši 10.000,- Kč za každý neoznámený úsek. </w:t>
            </w:r>
          </w:p>
        </w:tc>
      </w:tr>
      <w:tr w:rsidR="00EF0B18" w:rsidRPr="00AD7820" w:rsidTr="00CC64DA">
        <w:tc>
          <w:tcPr>
            <w:tcW w:w="397" w:type="dxa"/>
          </w:tcPr>
          <w:p w:rsidR="00EF0B18" w:rsidRPr="00AD7820" w:rsidRDefault="00EF0B18" w:rsidP="00EF0B18">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6.</w:t>
            </w:r>
          </w:p>
        </w:tc>
        <w:tc>
          <w:tcPr>
            <w:tcW w:w="9394" w:type="dxa"/>
          </w:tcPr>
          <w:p w:rsidR="00EF0B18" w:rsidRPr="00AD7820" w:rsidRDefault="00EF0B18" w:rsidP="00EF0B18">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V případě prodlení zhotovitele se splněním termínu dokončení díla sjednaného v čl. IV. této smlouvy zaplatí objednateli smluvní pokutu ve výši 0,2 % z celkové</w:t>
            </w:r>
            <w:r w:rsidRPr="00AD7820">
              <w:rPr>
                <w:rFonts w:ascii="Arial" w:hAnsi="Arial" w:cs="Arial"/>
                <w:b/>
                <w:color w:val="00B050"/>
                <w:sz w:val="22"/>
                <w:szCs w:val="22"/>
              </w:rPr>
              <w:t xml:space="preserve"> </w:t>
            </w:r>
            <w:r w:rsidRPr="00AD7820">
              <w:rPr>
                <w:rFonts w:ascii="Arial" w:hAnsi="Arial" w:cs="Arial"/>
                <w:sz w:val="22"/>
                <w:szCs w:val="22"/>
              </w:rPr>
              <w:t xml:space="preserve">ceny díla (bez DPH) za každý den prodlení. </w:t>
            </w:r>
          </w:p>
        </w:tc>
      </w:tr>
      <w:tr w:rsidR="00EF0B18" w:rsidRPr="00AD7820" w:rsidTr="00CC64DA">
        <w:tc>
          <w:tcPr>
            <w:tcW w:w="397" w:type="dxa"/>
          </w:tcPr>
          <w:p w:rsidR="00EF0B18" w:rsidRPr="00AD7820" w:rsidRDefault="00EF0B18" w:rsidP="00EF0B18">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7.</w:t>
            </w:r>
          </w:p>
        </w:tc>
        <w:tc>
          <w:tcPr>
            <w:tcW w:w="9394" w:type="dxa"/>
          </w:tcPr>
          <w:p w:rsidR="00EF0B18" w:rsidRPr="00AD7820" w:rsidRDefault="00EF0B18" w:rsidP="00EF0B18">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Pokud bude zhotovitel v prodlení se splněním dohodnutých termínů odstranění vad a nedodělků uvedených v zápise o předání a převzetí díla, zaplatí objednateli smluvní pokutu ve výši 5.000,- Kč za každou vadu (nedodělek), u níž je v prodlení, a za každý den prodlení.</w:t>
            </w:r>
          </w:p>
        </w:tc>
      </w:tr>
      <w:tr w:rsidR="00EF0B18" w:rsidRPr="00AD7820" w:rsidTr="00CC64DA">
        <w:tc>
          <w:tcPr>
            <w:tcW w:w="397" w:type="dxa"/>
          </w:tcPr>
          <w:p w:rsidR="00EF0B18" w:rsidRPr="00AD7820" w:rsidRDefault="00EF0B18" w:rsidP="00EF0B18">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8.</w:t>
            </w:r>
          </w:p>
        </w:tc>
        <w:tc>
          <w:tcPr>
            <w:tcW w:w="9394" w:type="dxa"/>
          </w:tcPr>
          <w:p w:rsidR="00EF0B18" w:rsidRPr="00AD7820" w:rsidRDefault="00EF0B18" w:rsidP="00EF0B18">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Pokud zhotovitel nevyklidí staveniště ve sjednaném termínu, a není-li sjednán, pak ve lhůtě do 3 dnů od termínu předání a převzetí díla, je povinen zaplatit objednateli smluvní pokutu ve výši 5.000,- Kč za každý  započatý den prodlení.</w:t>
            </w:r>
          </w:p>
        </w:tc>
      </w:tr>
      <w:tr w:rsidR="00EF0B18" w:rsidRPr="00AD7820" w:rsidTr="00CC64DA">
        <w:tc>
          <w:tcPr>
            <w:tcW w:w="397" w:type="dxa"/>
          </w:tcPr>
          <w:p w:rsidR="00EF0B18" w:rsidRPr="00AD7820" w:rsidRDefault="00EF0B18" w:rsidP="00EF0B18">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9.</w:t>
            </w:r>
          </w:p>
        </w:tc>
        <w:tc>
          <w:tcPr>
            <w:tcW w:w="9394" w:type="dxa"/>
          </w:tcPr>
          <w:p w:rsidR="00EF0B18" w:rsidRPr="00AD7820" w:rsidRDefault="00EF0B18" w:rsidP="00EF0B18">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 xml:space="preserve">Neodstraní-li zhotovitel ve sjednaném termínu vadu reklamovanou v záruční době, zaplatí objednateli smluvní pokutu ve výši 5.000,- Kč za každou reklamovanou vadu, u níž je v prodlení, a za každý den prodlení. </w:t>
            </w:r>
          </w:p>
        </w:tc>
      </w:tr>
      <w:tr w:rsidR="00EF0B18" w:rsidRPr="00AD7820" w:rsidTr="00714232">
        <w:tc>
          <w:tcPr>
            <w:tcW w:w="397" w:type="dxa"/>
          </w:tcPr>
          <w:p w:rsidR="00EF0B18" w:rsidRPr="00AD7820" w:rsidRDefault="00EF0B18" w:rsidP="00EF0B18">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Pr>
                <w:rFonts w:ascii="Arial" w:hAnsi="Arial" w:cs="Arial"/>
                <w:sz w:val="22"/>
                <w:szCs w:val="22"/>
              </w:rPr>
              <w:t>10.</w:t>
            </w:r>
          </w:p>
        </w:tc>
        <w:tc>
          <w:tcPr>
            <w:tcW w:w="9394" w:type="dxa"/>
          </w:tcPr>
          <w:p w:rsidR="00EF0B18" w:rsidRPr="00AD7820" w:rsidRDefault="00EF0B18" w:rsidP="00EF0B18">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 xml:space="preserve">Pokud zhotovitel nenastoupí k odstranění reklamované vady v termínu podle čl. XI. nebo v termínu jinak písemně dohodnutém, uhradí objednateli smluvní pokutu ve výši 5.000,- Kč za každý den, o který nastoupí později. </w:t>
            </w:r>
          </w:p>
        </w:tc>
      </w:tr>
      <w:tr w:rsidR="00EF0B18" w:rsidRPr="00AD7820" w:rsidTr="00CC64DA">
        <w:tc>
          <w:tcPr>
            <w:tcW w:w="397" w:type="dxa"/>
          </w:tcPr>
          <w:p w:rsidR="00EF0B18" w:rsidRPr="00AD7820" w:rsidRDefault="00EF0B18" w:rsidP="00EF0B18">
            <w:pPr>
              <w:pStyle w:val="msonormalcxspmiddle"/>
              <w:spacing w:before="0" w:beforeAutospacing="0" w:after="0" w:afterAutospacing="0"/>
              <w:ind w:left="-113" w:right="-113"/>
              <w:jc w:val="center"/>
              <w:rPr>
                <w:rFonts w:ascii="Arial" w:hAnsi="Arial" w:cs="Arial"/>
                <w:sz w:val="22"/>
                <w:szCs w:val="22"/>
              </w:rPr>
            </w:pPr>
            <w:r>
              <w:rPr>
                <w:rFonts w:ascii="Arial" w:hAnsi="Arial" w:cs="Arial"/>
                <w:sz w:val="22"/>
                <w:szCs w:val="22"/>
              </w:rPr>
              <w:t>11</w:t>
            </w:r>
            <w:r w:rsidRPr="00AD7820">
              <w:rPr>
                <w:rFonts w:ascii="Arial" w:hAnsi="Arial" w:cs="Arial"/>
                <w:sz w:val="22"/>
                <w:szCs w:val="22"/>
              </w:rPr>
              <w:t>.</w:t>
            </w:r>
          </w:p>
        </w:tc>
        <w:tc>
          <w:tcPr>
            <w:tcW w:w="9394" w:type="dxa"/>
          </w:tcPr>
          <w:p w:rsidR="00EF0B18" w:rsidRPr="00AD7820" w:rsidRDefault="00EF0B18" w:rsidP="00EF0B18">
            <w:pPr>
              <w:pStyle w:val="msonormalcxspmiddle"/>
              <w:jc w:val="both"/>
              <w:rPr>
                <w:rFonts w:ascii="Arial" w:hAnsi="Arial" w:cs="Arial"/>
                <w:bCs/>
                <w:iCs/>
                <w:sz w:val="22"/>
                <w:szCs w:val="22"/>
              </w:rPr>
            </w:pPr>
            <w:r w:rsidRPr="00AD7820">
              <w:rPr>
                <w:rFonts w:ascii="Arial" w:hAnsi="Arial" w:cs="Arial"/>
                <w:bCs/>
                <w:iCs/>
                <w:sz w:val="22"/>
                <w:szCs w:val="22"/>
              </w:rPr>
              <w:t>Nesplní-li zhotovitel podmínky vyplývající z této smlouvy,  projektové dokumentace, podmínek stavebního povolení, vyjádření dotčených orgánů státní správy a dotčených vlastníků podzemních rozvodů a zařízení, odpovídá zhotovitel za veškeré škody, které při realizaci díla těmto osobám vznikly a je povinen tyto škody nahradit dotčeným osobám i objednateli a to včetně veškerých nákladů (pokuty, náhrady apod.), které musel objednatel dotčeným osobám prokazatelně uhradit.</w:t>
            </w:r>
          </w:p>
        </w:tc>
      </w:tr>
      <w:tr w:rsidR="00EF0B18" w:rsidRPr="00EF0B18" w:rsidTr="00CC64DA">
        <w:tc>
          <w:tcPr>
            <w:tcW w:w="397" w:type="dxa"/>
          </w:tcPr>
          <w:p w:rsidR="00EF0B18" w:rsidRPr="00EF0B18" w:rsidRDefault="00EF0B18" w:rsidP="00EF0B18">
            <w:pPr>
              <w:pStyle w:val="msonormalcxspmiddle"/>
              <w:spacing w:before="0" w:beforeAutospacing="0" w:after="0" w:afterAutospacing="0"/>
              <w:ind w:left="-113" w:right="-113"/>
              <w:jc w:val="center"/>
              <w:rPr>
                <w:rFonts w:ascii="Arial" w:hAnsi="Arial" w:cs="Arial"/>
                <w:sz w:val="22"/>
                <w:szCs w:val="22"/>
              </w:rPr>
            </w:pPr>
            <w:r w:rsidRPr="00EF0B18">
              <w:rPr>
                <w:rFonts w:ascii="Arial" w:hAnsi="Arial" w:cs="Arial"/>
                <w:sz w:val="22"/>
                <w:szCs w:val="22"/>
              </w:rPr>
              <w:t>12.</w:t>
            </w:r>
          </w:p>
        </w:tc>
        <w:tc>
          <w:tcPr>
            <w:tcW w:w="9394" w:type="dxa"/>
          </w:tcPr>
          <w:p w:rsidR="00EF0B18" w:rsidRPr="00EF0B18" w:rsidRDefault="00EF0B18" w:rsidP="00EF0B18">
            <w:pPr>
              <w:pStyle w:val="msonormalcxspmiddle"/>
              <w:jc w:val="both"/>
              <w:rPr>
                <w:rFonts w:ascii="Arial" w:hAnsi="Arial" w:cs="Arial"/>
                <w:bCs/>
                <w:iCs/>
                <w:sz w:val="22"/>
                <w:szCs w:val="22"/>
              </w:rPr>
            </w:pPr>
            <w:r w:rsidRPr="00EF0B18">
              <w:rPr>
                <w:rFonts w:ascii="Arial" w:hAnsi="Arial" w:cs="Arial"/>
                <w:bCs/>
                <w:iCs/>
                <w:sz w:val="22"/>
                <w:szCs w:val="22"/>
              </w:rPr>
              <w:t xml:space="preserve">Nesplní-li zhotovitel závazky z této smlouvy plynoucí a na základě tohoto nesplnění bude objednateli odmítnuto přiznání dotace, či přiznaná dotace bude krácena částečně nebo v celé výši, či bude muset již poskytnutou dotaci dodatečně vrátit, nebo její část, uhradí zhotovitel objednateli celou částku dotace či vyčíslené krácení či vyčíslené vracení včetně případných pokut a úroků. </w:t>
            </w:r>
          </w:p>
        </w:tc>
      </w:tr>
      <w:tr w:rsidR="00EF0B18" w:rsidRPr="00AD7820" w:rsidTr="00CC64DA">
        <w:tc>
          <w:tcPr>
            <w:tcW w:w="397" w:type="dxa"/>
          </w:tcPr>
          <w:p w:rsidR="00EF0B18" w:rsidRPr="00AD7820" w:rsidRDefault="00EF0B18" w:rsidP="00EF0B18">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Pr>
                <w:rFonts w:ascii="Arial" w:hAnsi="Arial" w:cs="Arial"/>
                <w:sz w:val="22"/>
                <w:szCs w:val="22"/>
              </w:rPr>
              <w:t>13.</w:t>
            </w:r>
          </w:p>
        </w:tc>
        <w:tc>
          <w:tcPr>
            <w:tcW w:w="9394" w:type="dxa"/>
          </w:tcPr>
          <w:p w:rsidR="00EF0B18" w:rsidRPr="00AD7820" w:rsidRDefault="00EF0B18" w:rsidP="00EF0B18">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 xml:space="preserve">V případě prodlení s úhradou peněžitého plnění je objednatel povinen zaplatit zhotoviteli úrok z prodlení ve výši 0,2 % z ceny příslušného dlužného plnění (bez DPH) za každý den prodlení. </w:t>
            </w:r>
          </w:p>
        </w:tc>
      </w:tr>
      <w:tr w:rsidR="00EF0B18" w:rsidRPr="00AD7820" w:rsidTr="00CC64DA">
        <w:tc>
          <w:tcPr>
            <w:tcW w:w="397" w:type="dxa"/>
          </w:tcPr>
          <w:p w:rsidR="00EF0B18" w:rsidRPr="00AD7820" w:rsidRDefault="00EF0B18" w:rsidP="00EF0B18">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Pr>
                <w:rFonts w:ascii="Arial" w:hAnsi="Arial" w:cs="Arial"/>
                <w:sz w:val="22"/>
                <w:szCs w:val="22"/>
              </w:rPr>
              <w:t>14</w:t>
            </w:r>
            <w:r w:rsidRPr="00AD7820">
              <w:rPr>
                <w:rFonts w:ascii="Arial" w:hAnsi="Arial" w:cs="Arial"/>
                <w:sz w:val="22"/>
                <w:szCs w:val="22"/>
              </w:rPr>
              <w:t>.</w:t>
            </w:r>
          </w:p>
        </w:tc>
        <w:tc>
          <w:tcPr>
            <w:tcW w:w="9394" w:type="dxa"/>
          </w:tcPr>
          <w:p w:rsidR="00EF0B18" w:rsidRPr="00AD7820" w:rsidRDefault="00EF0B18" w:rsidP="00EF0B18">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Smluvní pokutu a ostatní plnění uvedená v tomto článku smlouvy vyúčtuje oprávněná strana straně povinné písemnou formou. Ve vyúčtování musí být uvedeno porušení povinnosti strany povinné, ustanovení smlouvy, které k vyúčtování smluvní pokuty opravňuje a způsob výpočtu celkové výše smluvní pokuty.</w:t>
            </w:r>
          </w:p>
        </w:tc>
      </w:tr>
      <w:tr w:rsidR="00EF0B18" w:rsidRPr="00AD7820" w:rsidTr="00CC64DA">
        <w:tc>
          <w:tcPr>
            <w:tcW w:w="397" w:type="dxa"/>
          </w:tcPr>
          <w:p w:rsidR="00EF0B18" w:rsidRPr="00AD7820" w:rsidRDefault="00EF0B18" w:rsidP="00EF0B18">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Pr>
                <w:rFonts w:ascii="Arial" w:hAnsi="Arial" w:cs="Arial"/>
                <w:sz w:val="22"/>
                <w:szCs w:val="22"/>
              </w:rPr>
              <w:t>15</w:t>
            </w:r>
            <w:r w:rsidRPr="00AD7820">
              <w:rPr>
                <w:rFonts w:ascii="Arial" w:hAnsi="Arial" w:cs="Arial"/>
                <w:sz w:val="22"/>
                <w:szCs w:val="22"/>
              </w:rPr>
              <w:t>.</w:t>
            </w:r>
          </w:p>
        </w:tc>
        <w:tc>
          <w:tcPr>
            <w:tcW w:w="9394" w:type="dxa"/>
          </w:tcPr>
          <w:p w:rsidR="00EF0B18" w:rsidRPr="00AD7820" w:rsidRDefault="00EF0B18" w:rsidP="00EF0B18">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Strana povinná uhradí straně oprávněné vyúčtovanou smluvní pokutu a ostatní plnění uvedená v tomto článku smlouvy nejpozději do 30 dnů od dne obdržení příslušného vyúčtování. Vnikne-li právo na smluvní pokutu objednateli, je objednatel oprávněn o tuto částku snížit proplacení nejbližší faktury (dílčí faktury) zhotoviteli. Pokud tak objednatel učiní, oznámí tuto skutečnost zhotoviteli ve lhůtě stanovené pro splatnost faktury.</w:t>
            </w:r>
          </w:p>
        </w:tc>
      </w:tr>
      <w:tr w:rsidR="00EF0B18" w:rsidRPr="00AD7820" w:rsidTr="00CC64DA">
        <w:tc>
          <w:tcPr>
            <w:tcW w:w="397" w:type="dxa"/>
          </w:tcPr>
          <w:p w:rsidR="00EF0B18" w:rsidRPr="00AD7820" w:rsidRDefault="00EF0B18" w:rsidP="00EF0B18">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Pr>
                <w:rFonts w:ascii="Arial" w:hAnsi="Arial" w:cs="Arial"/>
                <w:sz w:val="22"/>
                <w:szCs w:val="22"/>
              </w:rPr>
              <w:t>16</w:t>
            </w:r>
            <w:r w:rsidRPr="00AD7820">
              <w:rPr>
                <w:rFonts w:ascii="Arial" w:hAnsi="Arial" w:cs="Arial"/>
                <w:sz w:val="22"/>
                <w:szCs w:val="22"/>
              </w:rPr>
              <w:t>.</w:t>
            </w:r>
          </w:p>
        </w:tc>
        <w:tc>
          <w:tcPr>
            <w:tcW w:w="9394" w:type="dxa"/>
          </w:tcPr>
          <w:p w:rsidR="00EF0B18" w:rsidRPr="00AD7820" w:rsidRDefault="00EF0B18" w:rsidP="00EF0B18">
            <w:pPr>
              <w:pStyle w:val="msonormalcxspmiddle"/>
              <w:spacing w:after="0" w:afterAutospacing="0"/>
              <w:contextualSpacing/>
              <w:jc w:val="both"/>
              <w:rPr>
                <w:rFonts w:ascii="Arial" w:hAnsi="Arial" w:cs="Arial"/>
                <w:bCs/>
                <w:iCs/>
                <w:sz w:val="22"/>
                <w:szCs w:val="22"/>
              </w:rPr>
            </w:pPr>
            <w:r w:rsidRPr="00AD7820">
              <w:rPr>
                <w:rFonts w:ascii="Arial" w:hAnsi="Arial" w:cs="Arial"/>
                <w:bCs/>
                <w:iCs/>
                <w:sz w:val="22"/>
                <w:szCs w:val="22"/>
              </w:rPr>
              <w:t>Zaplacením smluvní pokuty není dotčeno právo oprávněné strany na náhradu škody vzniklé porušením smlouvy</w:t>
            </w:r>
            <w:r w:rsidRPr="00AD7820">
              <w:rPr>
                <w:rFonts w:ascii="Arial" w:hAnsi="Arial" w:cs="Arial"/>
                <w:sz w:val="22"/>
                <w:szCs w:val="22"/>
              </w:rPr>
              <w:t xml:space="preserve">. </w:t>
            </w:r>
          </w:p>
        </w:tc>
      </w:tr>
      <w:tr w:rsidR="00EF0B18" w:rsidRPr="00AD7820" w:rsidTr="00CC64DA">
        <w:tc>
          <w:tcPr>
            <w:tcW w:w="397" w:type="dxa"/>
          </w:tcPr>
          <w:p w:rsidR="00EF0B18" w:rsidRPr="00AD7820" w:rsidRDefault="00EF0B18" w:rsidP="00EF0B18">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Pr>
                <w:rFonts w:ascii="Arial" w:hAnsi="Arial" w:cs="Arial"/>
                <w:sz w:val="22"/>
                <w:szCs w:val="22"/>
              </w:rPr>
              <w:t>17</w:t>
            </w:r>
            <w:r w:rsidRPr="00AD7820">
              <w:rPr>
                <w:rFonts w:ascii="Arial" w:hAnsi="Arial" w:cs="Arial"/>
                <w:sz w:val="22"/>
                <w:szCs w:val="22"/>
              </w:rPr>
              <w:t>.</w:t>
            </w:r>
          </w:p>
        </w:tc>
        <w:tc>
          <w:tcPr>
            <w:tcW w:w="9394" w:type="dxa"/>
          </w:tcPr>
          <w:p w:rsidR="00EF0B18" w:rsidRPr="00AD7820" w:rsidRDefault="00EF0B18" w:rsidP="00EF0B18">
            <w:pPr>
              <w:pStyle w:val="msonormalcxspmiddle"/>
              <w:tabs>
                <w:tab w:val="left" w:pos="426"/>
              </w:tabs>
              <w:spacing w:after="0" w:afterAutospacing="0"/>
              <w:contextualSpacing/>
              <w:jc w:val="both"/>
              <w:rPr>
                <w:rFonts w:ascii="Arial" w:hAnsi="Arial" w:cs="Arial"/>
                <w:sz w:val="22"/>
                <w:szCs w:val="22"/>
              </w:rPr>
            </w:pPr>
            <w:r w:rsidRPr="00AD7820">
              <w:rPr>
                <w:rFonts w:ascii="Arial" w:hAnsi="Arial" w:cs="Arial"/>
                <w:sz w:val="22"/>
                <w:szCs w:val="22"/>
              </w:rPr>
              <w:t xml:space="preserve">Lhůta splatnosti plateb uvedených v tomto článku je stanovena v délce 30 dnů ode dne doručení faktury (dokladu pro platbu). Smluvní pokuty ujednané v této smlouvě se hradí bez ohledu na zavinění a vznik škody (§2048 OZ), vedle způsobené škody (§1/2, §2050 OZ), nelze je snížit rozhodnutím soudu (§1/2, §2051 OZ) a jejich zaplacením není dotčena povinnost splnit smluvní pokutou utvrzenou povinnost (§2049 OZ). </w:t>
            </w:r>
          </w:p>
        </w:tc>
      </w:tr>
      <w:tr w:rsidR="00EF0B18" w:rsidRPr="00AD7820" w:rsidTr="00CC64DA">
        <w:tc>
          <w:tcPr>
            <w:tcW w:w="397" w:type="dxa"/>
          </w:tcPr>
          <w:p w:rsidR="00EF0B18" w:rsidRPr="00AD7820" w:rsidRDefault="00EF0B18" w:rsidP="00EF0B18">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Pr>
                <w:rFonts w:ascii="Arial" w:hAnsi="Arial" w:cs="Arial"/>
                <w:sz w:val="22"/>
                <w:szCs w:val="22"/>
              </w:rPr>
              <w:t>18</w:t>
            </w:r>
            <w:r w:rsidRPr="00AD7820">
              <w:rPr>
                <w:rFonts w:ascii="Arial" w:hAnsi="Arial" w:cs="Arial"/>
                <w:sz w:val="22"/>
                <w:szCs w:val="22"/>
              </w:rPr>
              <w:t>.</w:t>
            </w:r>
          </w:p>
        </w:tc>
        <w:tc>
          <w:tcPr>
            <w:tcW w:w="9394" w:type="dxa"/>
          </w:tcPr>
          <w:p w:rsidR="00EF0B18" w:rsidRPr="00AD7820" w:rsidRDefault="00EF0B18" w:rsidP="00EF0B18">
            <w:pPr>
              <w:pStyle w:val="msonormalcxspmiddle"/>
              <w:tabs>
                <w:tab w:val="left" w:pos="426"/>
              </w:tabs>
              <w:spacing w:after="0" w:afterAutospacing="0"/>
              <w:contextualSpacing/>
              <w:jc w:val="both"/>
              <w:rPr>
                <w:rFonts w:ascii="Arial" w:hAnsi="Arial" w:cs="Arial"/>
                <w:sz w:val="22"/>
                <w:szCs w:val="22"/>
              </w:rPr>
            </w:pPr>
            <w:r w:rsidRPr="00AD7820">
              <w:rPr>
                <w:rFonts w:ascii="Arial" w:hAnsi="Arial" w:cs="Arial"/>
                <w:sz w:val="22"/>
                <w:szCs w:val="22"/>
              </w:rPr>
              <w:t xml:space="preserve">V případě prodlení s úhradou </w:t>
            </w:r>
            <w:r>
              <w:rPr>
                <w:rFonts w:ascii="Arial" w:hAnsi="Arial" w:cs="Arial"/>
                <w:sz w:val="22"/>
                <w:szCs w:val="22"/>
              </w:rPr>
              <w:t xml:space="preserve">smluvních pokut </w:t>
            </w:r>
            <w:r w:rsidRPr="00AD7820">
              <w:rPr>
                <w:rFonts w:ascii="Arial" w:hAnsi="Arial" w:cs="Arial"/>
                <w:sz w:val="22"/>
                <w:szCs w:val="22"/>
              </w:rPr>
              <w:t xml:space="preserve">je </w:t>
            </w:r>
            <w:r>
              <w:rPr>
                <w:rFonts w:ascii="Arial" w:hAnsi="Arial" w:cs="Arial"/>
                <w:sz w:val="22"/>
                <w:szCs w:val="22"/>
              </w:rPr>
              <w:t xml:space="preserve">zhotovitel </w:t>
            </w:r>
            <w:r w:rsidRPr="00AD7820">
              <w:rPr>
                <w:rFonts w:ascii="Arial" w:hAnsi="Arial" w:cs="Arial"/>
                <w:sz w:val="22"/>
                <w:szCs w:val="22"/>
              </w:rPr>
              <w:t xml:space="preserve">povinen zaplatit </w:t>
            </w:r>
            <w:r>
              <w:rPr>
                <w:rFonts w:ascii="Arial" w:hAnsi="Arial" w:cs="Arial"/>
                <w:sz w:val="22"/>
                <w:szCs w:val="22"/>
              </w:rPr>
              <w:t xml:space="preserve">objednateli </w:t>
            </w:r>
            <w:r w:rsidRPr="00AD7820">
              <w:rPr>
                <w:rFonts w:ascii="Arial" w:hAnsi="Arial" w:cs="Arial"/>
                <w:sz w:val="22"/>
                <w:szCs w:val="22"/>
              </w:rPr>
              <w:t>úrok z prodlení ve výši 0,2 % z ceny příslušné</w:t>
            </w:r>
            <w:r>
              <w:rPr>
                <w:rFonts w:ascii="Arial" w:hAnsi="Arial" w:cs="Arial"/>
                <w:sz w:val="22"/>
                <w:szCs w:val="22"/>
              </w:rPr>
              <w:t xml:space="preserve"> smluvní pokuty </w:t>
            </w:r>
            <w:r w:rsidRPr="00AD7820">
              <w:rPr>
                <w:rFonts w:ascii="Arial" w:hAnsi="Arial" w:cs="Arial"/>
                <w:sz w:val="22"/>
                <w:szCs w:val="22"/>
              </w:rPr>
              <w:t>za každý den prodlení.</w:t>
            </w:r>
            <w:r>
              <w:rPr>
                <w:rFonts w:ascii="Arial" w:hAnsi="Arial" w:cs="Arial"/>
                <w:sz w:val="22"/>
                <w:szCs w:val="22"/>
              </w:rPr>
              <w:t xml:space="preserve"> </w:t>
            </w:r>
            <w:r w:rsidRPr="00AD7820">
              <w:rPr>
                <w:rFonts w:ascii="Arial" w:hAnsi="Arial" w:cs="Arial"/>
                <w:sz w:val="22"/>
                <w:szCs w:val="22"/>
              </w:rPr>
              <w:t xml:space="preserve">Pro posouzení doby prodlení je rozhodující datum, kdy byla platba </w:t>
            </w:r>
            <w:r>
              <w:rPr>
                <w:rFonts w:ascii="Arial" w:hAnsi="Arial" w:cs="Arial"/>
                <w:sz w:val="22"/>
                <w:szCs w:val="22"/>
              </w:rPr>
              <w:t xml:space="preserve">za smluvní pokutu </w:t>
            </w:r>
            <w:r w:rsidRPr="00AD7820">
              <w:rPr>
                <w:rFonts w:ascii="Arial" w:hAnsi="Arial" w:cs="Arial"/>
                <w:sz w:val="22"/>
                <w:szCs w:val="22"/>
              </w:rPr>
              <w:t>připsána na účet strany oprávněné.</w:t>
            </w:r>
          </w:p>
        </w:tc>
      </w:tr>
    </w:tbl>
    <w:p w:rsidR="00311077" w:rsidRPr="005D35E6" w:rsidRDefault="00311077" w:rsidP="00CE7D04">
      <w:pPr>
        <w:spacing w:after="0"/>
        <w:contextualSpacing/>
        <w:jc w:val="center"/>
        <w:rPr>
          <w:rFonts w:ascii="Arial" w:hAnsi="Arial" w:cs="Arial"/>
          <w:b/>
          <w:sz w:val="22"/>
          <w:szCs w:val="22"/>
          <w:u w:val="single"/>
        </w:rPr>
      </w:pPr>
    </w:p>
    <w:p w:rsidR="00311077" w:rsidRPr="005D35E6" w:rsidRDefault="00311077" w:rsidP="00CE7D04">
      <w:pPr>
        <w:spacing w:after="0"/>
        <w:contextualSpacing/>
        <w:jc w:val="center"/>
        <w:rPr>
          <w:rFonts w:ascii="Arial" w:hAnsi="Arial" w:cs="Arial"/>
          <w:b/>
          <w:sz w:val="22"/>
          <w:szCs w:val="22"/>
          <w:u w:val="single"/>
        </w:rPr>
      </w:pPr>
    </w:p>
    <w:p w:rsidR="002A6508" w:rsidRPr="00AD7820" w:rsidRDefault="002A6508" w:rsidP="00CE7D04">
      <w:pPr>
        <w:spacing w:after="0"/>
        <w:contextualSpacing/>
        <w:jc w:val="center"/>
        <w:rPr>
          <w:rFonts w:ascii="Arial" w:hAnsi="Arial" w:cs="Arial"/>
          <w:b/>
          <w:bCs/>
          <w:sz w:val="28"/>
          <w:szCs w:val="28"/>
          <w:u w:val="single"/>
        </w:rPr>
      </w:pPr>
      <w:r w:rsidRPr="00AD7820">
        <w:rPr>
          <w:rFonts w:ascii="Arial" w:hAnsi="Arial" w:cs="Arial"/>
          <w:b/>
          <w:sz w:val="28"/>
          <w:szCs w:val="28"/>
          <w:u w:val="single"/>
        </w:rPr>
        <w:t>XIII. Odstoupení od s</w:t>
      </w:r>
      <w:r w:rsidRPr="00AD7820">
        <w:rPr>
          <w:rFonts w:ascii="Arial" w:hAnsi="Arial" w:cs="Arial"/>
          <w:b/>
          <w:bCs/>
          <w:sz w:val="28"/>
          <w:szCs w:val="28"/>
          <w:u w:val="single"/>
        </w:rPr>
        <w:t>mlouvy</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394"/>
        <w:gridCol w:w="9000"/>
      </w:tblGrid>
      <w:tr w:rsidR="002A6508" w:rsidRPr="00AD7820" w:rsidTr="00CC64DA">
        <w:tc>
          <w:tcPr>
            <w:tcW w:w="9791" w:type="dxa"/>
            <w:gridSpan w:val="3"/>
          </w:tcPr>
          <w:p w:rsidR="002A6508" w:rsidRPr="00AD7820" w:rsidRDefault="002A6508" w:rsidP="00CE7D04">
            <w:pPr>
              <w:spacing w:after="0"/>
              <w:contextualSpacing/>
              <w:rPr>
                <w:rFonts w:ascii="Arial" w:hAnsi="Arial" w:cs="Arial"/>
                <w:sz w:val="12"/>
                <w:szCs w:val="12"/>
              </w:rPr>
            </w:pP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4" w:type="dxa"/>
            <w:gridSpan w:val="2"/>
          </w:tcPr>
          <w:p w:rsidR="002A6508" w:rsidRPr="00AD7820" w:rsidRDefault="002A6508" w:rsidP="00CE7D04">
            <w:pPr>
              <w:spacing w:after="0"/>
              <w:contextualSpacing/>
              <w:rPr>
                <w:rFonts w:ascii="Arial" w:hAnsi="Arial" w:cs="Arial"/>
                <w:bCs/>
                <w:iCs/>
                <w:sz w:val="22"/>
                <w:szCs w:val="22"/>
              </w:rPr>
            </w:pPr>
            <w:r w:rsidRPr="00AD7820">
              <w:rPr>
                <w:rFonts w:ascii="Arial" w:hAnsi="Arial" w:cs="Arial"/>
                <w:bCs/>
                <w:iCs/>
                <w:sz w:val="22"/>
                <w:szCs w:val="22"/>
              </w:rPr>
              <w:t>Nastanou-li u některé ze stran skutečnosti bránící řádnému plnění této smlouvy, je povinna to bez zbytečného odkladu oznámit druhé straně a vyvolat jednání oprávněných zástupců smluvních stran.</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2.</w:t>
            </w:r>
          </w:p>
        </w:tc>
        <w:tc>
          <w:tcPr>
            <w:tcW w:w="9394" w:type="dxa"/>
            <w:gridSpan w:val="2"/>
          </w:tcPr>
          <w:p w:rsidR="002A6508" w:rsidRPr="00AD7820" w:rsidRDefault="002A6508" w:rsidP="00D50E27">
            <w:pPr>
              <w:spacing w:after="0"/>
              <w:contextualSpacing/>
              <w:rPr>
                <w:rFonts w:ascii="Arial" w:hAnsi="Arial" w:cs="Arial"/>
                <w:bCs/>
                <w:iCs/>
                <w:sz w:val="22"/>
                <w:szCs w:val="22"/>
              </w:rPr>
            </w:pPr>
            <w:r w:rsidRPr="00AD7820">
              <w:rPr>
                <w:rFonts w:ascii="Arial" w:hAnsi="Arial" w:cs="Arial"/>
                <w:bCs/>
                <w:iCs/>
                <w:sz w:val="22"/>
                <w:szCs w:val="22"/>
              </w:rPr>
              <w:t>Smluvní strany se dohodly, že od smlouvy může objednatel odstoupit zejména v těchto případech podstatného porušení smlouvy:</w:t>
            </w:r>
          </w:p>
          <w:p w:rsidR="002A6508" w:rsidRPr="00AD7820" w:rsidRDefault="002A6508" w:rsidP="00D50E27">
            <w:pPr>
              <w:spacing w:after="0"/>
              <w:ind w:left="342" w:hanging="342"/>
              <w:contextualSpacing/>
              <w:rPr>
                <w:rFonts w:ascii="Arial" w:hAnsi="Arial" w:cs="Arial"/>
                <w:bCs/>
                <w:iCs/>
                <w:sz w:val="22"/>
                <w:szCs w:val="22"/>
              </w:rPr>
            </w:pPr>
            <w:r w:rsidRPr="00AD7820">
              <w:rPr>
                <w:rFonts w:ascii="Arial" w:hAnsi="Arial" w:cs="Arial"/>
                <w:sz w:val="22"/>
                <w:szCs w:val="22"/>
              </w:rPr>
              <w:t xml:space="preserve">a) </w:t>
            </w:r>
            <w:r w:rsidRPr="00AD7820">
              <w:rPr>
                <w:rFonts w:ascii="Arial" w:hAnsi="Arial" w:cs="Arial"/>
                <w:bCs/>
                <w:iCs/>
                <w:sz w:val="22"/>
                <w:szCs w:val="22"/>
              </w:rPr>
              <w:t xml:space="preserve">zhotovitel je v prodlení </w:t>
            </w:r>
            <w:r w:rsidRPr="00AD7820">
              <w:rPr>
                <w:rFonts w:ascii="Arial" w:hAnsi="Arial" w:cs="Arial"/>
                <w:sz w:val="22"/>
                <w:szCs w:val="22"/>
              </w:rPr>
              <w:t>při zahájení či provádění prací delší než 30 dnů oproti smluvnímu harmonogramu,</w:t>
            </w:r>
          </w:p>
          <w:p w:rsidR="002A6508" w:rsidRPr="00AD7820" w:rsidRDefault="002A6508" w:rsidP="00D50E27">
            <w:pPr>
              <w:spacing w:after="0"/>
              <w:ind w:left="342" w:hanging="342"/>
              <w:contextualSpacing/>
              <w:rPr>
                <w:rFonts w:ascii="Arial" w:hAnsi="Arial" w:cs="Arial"/>
                <w:bCs/>
                <w:iCs/>
                <w:sz w:val="22"/>
                <w:szCs w:val="22"/>
              </w:rPr>
            </w:pPr>
            <w:r w:rsidRPr="00AD7820">
              <w:rPr>
                <w:rFonts w:ascii="Arial" w:hAnsi="Arial" w:cs="Arial"/>
                <w:bCs/>
                <w:iCs/>
                <w:sz w:val="22"/>
                <w:szCs w:val="22"/>
              </w:rPr>
              <w:t>b) zhotovitel je v prodlení s dokončením díla delší než 30 dnů,</w:t>
            </w:r>
          </w:p>
          <w:p w:rsidR="002A6508" w:rsidRPr="00AD7820" w:rsidRDefault="002A6508" w:rsidP="00D50E27">
            <w:pPr>
              <w:spacing w:after="0"/>
              <w:ind w:left="342" w:hanging="342"/>
              <w:contextualSpacing/>
              <w:rPr>
                <w:rFonts w:ascii="Arial" w:hAnsi="Arial" w:cs="Arial"/>
                <w:bCs/>
                <w:iCs/>
                <w:sz w:val="22"/>
                <w:szCs w:val="22"/>
              </w:rPr>
            </w:pPr>
            <w:r w:rsidRPr="00AD7820">
              <w:rPr>
                <w:rFonts w:ascii="Arial" w:hAnsi="Arial" w:cs="Arial"/>
                <w:bCs/>
                <w:iCs/>
                <w:sz w:val="22"/>
                <w:szCs w:val="22"/>
              </w:rPr>
              <w:t>c) zhotovitel nepředložil doklady o pojištění odpovědnosti za škodu objednateli a to ani v dodatečné přiměřené lhůtě,</w:t>
            </w:r>
          </w:p>
          <w:p w:rsidR="002A6508" w:rsidRPr="00AD7820" w:rsidRDefault="002A6508" w:rsidP="00D50E27">
            <w:pPr>
              <w:spacing w:after="0"/>
              <w:ind w:left="342" w:hanging="342"/>
              <w:contextualSpacing/>
              <w:rPr>
                <w:rFonts w:ascii="Arial" w:hAnsi="Arial" w:cs="Arial"/>
                <w:bCs/>
                <w:iCs/>
                <w:sz w:val="22"/>
                <w:szCs w:val="22"/>
              </w:rPr>
            </w:pPr>
            <w:r w:rsidRPr="00AD7820">
              <w:rPr>
                <w:rFonts w:ascii="Arial" w:hAnsi="Arial" w:cs="Arial"/>
                <w:bCs/>
                <w:iCs/>
                <w:sz w:val="22"/>
                <w:szCs w:val="22"/>
              </w:rPr>
              <w:t xml:space="preserve">e) zhotovitel </w:t>
            </w:r>
            <w:r w:rsidRPr="00AD7820">
              <w:rPr>
                <w:rFonts w:ascii="Arial" w:hAnsi="Arial" w:cs="Arial"/>
                <w:iCs/>
                <w:sz w:val="22"/>
                <w:szCs w:val="22"/>
              </w:rPr>
              <w:t>užívá staveniště v rozporu s povinnostmi vyplývajícími ze smlouvy nebo z obecně závazných předpisů,</w:t>
            </w:r>
            <w:r w:rsidRPr="00AD7820">
              <w:rPr>
                <w:rFonts w:ascii="Arial" w:hAnsi="Arial" w:cs="Arial"/>
                <w:bCs/>
                <w:iCs/>
                <w:sz w:val="22"/>
                <w:szCs w:val="22"/>
              </w:rPr>
              <w:t xml:space="preserve"> objednatel sjednání nápravy podle čl. VII. této smlouvy požadoval a zhotovitel ani v dodatečné přiměřené lhůtě neodstranil nedostatky vzniklé tímto vadným užíváním nebo po uplynutí této lhůty nepřestal užívat staveniště nevhodným způsobem,</w:t>
            </w:r>
          </w:p>
          <w:p w:rsidR="002A6508" w:rsidRPr="00AD7820" w:rsidRDefault="002A6508" w:rsidP="00D50E27">
            <w:pPr>
              <w:spacing w:after="0"/>
              <w:ind w:left="342" w:hanging="342"/>
              <w:contextualSpacing/>
              <w:rPr>
                <w:rFonts w:ascii="Arial" w:hAnsi="Arial" w:cs="Arial"/>
                <w:bCs/>
                <w:iCs/>
                <w:sz w:val="22"/>
                <w:szCs w:val="22"/>
              </w:rPr>
            </w:pPr>
            <w:r w:rsidRPr="00AD7820">
              <w:rPr>
                <w:rFonts w:ascii="Arial" w:hAnsi="Arial" w:cs="Arial"/>
                <w:bCs/>
                <w:iCs/>
                <w:sz w:val="22"/>
                <w:szCs w:val="22"/>
              </w:rPr>
              <w:t xml:space="preserve">f) zhotovitel </w:t>
            </w:r>
            <w:r w:rsidRPr="00AD7820">
              <w:rPr>
                <w:rFonts w:ascii="Arial" w:hAnsi="Arial" w:cs="Arial"/>
                <w:iCs/>
                <w:sz w:val="22"/>
                <w:szCs w:val="22"/>
              </w:rPr>
              <w:t>provádí dílo v rozporu s povinnostmi vyplývajícími ze smlouvy nebo z obecně závazných předpisů,</w:t>
            </w:r>
            <w:r w:rsidRPr="00AD7820">
              <w:rPr>
                <w:rFonts w:ascii="Arial" w:hAnsi="Arial" w:cs="Arial"/>
                <w:bCs/>
                <w:iCs/>
                <w:sz w:val="22"/>
                <w:szCs w:val="22"/>
              </w:rPr>
              <w:t xml:space="preserve"> objednatel sjednání nápravy podle čl. VIII. této smlouvy požadoval a zhotovitel ani v dodatečné přiměřené lhůtě neodstranil nedostatky vzniklé tímto vadným prováděním nebo po uplynutí této lhůty nepřestal dílo provádět nevhodným způsobem,</w:t>
            </w:r>
          </w:p>
          <w:p w:rsidR="00EF0B18" w:rsidRDefault="002A6508" w:rsidP="00EF0B18">
            <w:pPr>
              <w:spacing w:after="0"/>
              <w:ind w:left="342" w:hanging="342"/>
              <w:contextualSpacing/>
              <w:rPr>
                <w:rFonts w:ascii="Arial" w:hAnsi="Arial" w:cs="Arial"/>
                <w:sz w:val="22"/>
                <w:szCs w:val="22"/>
              </w:rPr>
            </w:pPr>
            <w:r w:rsidRPr="00AD7820">
              <w:rPr>
                <w:rFonts w:ascii="Arial" w:hAnsi="Arial" w:cs="Arial"/>
                <w:bCs/>
                <w:iCs/>
                <w:sz w:val="22"/>
                <w:szCs w:val="22"/>
              </w:rPr>
              <w:t>g) zhotovitel j</w:t>
            </w:r>
            <w:r w:rsidRPr="00AD7820">
              <w:rPr>
                <w:rFonts w:ascii="Arial" w:hAnsi="Arial" w:cs="Arial"/>
                <w:sz w:val="22"/>
                <w:szCs w:val="22"/>
              </w:rPr>
              <w:t xml:space="preserve">ednostranně uplatnil změnu rozsahu </w:t>
            </w:r>
            <w:r w:rsidR="005D18CE">
              <w:rPr>
                <w:rFonts w:ascii="Arial" w:hAnsi="Arial" w:cs="Arial"/>
                <w:sz w:val="22"/>
                <w:szCs w:val="22"/>
              </w:rPr>
              <w:t>díla</w:t>
            </w:r>
            <w:r w:rsidRPr="00AD7820">
              <w:rPr>
                <w:rFonts w:ascii="Arial" w:hAnsi="Arial" w:cs="Arial"/>
                <w:sz w:val="22"/>
                <w:szCs w:val="22"/>
              </w:rPr>
              <w:t xml:space="preserve"> nebo podmínek jejího pro</w:t>
            </w:r>
            <w:r w:rsidR="00EF0B18">
              <w:rPr>
                <w:rFonts w:ascii="Arial" w:hAnsi="Arial" w:cs="Arial"/>
                <w:sz w:val="22"/>
                <w:szCs w:val="22"/>
              </w:rPr>
              <w:t>vádění bez souhlasu objednatele.</w:t>
            </w:r>
          </w:p>
          <w:p w:rsidR="00EF0B18" w:rsidRDefault="002A6508" w:rsidP="00EF0B18">
            <w:pPr>
              <w:spacing w:after="0"/>
              <w:ind w:left="342" w:hanging="342"/>
              <w:contextualSpacing/>
              <w:rPr>
                <w:rFonts w:ascii="Arial" w:hAnsi="Arial" w:cs="Arial"/>
                <w:sz w:val="22"/>
                <w:szCs w:val="22"/>
              </w:rPr>
            </w:pPr>
            <w:r w:rsidRPr="00AD7820">
              <w:rPr>
                <w:rFonts w:ascii="Arial" w:hAnsi="Arial" w:cs="Arial"/>
                <w:sz w:val="22"/>
                <w:szCs w:val="22"/>
              </w:rPr>
              <w:t xml:space="preserve">V těchto případech je objednatel oprávněn od smlouvy odstoupit </w:t>
            </w:r>
            <w:r w:rsidR="00EF0B18">
              <w:rPr>
                <w:rFonts w:ascii="Arial" w:hAnsi="Arial" w:cs="Arial"/>
                <w:sz w:val="22"/>
                <w:szCs w:val="22"/>
              </w:rPr>
              <w:t>bez povinnosti zaplatit smluvní</w:t>
            </w:r>
          </w:p>
          <w:p w:rsidR="002A6508" w:rsidRPr="00AD7820" w:rsidRDefault="002A6508" w:rsidP="00EF0B18">
            <w:pPr>
              <w:spacing w:after="0"/>
              <w:ind w:left="342" w:hanging="342"/>
              <w:contextualSpacing/>
              <w:rPr>
                <w:rFonts w:ascii="Arial" w:hAnsi="Arial" w:cs="Arial"/>
                <w:bCs/>
                <w:iCs/>
                <w:sz w:val="22"/>
                <w:szCs w:val="22"/>
              </w:rPr>
            </w:pPr>
            <w:r w:rsidRPr="00AD7820">
              <w:rPr>
                <w:rFonts w:ascii="Arial" w:hAnsi="Arial" w:cs="Arial"/>
                <w:sz w:val="22"/>
                <w:szCs w:val="22"/>
              </w:rPr>
              <w:t>pokutu.</w:t>
            </w:r>
          </w:p>
        </w:tc>
      </w:tr>
      <w:tr w:rsidR="002925CD"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3.</w:t>
            </w:r>
          </w:p>
        </w:tc>
        <w:tc>
          <w:tcPr>
            <w:tcW w:w="9394" w:type="dxa"/>
            <w:gridSpan w:val="2"/>
          </w:tcPr>
          <w:p w:rsidR="002A6508" w:rsidRPr="00AD7820" w:rsidRDefault="002A6508" w:rsidP="00311077">
            <w:pPr>
              <w:spacing w:after="0"/>
              <w:contextualSpacing/>
              <w:rPr>
                <w:rFonts w:ascii="Arial" w:hAnsi="Arial" w:cs="Arial"/>
                <w:bCs/>
                <w:iCs/>
                <w:sz w:val="22"/>
                <w:szCs w:val="22"/>
              </w:rPr>
            </w:pPr>
            <w:r w:rsidRPr="00AD7820">
              <w:rPr>
                <w:rFonts w:ascii="Arial" w:hAnsi="Arial" w:cs="Arial"/>
                <w:bCs/>
                <w:iCs/>
                <w:sz w:val="22"/>
                <w:szCs w:val="22"/>
              </w:rPr>
              <w:t>Smluvní strany se dohodly, že od smlouvy může zhotovitel odstoupit</w:t>
            </w:r>
            <w:r w:rsidR="00906A92" w:rsidRPr="00AD7820">
              <w:rPr>
                <w:rFonts w:ascii="Arial" w:hAnsi="Arial" w:cs="Arial"/>
                <w:bCs/>
                <w:iCs/>
                <w:sz w:val="22"/>
                <w:szCs w:val="22"/>
              </w:rPr>
              <w:t>,</w:t>
            </w:r>
            <w:r w:rsidRPr="00AD7820">
              <w:rPr>
                <w:rFonts w:ascii="Arial" w:hAnsi="Arial" w:cs="Arial"/>
                <w:bCs/>
                <w:iCs/>
                <w:sz w:val="22"/>
                <w:szCs w:val="22"/>
              </w:rPr>
              <w:t xml:space="preserve"> pokud objednatel </w:t>
            </w:r>
            <w:r w:rsidR="00F810F3" w:rsidRPr="00AD7820">
              <w:rPr>
                <w:rFonts w:ascii="Arial" w:hAnsi="Arial" w:cs="Arial"/>
                <w:bCs/>
                <w:iCs/>
                <w:sz w:val="22"/>
                <w:szCs w:val="22"/>
              </w:rPr>
              <w:t>podstatně poruší smlouvu</w:t>
            </w:r>
            <w:r w:rsidR="00311077" w:rsidRPr="00AD7820">
              <w:rPr>
                <w:rFonts w:ascii="Arial" w:hAnsi="Arial" w:cs="Arial"/>
                <w:bCs/>
                <w:iCs/>
                <w:sz w:val="22"/>
                <w:szCs w:val="22"/>
              </w:rPr>
              <w:t xml:space="preserve"> </w:t>
            </w:r>
            <w:r w:rsidRPr="00AD7820">
              <w:rPr>
                <w:rFonts w:ascii="Arial" w:hAnsi="Arial" w:cs="Arial"/>
                <w:bCs/>
                <w:iCs/>
                <w:sz w:val="22"/>
                <w:szCs w:val="22"/>
              </w:rPr>
              <w:t>prodlení</w:t>
            </w:r>
            <w:r w:rsidR="00F810F3" w:rsidRPr="00AD7820">
              <w:rPr>
                <w:rFonts w:ascii="Arial" w:hAnsi="Arial" w:cs="Arial"/>
                <w:bCs/>
                <w:iCs/>
                <w:sz w:val="22"/>
                <w:szCs w:val="22"/>
              </w:rPr>
              <w:t>m</w:t>
            </w:r>
            <w:r w:rsidRPr="00AD7820">
              <w:rPr>
                <w:rFonts w:ascii="Arial" w:hAnsi="Arial" w:cs="Arial"/>
                <w:bCs/>
                <w:iCs/>
                <w:sz w:val="22"/>
                <w:szCs w:val="22"/>
              </w:rPr>
              <w:t xml:space="preserve"> s úhradou dlužné částky delší než 60 dnů. </w:t>
            </w:r>
            <w:r w:rsidRPr="00AD7820">
              <w:rPr>
                <w:rFonts w:ascii="Arial" w:hAnsi="Arial" w:cs="Arial"/>
                <w:sz w:val="22"/>
                <w:szCs w:val="22"/>
              </w:rPr>
              <w:t>V tomto případě je zhotovitel oprávněn od smlouvy odstoupit bez povinnosti zaplatit smluvní pokutu.</w:t>
            </w:r>
          </w:p>
        </w:tc>
      </w:tr>
      <w:tr w:rsidR="002E0AC5" w:rsidRPr="00AD7820" w:rsidTr="00CC64DA">
        <w:tc>
          <w:tcPr>
            <w:tcW w:w="397" w:type="dxa"/>
          </w:tcPr>
          <w:p w:rsidR="002E0AC5" w:rsidRPr="00AD7820" w:rsidRDefault="00EF0B18" w:rsidP="001E300D">
            <w:pPr>
              <w:tabs>
                <w:tab w:val="left" w:pos="426"/>
              </w:tabs>
              <w:spacing w:after="0"/>
              <w:ind w:left="-113" w:right="-113"/>
              <w:contextualSpacing/>
              <w:jc w:val="center"/>
              <w:rPr>
                <w:rFonts w:ascii="Arial" w:hAnsi="Arial" w:cs="Arial"/>
                <w:sz w:val="22"/>
                <w:szCs w:val="22"/>
              </w:rPr>
            </w:pPr>
            <w:r>
              <w:rPr>
                <w:rFonts w:ascii="Arial" w:hAnsi="Arial" w:cs="Arial"/>
                <w:sz w:val="22"/>
                <w:szCs w:val="22"/>
              </w:rPr>
              <w:t>4</w:t>
            </w:r>
            <w:r w:rsidR="002E0AC5" w:rsidRPr="00AD7820">
              <w:rPr>
                <w:rFonts w:ascii="Arial" w:hAnsi="Arial" w:cs="Arial"/>
                <w:sz w:val="22"/>
                <w:szCs w:val="22"/>
              </w:rPr>
              <w:t>.</w:t>
            </w:r>
          </w:p>
        </w:tc>
        <w:tc>
          <w:tcPr>
            <w:tcW w:w="9394" w:type="dxa"/>
            <w:gridSpan w:val="2"/>
          </w:tcPr>
          <w:p w:rsidR="002E0AC5" w:rsidRPr="00AD7820" w:rsidRDefault="002E0AC5" w:rsidP="00C858F7">
            <w:pPr>
              <w:spacing w:after="0"/>
              <w:contextualSpacing/>
              <w:rPr>
                <w:rFonts w:ascii="Arial" w:hAnsi="Arial" w:cs="Arial"/>
                <w:bCs/>
                <w:iCs/>
                <w:sz w:val="22"/>
                <w:szCs w:val="22"/>
              </w:rPr>
            </w:pPr>
            <w:r w:rsidRPr="00AD7820">
              <w:rPr>
                <w:rFonts w:ascii="Arial" w:hAnsi="Arial" w:cs="Arial"/>
                <w:bCs/>
                <w:iCs/>
                <w:sz w:val="22"/>
                <w:szCs w:val="22"/>
              </w:rPr>
              <w:t>Zhotovitel se zavazuje, že objednateli bezodkladně po vzniku takové skutečnosti písemně oznámí</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 xml:space="preserve">a) </w:t>
            </w:r>
          </w:p>
        </w:tc>
        <w:tc>
          <w:tcPr>
            <w:tcW w:w="9000" w:type="dxa"/>
          </w:tcPr>
          <w:p w:rsidR="002E0AC5" w:rsidRPr="00AD7820" w:rsidRDefault="002E0AC5" w:rsidP="00C858F7">
            <w:pPr>
              <w:spacing w:after="0"/>
              <w:contextualSpacing/>
              <w:rPr>
                <w:rFonts w:ascii="Arial" w:hAnsi="Arial" w:cs="Arial"/>
                <w:sz w:val="22"/>
                <w:szCs w:val="22"/>
              </w:rPr>
            </w:pPr>
            <w:r w:rsidRPr="00AD7820">
              <w:rPr>
                <w:rFonts w:ascii="Arial" w:hAnsi="Arial" w:cs="Arial"/>
                <w:sz w:val="22"/>
                <w:szCs w:val="22"/>
              </w:rPr>
              <w:t>jestliže bude zahájeno insolvenční řízení dle zák. č. 182/2006 Sb., o úpadku a způsobech jeho řešení v platném znění, jehož předmětem bude úpadek nebo hrozící úpadek zhotovitele,</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 xml:space="preserve">b) </w:t>
            </w:r>
          </w:p>
        </w:tc>
        <w:tc>
          <w:tcPr>
            <w:tcW w:w="9000" w:type="dxa"/>
          </w:tcPr>
          <w:p w:rsidR="002E0AC5" w:rsidRPr="00AD7820" w:rsidRDefault="002E0AC5" w:rsidP="00C858F7">
            <w:pPr>
              <w:spacing w:after="0"/>
              <w:contextualSpacing/>
              <w:rPr>
                <w:rFonts w:ascii="Arial" w:hAnsi="Arial" w:cs="Arial"/>
                <w:bCs/>
                <w:iCs/>
                <w:sz w:val="22"/>
                <w:szCs w:val="22"/>
              </w:rPr>
            </w:pPr>
            <w:r w:rsidRPr="00AD7820">
              <w:rPr>
                <w:rFonts w:ascii="Arial" w:hAnsi="Arial" w:cs="Arial"/>
                <w:sz w:val="22"/>
                <w:szCs w:val="22"/>
              </w:rPr>
              <w:t>vstup zhotovitele do likvidace; a/nebo,</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c)</w:t>
            </w:r>
          </w:p>
        </w:tc>
        <w:tc>
          <w:tcPr>
            <w:tcW w:w="9000" w:type="dxa"/>
          </w:tcPr>
          <w:p w:rsidR="002E0AC5" w:rsidRPr="00AD7820" w:rsidRDefault="002E0AC5" w:rsidP="00C858F7">
            <w:pPr>
              <w:spacing w:after="0"/>
              <w:contextualSpacing/>
              <w:rPr>
                <w:rFonts w:ascii="Arial" w:hAnsi="Arial" w:cs="Arial"/>
                <w:bCs/>
                <w:iCs/>
                <w:sz w:val="22"/>
                <w:szCs w:val="22"/>
              </w:rPr>
            </w:pPr>
            <w:r w:rsidRPr="00AD7820">
              <w:rPr>
                <w:rFonts w:ascii="Arial" w:hAnsi="Arial" w:cs="Arial"/>
                <w:sz w:val="22"/>
                <w:szCs w:val="22"/>
              </w:rPr>
              <w:t>změny v majetkové struktuře zhotovitele, s výjimkou změny majetkové struktury, která představuje běžný obchodní styk; a/nebo</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d)</w:t>
            </w:r>
          </w:p>
        </w:tc>
        <w:tc>
          <w:tcPr>
            <w:tcW w:w="9000" w:type="dxa"/>
          </w:tcPr>
          <w:p w:rsidR="002E0AC5" w:rsidRPr="00AD7820" w:rsidRDefault="002E0AC5" w:rsidP="00C858F7">
            <w:pPr>
              <w:spacing w:after="0"/>
              <w:contextualSpacing/>
              <w:rPr>
                <w:rFonts w:ascii="Arial" w:hAnsi="Arial" w:cs="Arial"/>
                <w:sz w:val="22"/>
                <w:szCs w:val="22"/>
              </w:rPr>
            </w:pPr>
            <w:r w:rsidRPr="00AD7820">
              <w:rPr>
                <w:rFonts w:ascii="Arial" w:hAnsi="Arial" w:cs="Arial"/>
                <w:sz w:val="22"/>
                <w:szCs w:val="22"/>
              </w:rPr>
              <w:t>rozhodnutí o provedení přeměny zhotovitele, zejména fúzí, převodem jmění na společníka či rozdělením, provedení změny právní formy dlužníka či provedení jiných organizačních změn; a/nebo</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 xml:space="preserve">e) </w:t>
            </w:r>
          </w:p>
        </w:tc>
        <w:tc>
          <w:tcPr>
            <w:tcW w:w="9000" w:type="dxa"/>
          </w:tcPr>
          <w:p w:rsidR="002E0AC5" w:rsidRPr="00AD7820" w:rsidRDefault="002E0AC5" w:rsidP="00C858F7">
            <w:pPr>
              <w:spacing w:after="0"/>
              <w:contextualSpacing/>
              <w:rPr>
                <w:rFonts w:ascii="Arial" w:hAnsi="Arial" w:cs="Arial"/>
                <w:bCs/>
                <w:iCs/>
                <w:sz w:val="22"/>
                <w:szCs w:val="22"/>
              </w:rPr>
            </w:pPr>
            <w:r w:rsidRPr="00AD7820">
              <w:rPr>
                <w:rFonts w:ascii="Arial" w:hAnsi="Arial" w:cs="Arial"/>
                <w:sz w:val="22"/>
                <w:szCs w:val="22"/>
              </w:rPr>
              <w:t>omezení či ukončení výkonu činnosti zhotovitele, která bezprostředně souvisí s předmětem této smlouvy; a/nebo</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f)</w:t>
            </w:r>
          </w:p>
        </w:tc>
        <w:tc>
          <w:tcPr>
            <w:tcW w:w="9000" w:type="dxa"/>
          </w:tcPr>
          <w:p w:rsidR="002E0AC5" w:rsidRPr="00AD7820" w:rsidRDefault="002E0AC5" w:rsidP="00C858F7">
            <w:pPr>
              <w:spacing w:after="0"/>
              <w:contextualSpacing/>
              <w:rPr>
                <w:rFonts w:ascii="Arial" w:hAnsi="Arial" w:cs="Arial"/>
                <w:bCs/>
                <w:iCs/>
                <w:sz w:val="22"/>
                <w:szCs w:val="22"/>
              </w:rPr>
            </w:pPr>
            <w:r w:rsidRPr="00AD7820">
              <w:rPr>
                <w:rFonts w:ascii="Arial" w:hAnsi="Arial" w:cs="Arial"/>
                <w:sz w:val="22"/>
                <w:szCs w:val="22"/>
              </w:rPr>
              <w:t>rozhodnutí o založení obchodní společnosti budoucím prodávajícím či účasti na podnikání jiné osoby budoucího prodávajícího; a/nebo</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g)</w:t>
            </w:r>
          </w:p>
        </w:tc>
        <w:tc>
          <w:tcPr>
            <w:tcW w:w="9000" w:type="dxa"/>
          </w:tcPr>
          <w:p w:rsidR="002E0AC5" w:rsidRPr="00AD7820" w:rsidRDefault="002E0AC5" w:rsidP="00C858F7">
            <w:pPr>
              <w:spacing w:after="0"/>
              <w:contextualSpacing/>
              <w:rPr>
                <w:rFonts w:ascii="Arial" w:hAnsi="Arial" w:cs="Arial"/>
                <w:bCs/>
                <w:iCs/>
                <w:sz w:val="22"/>
                <w:szCs w:val="22"/>
              </w:rPr>
            </w:pPr>
            <w:r w:rsidRPr="00AD7820">
              <w:rPr>
                <w:rFonts w:ascii="Arial" w:hAnsi="Arial" w:cs="Arial"/>
                <w:sz w:val="22"/>
                <w:szCs w:val="22"/>
              </w:rPr>
              <w:t>všechny skutečnosti, které by mohly mít vliv na přechod či vypořádání závazků zhotovitele vůči objednateli vyplývajících z této smlouvy či s touto smlouvou souvisejících; a</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 xml:space="preserve">h) </w:t>
            </w:r>
          </w:p>
        </w:tc>
        <w:tc>
          <w:tcPr>
            <w:tcW w:w="9000" w:type="dxa"/>
          </w:tcPr>
          <w:p w:rsidR="002E0AC5" w:rsidRPr="00AD7820" w:rsidRDefault="002E0AC5" w:rsidP="00C858F7">
            <w:pPr>
              <w:spacing w:after="0"/>
              <w:contextualSpacing/>
              <w:rPr>
                <w:rFonts w:ascii="Arial" w:hAnsi="Arial" w:cs="Arial"/>
                <w:bCs/>
                <w:iCs/>
                <w:sz w:val="22"/>
                <w:szCs w:val="22"/>
              </w:rPr>
            </w:pPr>
            <w:r w:rsidRPr="00AD7820">
              <w:rPr>
                <w:rFonts w:ascii="Arial" w:hAnsi="Arial" w:cs="Arial"/>
                <w:sz w:val="22"/>
                <w:szCs w:val="22"/>
              </w:rPr>
              <w:t>rozhodnutí o zrušení zhotovitele.</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9394" w:type="dxa"/>
            <w:gridSpan w:val="2"/>
          </w:tcPr>
          <w:p w:rsidR="002E0AC5" w:rsidRPr="00AD7820" w:rsidRDefault="002E0AC5" w:rsidP="00C858F7">
            <w:pPr>
              <w:spacing w:after="0"/>
              <w:contextualSpacing/>
              <w:rPr>
                <w:rFonts w:ascii="Arial" w:hAnsi="Arial" w:cs="Arial"/>
                <w:bCs/>
                <w:iCs/>
                <w:sz w:val="22"/>
                <w:szCs w:val="22"/>
              </w:rPr>
            </w:pPr>
            <w:r w:rsidRPr="00AD7820">
              <w:rPr>
                <w:rFonts w:ascii="Arial" w:hAnsi="Arial" w:cs="Arial"/>
                <w:bCs/>
                <w:iCs/>
                <w:sz w:val="22"/>
                <w:szCs w:val="22"/>
              </w:rPr>
              <w:t xml:space="preserve">Smluvní strany se dohodly, že po vzniku takové skutečnosti může objednatel odstoupit od smlouvy </w:t>
            </w:r>
            <w:r w:rsidRPr="00AD7820">
              <w:rPr>
                <w:rFonts w:ascii="Arial" w:hAnsi="Arial" w:cs="Arial"/>
                <w:sz w:val="22"/>
                <w:szCs w:val="22"/>
              </w:rPr>
              <w:t xml:space="preserve">bez povinnosti zaplatit smluvní pokutu, náhradu škody či ušlý zisk. </w:t>
            </w:r>
          </w:p>
        </w:tc>
      </w:tr>
      <w:tr w:rsidR="002A6508" w:rsidRPr="00AD7820" w:rsidTr="00CC64DA">
        <w:tc>
          <w:tcPr>
            <w:tcW w:w="397" w:type="dxa"/>
          </w:tcPr>
          <w:p w:rsidR="002A6508" w:rsidRPr="00AD7820" w:rsidRDefault="00EF0B18" w:rsidP="001E300D">
            <w:pPr>
              <w:tabs>
                <w:tab w:val="left" w:pos="426"/>
              </w:tabs>
              <w:spacing w:after="0"/>
              <w:ind w:left="-113" w:right="-113"/>
              <w:contextualSpacing/>
              <w:jc w:val="center"/>
              <w:rPr>
                <w:rFonts w:ascii="Arial" w:hAnsi="Arial" w:cs="Arial"/>
                <w:sz w:val="22"/>
                <w:szCs w:val="22"/>
              </w:rPr>
            </w:pPr>
            <w:r>
              <w:rPr>
                <w:rFonts w:ascii="Arial" w:hAnsi="Arial" w:cs="Arial"/>
                <w:sz w:val="22"/>
                <w:szCs w:val="22"/>
              </w:rPr>
              <w:t>5</w:t>
            </w:r>
            <w:r w:rsidR="002A6508" w:rsidRPr="00AD7820">
              <w:rPr>
                <w:rFonts w:ascii="Arial" w:hAnsi="Arial" w:cs="Arial"/>
                <w:sz w:val="22"/>
                <w:szCs w:val="22"/>
              </w:rPr>
              <w:t>.</w:t>
            </w:r>
          </w:p>
        </w:tc>
        <w:tc>
          <w:tcPr>
            <w:tcW w:w="9394" w:type="dxa"/>
            <w:gridSpan w:val="2"/>
          </w:tcPr>
          <w:p w:rsidR="002A6508" w:rsidRPr="00AD7820" w:rsidRDefault="002A6508" w:rsidP="00CE7D04">
            <w:pPr>
              <w:spacing w:after="0"/>
              <w:contextualSpacing/>
              <w:rPr>
                <w:rFonts w:ascii="Arial" w:hAnsi="Arial" w:cs="Arial"/>
                <w:bCs/>
                <w:iCs/>
                <w:sz w:val="22"/>
                <w:szCs w:val="22"/>
              </w:rPr>
            </w:pPr>
            <w:r w:rsidRPr="00AD7820">
              <w:rPr>
                <w:rFonts w:ascii="Arial" w:hAnsi="Arial" w:cs="Arial"/>
                <w:bCs/>
                <w:iCs/>
                <w:sz w:val="22"/>
                <w:szCs w:val="22"/>
              </w:rPr>
              <w:t>Od smlouvy mohou smluvní strany odstoupit i v případech nepodstatných porušení smluvních povinností, jestliže oprávněná strana stranu povinnou na tuto skutečnost písemně upozorní, stanoví pro sjednání nápravy povaze věci přiměřenou dodatečnou lhůtu a výslovně tuto okolnost označí jako důvod pro možné odstoupení od smlouvy, a strana povinná příslušnou povinnost nesplní ani v této dodatečné lhůtě, která nesmí být kratší než 30 dnů.</w:t>
            </w:r>
          </w:p>
        </w:tc>
      </w:tr>
      <w:tr w:rsidR="002A6508" w:rsidRPr="00AD7820" w:rsidTr="00CC64DA">
        <w:tc>
          <w:tcPr>
            <w:tcW w:w="397" w:type="dxa"/>
          </w:tcPr>
          <w:p w:rsidR="002A6508" w:rsidRPr="00AD7820" w:rsidRDefault="00EF0B18" w:rsidP="001E300D">
            <w:pPr>
              <w:tabs>
                <w:tab w:val="left" w:pos="426"/>
              </w:tabs>
              <w:spacing w:after="0"/>
              <w:ind w:left="-113" w:right="-113"/>
              <w:contextualSpacing/>
              <w:jc w:val="center"/>
              <w:rPr>
                <w:rFonts w:ascii="Arial" w:hAnsi="Arial" w:cs="Arial"/>
                <w:sz w:val="22"/>
                <w:szCs w:val="22"/>
              </w:rPr>
            </w:pPr>
            <w:r>
              <w:rPr>
                <w:rFonts w:ascii="Arial" w:hAnsi="Arial" w:cs="Arial"/>
                <w:sz w:val="22"/>
                <w:szCs w:val="22"/>
              </w:rPr>
              <w:t>6</w:t>
            </w:r>
            <w:r w:rsidR="002A6508" w:rsidRPr="00AD7820">
              <w:rPr>
                <w:rFonts w:ascii="Arial" w:hAnsi="Arial" w:cs="Arial"/>
                <w:sz w:val="22"/>
                <w:szCs w:val="22"/>
              </w:rPr>
              <w:t>.</w:t>
            </w:r>
          </w:p>
        </w:tc>
        <w:tc>
          <w:tcPr>
            <w:tcW w:w="9394" w:type="dxa"/>
            <w:gridSpan w:val="2"/>
          </w:tcPr>
          <w:p w:rsidR="002A6508" w:rsidRPr="00AD7820" w:rsidRDefault="002A6508" w:rsidP="00CE7D04">
            <w:pPr>
              <w:spacing w:after="0"/>
              <w:contextualSpacing/>
              <w:rPr>
                <w:rFonts w:ascii="Arial" w:hAnsi="Arial" w:cs="Arial"/>
                <w:bCs/>
                <w:iCs/>
                <w:sz w:val="22"/>
                <w:szCs w:val="22"/>
              </w:rPr>
            </w:pPr>
            <w:r w:rsidRPr="00AD7820">
              <w:rPr>
                <w:rFonts w:ascii="Arial" w:hAnsi="Arial" w:cs="Arial"/>
                <w:bCs/>
                <w:iCs/>
                <w:sz w:val="22"/>
                <w:szCs w:val="22"/>
              </w:rPr>
              <w:t xml:space="preserve">Oprávněná smluvní strana je povinna své odstoupení písemně oznámit druhé smluvní straně </w:t>
            </w:r>
            <w:r w:rsidRPr="00AD7820">
              <w:rPr>
                <w:rFonts w:ascii="Arial" w:hAnsi="Arial" w:cs="Arial"/>
                <w:sz w:val="22"/>
                <w:szCs w:val="22"/>
              </w:rPr>
              <w:t>bez zbytečného odkladu poté, co se o porušení příslušné smluvní povinnosti dozvěděla</w:t>
            </w:r>
            <w:r w:rsidRPr="00AD7820">
              <w:rPr>
                <w:rFonts w:ascii="Arial" w:hAnsi="Arial" w:cs="Arial"/>
                <w:bCs/>
                <w:iCs/>
                <w:sz w:val="22"/>
                <w:szCs w:val="22"/>
              </w:rPr>
              <w:t>. V oznámení o odstoupení od smlouvy musí být uveden důvod, pro který strana od smlouvy odstupuje s výslovným odvoláním na příslušné ustanovení smlouvy, které ji k takovému kroku opravňuje. Bez těchto náležitostí je odstoupení neplatné.</w:t>
            </w:r>
          </w:p>
        </w:tc>
      </w:tr>
      <w:tr w:rsidR="002A6508" w:rsidRPr="00AD7820" w:rsidTr="00CC64DA">
        <w:tc>
          <w:tcPr>
            <w:tcW w:w="397" w:type="dxa"/>
          </w:tcPr>
          <w:p w:rsidR="002A6508" w:rsidRPr="00AD7820" w:rsidRDefault="00EF0B18" w:rsidP="001E300D">
            <w:pPr>
              <w:tabs>
                <w:tab w:val="left" w:pos="426"/>
              </w:tabs>
              <w:spacing w:after="0"/>
              <w:ind w:left="-113" w:right="-113"/>
              <w:contextualSpacing/>
              <w:jc w:val="center"/>
              <w:rPr>
                <w:rFonts w:ascii="Arial" w:hAnsi="Arial" w:cs="Arial"/>
                <w:sz w:val="22"/>
                <w:szCs w:val="22"/>
              </w:rPr>
            </w:pPr>
            <w:r>
              <w:rPr>
                <w:rFonts w:ascii="Arial" w:hAnsi="Arial" w:cs="Arial"/>
                <w:sz w:val="22"/>
                <w:szCs w:val="22"/>
              </w:rPr>
              <w:t>7</w:t>
            </w:r>
            <w:r w:rsidR="002A6508" w:rsidRPr="00AD7820">
              <w:rPr>
                <w:rFonts w:ascii="Arial" w:hAnsi="Arial" w:cs="Arial"/>
                <w:sz w:val="22"/>
                <w:szCs w:val="22"/>
              </w:rPr>
              <w:t>.</w:t>
            </w:r>
          </w:p>
        </w:tc>
        <w:tc>
          <w:tcPr>
            <w:tcW w:w="9394" w:type="dxa"/>
            <w:gridSpan w:val="2"/>
          </w:tcPr>
          <w:p w:rsidR="002A6508" w:rsidRPr="00AD7820" w:rsidRDefault="002A6508" w:rsidP="00CE7D04">
            <w:pPr>
              <w:tabs>
                <w:tab w:val="left" w:pos="426"/>
              </w:tabs>
              <w:spacing w:after="0"/>
              <w:contextualSpacing/>
              <w:rPr>
                <w:rFonts w:ascii="Arial" w:hAnsi="Arial" w:cs="Arial"/>
                <w:sz w:val="22"/>
                <w:szCs w:val="22"/>
              </w:rPr>
            </w:pPr>
            <w:r w:rsidRPr="00AD7820">
              <w:rPr>
                <w:rFonts w:ascii="Arial" w:hAnsi="Arial" w:cs="Arial"/>
                <w:bCs/>
                <w:iCs/>
                <w:sz w:val="22"/>
                <w:szCs w:val="22"/>
              </w:rPr>
              <w:t xml:space="preserve">Smlouva zaniká dnem doručení oznámení o odstoupení druhé smluvní straně. </w:t>
            </w:r>
          </w:p>
        </w:tc>
      </w:tr>
      <w:tr w:rsidR="002925CD" w:rsidRPr="00AD7820" w:rsidTr="00CC64DA">
        <w:tc>
          <w:tcPr>
            <w:tcW w:w="397" w:type="dxa"/>
          </w:tcPr>
          <w:p w:rsidR="000119A3" w:rsidRPr="00AD7820" w:rsidRDefault="00EF0B18" w:rsidP="001E300D">
            <w:pPr>
              <w:tabs>
                <w:tab w:val="left" w:pos="426"/>
              </w:tabs>
              <w:spacing w:after="0"/>
              <w:ind w:left="-113" w:right="-113"/>
              <w:contextualSpacing/>
              <w:jc w:val="center"/>
              <w:rPr>
                <w:rFonts w:ascii="Arial" w:hAnsi="Arial" w:cs="Arial"/>
                <w:sz w:val="22"/>
                <w:szCs w:val="22"/>
              </w:rPr>
            </w:pPr>
            <w:r>
              <w:rPr>
                <w:rFonts w:ascii="Arial" w:hAnsi="Arial" w:cs="Arial"/>
                <w:sz w:val="22"/>
                <w:szCs w:val="22"/>
              </w:rPr>
              <w:t>8</w:t>
            </w:r>
            <w:r w:rsidR="000119A3" w:rsidRPr="00AD7820">
              <w:rPr>
                <w:rFonts w:ascii="Arial" w:hAnsi="Arial" w:cs="Arial"/>
                <w:sz w:val="22"/>
                <w:szCs w:val="22"/>
              </w:rPr>
              <w:t>.</w:t>
            </w:r>
          </w:p>
        </w:tc>
        <w:tc>
          <w:tcPr>
            <w:tcW w:w="9394" w:type="dxa"/>
            <w:gridSpan w:val="2"/>
          </w:tcPr>
          <w:p w:rsidR="000119A3" w:rsidRPr="00AD7820" w:rsidRDefault="000119A3" w:rsidP="002925CD">
            <w:pPr>
              <w:spacing w:after="0"/>
              <w:contextualSpacing/>
              <w:rPr>
                <w:rFonts w:ascii="Arial" w:hAnsi="Arial" w:cs="Arial"/>
                <w:bCs/>
                <w:iCs/>
                <w:sz w:val="22"/>
                <w:szCs w:val="22"/>
              </w:rPr>
            </w:pPr>
            <w:r w:rsidRPr="00AD7820">
              <w:rPr>
                <w:rFonts w:ascii="Arial" w:hAnsi="Arial" w:cs="Arial"/>
                <w:bCs/>
                <w:iCs/>
                <w:sz w:val="22"/>
                <w:szCs w:val="22"/>
              </w:rPr>
              <w:t xml:space="preserve">Zanikne-li smlouva oprávněným odstoupením </w:t>
            </w:r>
            <w:r w:rsidR="002D3C2B" w:rsidRPr="00AD7820">
              <w:rPr>
                <w:rFonts w:ascii="Arial" w:hAnsi="Arial" w:cs="Arial"/>
                <w:bCs/>
                <w:iCs/>
                <w:sz w:val="22"/>
                <w:szCs w:val="22"/>
              </w:rPr>
              <w:t xml:space="preserve">některé </w:t>
            </w:r>
            <w:r w:rsidRPr="00AD7820">
              <w:rPr>
                <w:rFonts w:ascii="Arial" w:hAnsi="Arial" w:cs="Arial"/>
                <w:bCs/>
                <w:iCs/>
                <w:sz w:val="22"/>
                <w:szCs w:val="22"/>
              </w:rPr>
              <w:t xml:space="preserve">smluvní strany, sjednávají se </w:t>
            </w:r>
            <w:r w:rsidR="00906A92" w:rsidRPr="00AD7820">
              <w:rPr>
                <w:rFonts w:ascii="Arial" w:hAnsi="Arial" w:cs="Arial"/>
                <w:bCs/>
                <w:iCs/>
                <w:sz w:val="22"/>
                <w:szCs w:val="22"/>
              </w:rPr>
              <w:t xml:space="preserve">další </w:t>
            </w:r>
            <w:r w:rsidRPr="00AD7820">
              <w:rPr>
                <w:rFonts w:ascii="Arial" w:hAnsi="Arial" w:cs="Arial"/>
                <w:bCs/>
                <w:iCs/>
                <w:sz w:val="22"/>
                <w:szCs w:val="22"/>
              </w:rPr>
              <w:t xml:space="preserve">povinnosti smluvních stran takto: </w:t>
            </w:r>
          </w:p>
        </w:tc>
      </w:tr>
      <w:tr w:rsidR="002925CD" w:rsidRPr="00AD7820" w:rsidTr="00CC64DA">
        <w:tc>
          <w:tcPr>
            <w:tcW w:w="397" w:type="dxa"/>
          </w:tcPr>
          <w:p w:rsidR="000119A3" w:rsidRPr="00AD7820" w:rsidRDefault="000119A3" w:rsidP="001E300D">
            <w:pPr>
              <w:tabs>
                <w:tab w:val="left" w:pos="426"/>
              </w:tabs>
              <w:spacing w:after="0"/>
              <w:ind w:left="-113" w:right="-113"/>
              <w:contextualSpacing/>
              <w:jc w:val="center"/>
              <w:rPr>
                <w:rFonts w:ascii="Arial" w:hAnsi="Arial" w:cs="Arial"/>
                <w:sz w:val="22"/>
                <w:szCs w:val="22"/>
              </w:rPr>
            </w:pPr>
          </w:p>
        </w:tc>
        <w:tc>
          <w:tcPr>
            <w:tcW w:w="394" w:type="dxa"/>
          </w:tcPr>
          <w:p w:rsidR="000119A3" w:rsidRPr="00AD7820" w:rsidRDefault="000119A3" w:rsidP="00311077">
            <w:pPr>
              <w:spacing w:after="0"/>
              <w:ind w:left="-57" w:right="-57"/>
              <w:contextualSpacing/>
              <w:jc w:val="center"/>
              <w:rPr>
                <w:rFonts w:ascii="Arial" w:hAnsi="Arial" w:cs="Arial"/>
                <w:bCs/>
                <w:iCs/>
                <w:sz w:val="22"/>
                <w:szCs w:val="22"/>
              </w:rPr>
            </w:pPr>
            <w:r w:rsidRPr="00AD7820">
              <w:rPr>
                <w:rFonts w:ascii="Arial" w:hAnsi="Arial" w:cs="Arial"/>
                <w:bCs/>
                <w:iCs/>
                <w:sz w:val="22"/>
                <w:szCs w:val="22"/>
              </w:rPr>
              <w:t>a)</w:t>
            </w:r>
          </w:p>
        </w:tc>
        <w:tc>
          <w:tcPr>
            <w:tcW w:w="9000" w:type="dxa"/>
          </w:tcPr>
          <w:p w:rsidR="000119A3" w:rsidRPr="00AD7820" w:rsidRDefault="000119A3" w:rsidP="006D00D1">
            <w:pPr>
              <w:spacing w:after="0"/>
              <w:contextualSpacing/>
              <w:rPr>
                <w:rFonts w:ascii="Arial" w:hAnsi="Arial" w:cs="Arial"/>
                <w:bCs/>
                <w:iCs/>
                <w:sz w:val="22"/>
                <w:szCs w:val="22"/>
              </w:rPr>
            </w:pPr>
            <w:r w:rsidRPr="00AD7820">
              <w:rPr>
                <w:rFonts w:ascii="Arial" w:hAnsi="Arial" w:cs="Arial"/>
                <w:bCs/>
                <w:iCs/>
                <w:sz w:val="22"/>
                <w:szCs w:val="22"/>
              </w:rPr>
              <w:t xml:space="preserve">Zhotovitel okamžitě zastaví veškeré činnosti na staveništi, zabezpečí stavbu proti škodám a následující pracovní den po zániku smlouvy předá objednateli klíče od zabezpečeného staveniště. Do </w:t>
            </w:r>
            <w:r w:rsidR="006D00D1" w:rsidRPr="00AD7820">
              <w:rPr>
                <w:rFonts w:ascii="Arial" w:hAnsi="Arial" w:cs="Arial"/>
                <w:bCs/>
                <w:iCs/>
                <w:sz w:val="22"/>
                <w:szCs w:val="22"/>
              </w:rPr>
              <w:t>10</w:t>
            </w:r>
            <w:r w:rsidRPr="00AD7820">
              <w:rPr>
                <w:rFonts w:ascii="Arial" w:hAnsi="Arial" w:cs="Arial"/>
                <w:bCs/>
                <w:iCs/>
                <w:sz w:val="22"/>
                <w:szCs w:val="22"/>
              </w:rPr>
              <w:t xml:space="preserve"> dnů od zániku smlouvy zhotovitel po dohodě s objednatelem a za přítomnosti jeho zástupce odklid</w:t>
            </w:r>
            <w:r w:rsidR="0099484E" w:rsidRPr="00AD7820">
              <w:rPr>
                <w:rFonts w:ascii="Arial" w:hAnsi="Arial" w:cs="Arial"/>
                <w:bCs/>
                <w:iCs/>
                <w:sz w:val="22"/>
                <w:szCs w:val="22"/>
              </w:rPr>
              <w:t xml:space="preserve">í </w:t>
            </w:r>
            <w:r w:rsidRPr="00AD7820">
              <w:rPr>
                <w:rFonts w:ascii="Arial" w:hAnsi="Arial" w:cs="Arial"/>
                <w:bCs/>
                <w:iCs/>
                <w:sz w:val="22"/>
                <w:szCs w:val="22"/>
              </w:rPr>
              <w:t xml:space="preserve">ze staveniště všechny své věci, jinak mu vzniká povinnost platit objednateli poplatek za skladování </w:t>
            </w:r>
            <w:r w:rsidR="002D3C2B" w:rsidRPr="00AD7820">
              <w:rPr>
                <w:rFonts w:ascii="Arial" w:hAnsi="Arial" w:cs="Arial"/>
                <w:bCs/>
                <w:iCs/>
                <w:sz w:val="22"/>
                <w:szCs w:val="22"/>
              </w:rPr>
              <w:t xml:space="preserve">těchto věcí </w:t>
            </w:r>
            <w:r w:rsidRPr="00AD7820">
              <w:rPr>
                <w:rFonts w:ascii="Arial" w:hAnsi="Arial" w:cs="Arial"/>
                <w:bCs/>
                <w:iCs/>
                <w:sz w:val="22"/>
                <w:szCs w:val="22"/>
              </w:rPr>
              <w:t>ve výši 5.000,-Kč denně. Věci, které zhotovitel ze staveniště neodklidí ani do patná</w:t>
            </w:r>
            <w:r w:rsidR="0099484E" w:rsidRPr="00AD7820">
              <w:rPr>
                <w:rFonts w:ascii="Arial" w:hAnsi="Arial" w:cs="Arial"/>
                <w:bCs/>
                <w:iCs/>
                <w:sz w:val="22"/>
                <w:szCs w:val="22"/>
              </w:rPr>
              <w:t>cti dnů od zániku smlouvy, je objednatel oprávněn odklidit sám a poté je zničit nebo z</w:t>
            </w:r>
            <w:r w:rsidR="002D3C2B" w:rsidRPr="00AD7820">
              <w:rPr>
                <w:rFonts w:ascii="Arial" w:hAnsi="Arial" w:cs="Arial"/>
                <w:bCs/>
                <w:iCs/>
                <w:sz w:val="22"/>
                <w:szCs w:val="22"/>
              </w:rPr>
              <w:t>peněžit</w:t>
            </w:r>
            <w:r w:rsidR="0099484E" w:rsidRPr="00AD7820">
              <w:rPr>
                <w:rFonts w:ascii="Arial" w:hAnsi="Arial" w:cs="Arial"/>
                <w:bCs/>
                <w:iCs/>
                <w:sz w:val="22"/>
                <w:szCs w:val="22"/>
              </w:rPr>
              <w:t>, přičemž zhotovitel nemá právo na úhradu hodnoty těchto věcí, ale naopak je povinen zaplatit objednateli náklady spojené s odklizením, zničením a z</w:t>
            </w:r>
            <w:r w:rsidR="00CC64DA">
              <w:rPr>
                <w:rFonts w:ascii="Arial" w:hAnsi="Arial" w:cs="Arial"/>
                <w:bCs/>
                <w:iCs/>
                <w:sz w:val="22"/>
                <w:szCs w:val="22"/>
              </w:rPr>
              <w:t>peněžením věcí,</w:t>
            </w:r>
          </w:p>
        </w:tc>
      </w:tr>
      <w:tr w:rsidR="002925CD" w:rsidRPr="00AD7820" w:rsidTr="00CC64DA">
        <w:tc>
          <w:tcPr>
            <w:tcW w:w="397" w:type="dxa"/>
          </w:tcPr>
          <w:p w:rsidR="000119A3" w:rsidRPr="00AD7820" w:rsidRDefault="000119A3" w:rsidP="001E300D">
            <w:pPr>
              <w:tabs>
                <w:tab w:val="left" w:pos="426"/>
              </w:tabs>
              <w:spacing w:after="0"/>
              <w:ind w:left="-113" w:right="-113"/>
              <w:contextualSpacing/>
              <w:jc w:val="center"/>
              <w:rPr>
                <w:rFonts w:ascii="Arial" w:hAnsi="Arial" w:cs="Arial"/>
                <w:sz w:val="22"/>
                <w:szCs w:val="22"/>
              </w:rPr>
            </w:pPr>
          </w:p>
        </w:tc>
        <w:tc>
          <w:tcPr>
            <w:tcW w:w="394" w:type="dxa"/>
          </w:tcPr>
          <w:p w:rsidR="000119A3" w:rsidRPr="00AD7820" w:rsidRDefault="000119A3" w:rsidP="00311077">
            <w:pPr>
              <w:spacing w:after="0"/>
              <w:ind w:left="-57" w:right="-57"/>
              <w:contextualSpacing/>
              <w:jc w:val="center"/>
              <w:rPr>
                <w:rFonts w:ascii="Arial" w:hAnsi="Arial" w:cs="Arial"/>
                <w:bCs/>
                <w:iCs/>
                <w:sz w:val="22"/>
                <w:szCs w:val="22"/>
              </w:rPr>
            </w:pPr>
            <w:r w:rsidRPr="00AD7820">
              <w:rPr>
                <w:rFonts w:ascii="Arial" w:hAnsi="Arial" w:cs="Arial"/>
                <w:bCs/>
                <w:iCs/>
                <w:sz w:val="22"/>
                <w:szCs w:val="22"/>
              </w:rPr>
              <w:t>b)</w:t>
            </w:r>
          </w:p>
        </w:tc>
        <w:tc>
          <w:tcPr>
            <w:tcW w:w="9000" w:type="dxa"/>
          </w:tcPr>
          <w:p w:rsidR="002D3C2B" w:rsidRPr="00AD7820" w:rsidRDefault="000119A3" w:rsidP="006D00D1">
            <w:pPr>
              <w:spacing w:after="0"/>
              <w:contextualSpacing/>
              <w:rPr>
                <w:rFonts w:ascii="Arial" w:hAnsi="Arial" w:cs="Arial"/>
                <w:bCs/>
                <w:iCs/>
                <w:sz w:val="22"/>
                <w:szCs w:val="22"/>
              </w:rPr>
            </w:pPr>
            <w:r w:rsidRPr="00AD7820">
              <w:rPr>
                <w:rFonts w:ascii="Arial" w:hAnsi="Arial" w:cs="Arial"/>
                <w:bCs/>
                <w:iCs/>
                <w:sz w:val="22"/>
                <w:szCs w:val="22"/>
              </w:rPr>
              <w:t xml:space="preserve">Zhotovitel nejpozději do 10 dnů od </w:t>
            </w:r>
            <w:r w:rsidR="00975754" w:rsidRPr="00AD7820">
              <w:rPr>
                <w:rFonts w:ascii="Arial" w:hAnsi="Arial" w:cs="Arial"/>
                <w:bCs/>
                <w:iCs/>
                <w:sz w:val="22"/>
                <w:szCs w:val="22"/>
              </w:rPr>
              <w:t xml:space="preserve">zániku smlouvy </w:t>
            </w:r>
            <w:r w:rsidRPr="00AD7820">
              <w:rPr>
                <w:rFonts w:ascii="Arial" w:hAnsi="Arial" w:cs="Arial"/>
                <w:bCs/>
                <w:iCs/>
                <w:sz w:val="22"/>
                <w:szCs w:val="22"/>
              </w:rPr>
              <w:t>vyhotoví soupis všech provedených prací a uskutečněných dodávek a služeb oceněný podle způsobu, kterým byla stanovena cena díla, a prokazatelně jej předá objednateli k </w:t>
            </w:r>
            <w:r w:rsidR="006D00D1" w:rsidRPr="00AD7820">
              <w:rPr>
                <w:rFonts w:ascii="Arial" w:hAnsi="Arial" w:cs="Arial"/>
                <w:bCs/>
                <w:iCs/>
                <w:sz w:val="22"/>
                <w:szCs w:val="22"/>
              </w:rPr>
              <w:t>posouzení</w:t>
            </w:r>
            <w:r w:rsidR="00975754" w:rsidRPr="00AD7820">
              <w:rPr>
                <w:rFonts w:ascii="Arial" w:hAnsi="Arial" w:cs="Arial"/>
                <w:bCs/>
                <w:iCs/>
                <w:sz w:val="22"/>
                <w:szCs w:val="22"/>
              </w:rPr>
              <w:t>.</w:t>
            </w:r>
            <w:r w:rsidR="002D3C2B" w:rsidRPr="00AD7820">
              <w:rPr>
                <w:rFonts w:ascii="Arial" w:hAnsi="Arial" w:cs="Arial"/>
                <w:bCs/>
                <w:iCs/>
                <w:sz w:val="22"/>
                <w:szCs w:val="22"/>
              </w:rPr>
              <w:t xml:space="preserve"> Pokud </w:t>
            </w:r>
            <w:r w:rsidR="0086254F" w:rsidRPr="00AD7820">
              <w:rPr>
                <w:rFonts w:ascii="Arial" w:hAnsi="Arial" w:cs="Arial"/>
                <w:bCs/>
                <w:iCs/>
                <w:sz w:val="22"/>
                <w:szCs w:val="22"/>
              </w:rPr>
              <w:t xml:space="preserve">tak zhotovitel neučiní, nebo </w:t>
            </w:r>
            <w:r w:rsidR="002D3C2B" w:rsidRPr="00AD7820">
              <w:rPr>
                <w:rFonts w:ascii="Arial" w:hAnsi="Arial" w:cs="Arial"/>
                <w:bCs/>
                <w:iCs/>
                <w:sz w:val="22"/>
                <w:szCs w:val="22"/>
              </w:rPr>
              <w:t>objednatel s obsahem soupisu zhotovitele nesouhlasí, vybere objednatel znalce, který určí: rozsah dosud provedeného díla, kvalitu a případné vady dosud provedeného díla, cenu dosud provedeného díla, výši slevy z ceny díla připadající na zjištěné vady a výši škody případně způsobené činností zhotovitele. Závěr tohoto soudního zna</w:t>
            </w:r>
            <w:r w:rsidR="00CC64DA">
              <w:rPr>
                <w:rFonts w:ascii="Arial" w:hAnsi="Arial" w:cs="Arial"/>
                <w:bCs/>
                <w:iCs/>
                <w:sz w:val="22"/>
                <w:szCs w:val="22"/>
              </w:rPr>
              <w:t>lce je pro obě strany závazný,</w:t>
            </w:r>
          </w:p>
        </w:tc>
      </w:tr>
      <w:tr w:rsidR="002925CD" w:rsidRPr="00AD7820" w:rsidTr="00CC64DA">
        <w:tc>
          <w:tcPr>
            <w:tcW w:w="397" w:type="dxa"/>
          </w:tcPr>
          <w:p w:rsidR="00975754" w:rsidRPr="00AD7820" w:rsidRDefault="00975754" w:rsidP="001E300D">
            <w:pPr>
              <w:tabs>
                <w:tab w:val="left" w:pos="426"/>
              </w:tabs>
              <w:spacing w:after="0"/>
              <w:ind w:left="-113" w:right="-113"/>
              <w:contextualSpacing/>
              <w:jc w:val="center"/>
              <w:rPr>
                <w:rFonts w:ascii="Arial" w:hAnsi="Arial" w:cs="Arial"/>
                <w:sz w:val="22"/>
                <w:szCs w:val="22"/>
              </w:rPr>
            </w:pPr>
          </w:p>
        </w:tc>
        <w:tc>
          <w:tcPr>
            <w:tcW w:w="394" w:type="dxa"/>
          </w:tcPr>
          <w:p w:rsidR="00975754" w:rsidRPr="00AD7820" w:rsidRDefault="00975754" w:rsidP="00311077">
            <w:pPr>
              <w:spacing w:after="0"/>
              <w:ind w:left="-57" w:right="-57"/>
              <w:contextualSpacing/>
              <w:jc w:val="center"/>
              <w:rPr>
                <w:rFonts w:ascii="Arial" w:hAnsi="Arial" w:cs="Arial"/>
                <w:bCs/>
                <w:iCs/>
                <w:sz w:val="22"/>
                <w:szCs w:val="22"/>
              </w:rPr>
            </w:pPr>
            <w:r w:rsidRPr="00AD7820">
              <w:rPr>
                <w:rFonts w:ascii="Arial" w:hAnsi="Arial" w:cs="Arial"/>
                <w:bCs/>
                <w:iCs/>
                <w:sz w:val="22"/>
                <w:szCs w:val="22"/>
              </w:rPr>
              <w:t>c)</w:t>
            </w:r>
          </w:p>
        </w:tc>
        <w:tc>
          <w:tcPr>
            <w:tcW w:w="9000" w:type="dxa"/>
          </w:tcPr>
          <w:p w:rsidR="00975754" w:rsidRPr="00AD7820" w:rsidRDefault="00975754" w:rsidP="00F76328">
            <w:pPr>
              <w:spacing w:after="0"/>
              <w:contextualSpacing/>
              <w:rPr>
                <w:rFonts w:ascii="Arial" w:hAnsi="Arial" w:cs="Arial"/>
                <w:bCs/>
                <w:iCs/>
                <w:sz w:val="22"/>
                <w:szCs w:val="22"/>
              </w:rPr>
            </w:pPr>
            <w:r w:rsidRPr="00AD7820">
              <w:rPr>
                <w:rFonts w:ascii="Arial" w:hAnsi="Arial" w:cs="Arial"/>
                <w:bCs/>
                <w:iCs/>
                <w:sz w:val="22"/>
                <w:szCs w:val="22"/>
              </w:rPr>
              <w:t xml:space="preserve">Po zrušení smlouvy odstoupením je </w:t>
            </w:r>
            <w:r w:rsidR="006D00D1" w:rsidRPr="00AD7820">
              <w:rPr>
                <w:rFonts w:ascii="Arial" w:hAnsi="Arial" w:cs="Arial"/>
                <w:bCs/>
                <w:iCs/>
                <w:sz w:val="22"/>
                <w:szCs w:val="22"/>
              </w:rPr>
              <w:t xml:space="preserve">pak </w:t>
            </w:r>
            <w:r w:rsidRPr="00AD7820">
              <w:rPr>
                <w:rFonts w:ascii="Arial" w:hAnsi="Arial" w:cs="Arial"/>
                <w:bCs/>
                <w:iCs/>
                <w:sz w:val="22"/>
                <w:szCs w:val="22"/>
              </w:rPr>
              <w:t>objednatel povinen zhotoviteli uhradit pouze cenu skutečně provedeného díla, od níž smí odečíst</w:t>
            </w:r>
            <w:r w:rsidR="002D3C2B" w:rsidRPr="00AD7820">
              <w:rPr>
                <w:rFonts w:ascii="Arial" w:hAnsi="Arial" w:cs="Arial"/>
                <w:bCs/>
                <w:iCs/>
                <w:sz w:val="22"/>
                <w:szCs w:val="22"/>
              </w:rPr>
              <w:t>:</w:t>
            </w:r>
            <w:r w:rsidRPr="00AD7820">
              <w:rPr>
                <w:rFonts w:ascii="Arial" w:hAnsi="Arial" w:cs="Arial"/>
                <w:bCs/>
                <w:iCs/>
                <w:sz w:val="22"/>
                <w:szCs w:val="22"/>
              </w:rPr>
              <w:t xml:space="preserve"> slevu připadající na vady díla, svůj nárok na smluvní pokutu a nárok na </w:t>
            </w:r>
            <w:r w:rsidR="006D00D1" w:rsidRPr="00AD7820">
              <w:rPr>
                <w:rFonts w:ascii="Arial" w:hAnsi="Arial" w:cs="Arial"/>
                <w:bCs/>
                <w:iCs/>
                <w:sz w:val="22"/>
                <w:szCs w:val="22"/>
              </w:rPr>
              <w:t xml:space="preserve">náhradu </w:t>
            </w:r>
            <w:r w:rsidRPr="00AD7820">
              <w:rPr>
                <w:rFonts w:ascii="Arial" w:hAnsi="Arial" w:cs="Arial"/>
                <w:bCs/>
                <w:iCs/>
                <w:sz w:val="22"/>
                <w:szCs w:val="22"/>
              </w:rPr>
              <w:t>škod</w:t>
            </w:r>
            <w:r w:rsidR="006D00D1" w:rsidRPr="00AD7820">
              <w:rPr>
                <w:rFonts w:ascii="Arial" w:hAnsi="Arial" w:cs="Arial"/>
                <w:bCs/>
                <w:iCs/>
                <w:sz w:val="22"/>
                <w:szCs w:val="22"/>
              </w:rPr>
              <w:t>y způsobené činností zhotovitele</w:t>
            </w:r>
            <w:r w:rsidR="00CC64DA">
              <w:rPr>
                <w:rFonts w:ascii="Arial" w:hAnsi="Arial" w:cs="Arial"/>
                <w:bCs/>
                <w:iCs/>
                <w:sz w:val="22"/>
                <w:szCs w:val="22"/>
              </w:rPr>
              <w:t>,</w:t>
            </w:r>
            <w:r w:rsidR="002D3C2B" w:rsidRPr="00AD7820">
              <w:rPr>
                <w:rFonts w:ascii="Arial" w:hAnsi="Arial" w:cs="Arial"/>
                <w:bCs/>
                <w:iCs/>
                <w:sz w:val="22"/>
                <w:szCs w:val="22"/>
              </w:rPr>
              <w:t xml:space="preserve"> </w:t>
            </w:r>
          </w:p>
        </w:tc>
      </w:tr>
      <w:tr w:rsidR="002925CD" w:rsidRPr="00AD7820" w:rsidTr="00CC64DA">
        <w:tc>
          <w:tcPr>
            <w:tcW w:w="397" w:type="dxa"/>
          </w:tcPr>
          <w:p w:rsidR="00F76328" w:rsidRPr="00AD7820" w:rsidRDefault="00F76328" w:rsidP="001E300D">
            <w:pPr>
              <w:tabs>
                <w:tab w:val="left" w:pos="426"/>
              </w:tabs>
              <w:spacing w:after="0"/>
              <w:ind w:left="-113" w:right="-113"/>
              <w:contextualSpacing/>
              <w:jc w:val="center"/>
              <w:rPr>
                <w:rFonts w:ascii="Arial" w:hAnsi="Arial" w:cs="Arial"/>
                <w:sz w:val="22"/>
                <w:szCs w:val="22"/>
              </w:rPr>
            </w:pPr>
          </w:p>
        </w:tc>
        <w:tc>
          <w:tcPr>
            <w:tcW w:w="394" w:type="dxa"/>
          </w:tcPr>
          <w:p w:rsidR="00F76328" w:rsidRPr="00AD7820" w:rsidRDefault="00F76328" w:rsidP="00311077">
            <w:pPr>
              <w:spacing w:after="0"/>
              <w:ind w:left="-57" w:right="-57"/>
              <w:contextualSpacing/>
              <w:jc w:val="center"/>
              <w:rPr>
                <w:rFonts w:ascii="Arial" w:hAnsi="Arial" w:cs="Arial"/>
                <w:bCs/>
                <w:iCs/>
                <w:sz w:val="22"/>
                <w:szCs w:val="22"/>
              </w:rPr>
            </w:pPr>
            <w:r w:rsidRPr="00AD7820">
              <w:rPr>
                <w:rFonts w:ascii="Arial" w:hAnsi="Arial" w:cs="Arial"/>
                <w:bCs/>
                <w:iCs/>
                <w:sz w:val="22"/>
                <w:szCs w:val="22"/>
              </w:rPr>
              <w:t>d)</w:t>
            </w:r>
          </w:p>
        </w:tc>
        <w:tc>
          <w:tcPr>
            <w:tcW w:w="9000" w:type="dxa"/>
          </w:tcPr>
          <w:p w:rsidR="00F76328" w:rsidRPr="00AD7820" w:rsidRDefault="00F76328" w:rsidP="00F76328">
            <w:pPr>
              <w:spacing w:after="0"/>
              <w:contextualSpacing/>
              <w:rPr>
                <w:rFonts w:ascii="Arial" w:hAnsi="Arial" w:cs="Arial"/>
                <w:bCs/>
                <w:iCs/>
                <w:sz w:val="22"/>
                <w:szCs w:val="22"/>
              </w:rPr>
            </w:pPr>
            <w:r w:rsidRPr="00AD7820">
              <w:rPr>
                <w:rFonts w:ascii="Arial" w:hAnsi="Arial" w:cs="Arial"/>
                <w:bCs/>
                <w:iCs/>
                <w:sz w:val="22"/>
                <w:szCs w:val="22"/>
              </w:rPr>
              <w:t xml:space="preserve">Odstoupení od smlouvy se nedotýká práva na zaplacení smluvní pokuty, práv z vad dosud provedeného díla, práva na náhradu škody, volby práva a příslušnosti soudu, ani jiných ujednání, která vzhledem ke své povaze mají strany zavazovat i po zániku smlouvy. </w:t>
            </w:r>
          </w:p>
        </w:tc>
      </w:tr>
    </w:tbl>
    <w:p w:rsidR="0086254F" w:rsidRPr="005D35E6" w:rsidRDefault="0086254F" w:rsidP="00CE7D04">
      <w:pPr>
        <w:spacing w:after="0"/>
        <w:contextualSpacing/>
        <w:jc w:val="center"/>
        <w:rPr>
          <w:rFonts w:ascii="Arial" w:hAnsi="Arial" w:cs="Arial"/>
          <w:b/>
          <w:sz w:val="22"/>
          <w:szCs w:val="22"/>
          <w:u w:val="single"/>
        </w:rPr>
      </w:pPr>
    </w:p>
    <w:p w:rsidR="00C1630D" w:rsidRPr="005D35E6" w:rsidRDefault="00C1630D" w:rsidP="00CE7D04">
      <w:pPr>
        <w:spacing w:after="0"/>
        <w:contextualSpacing/>
        <w:jc w:val="center"/>
        <w:rPr>
          <w:rFonts w:ascii="Arial" w:hAnsi="Arial" w:cs="Arial"/>
          <w:b/>
          <w:sz w:val="22"/>
          <w:szCs w:val="22"/>
          <w:u w:val="single"/>
        </w:rPr>
      </w:pPr>
    </w:p>
    <w:p w:rsidR="002A6508" w:rsidRPr="00C1630D" w:rsidRDefault="00094D16" w:rsidP="00C1630D">
      <w:pPr>
        <w:spacing w:after="0"/>
        <w:jc w:val="center"/>
        <w:rPr>
          <w:rFonts w:ascii="Arial" w:hAnsi="Arial" w:cs="Arial"/>
          <w:b/>
          <w:sz w:val="28"/>
          <w:szCs w:val="28"/>
          <w:u w:val="single"/>
        </w:rPr>
      </w:pPr>
      <w:r w:rsidRPr="00AD7820">
        <w:rPr>
          <w:rFonts w:ascii="Arial" w:hAnsi="Arial" w:cs="Arial"/>
          <w:b/>
          <w:sz w:val="28"/>
          <w:szCs w:val="28"/>
          <w:u w:val="single"/>
        </w:rPr>
        <w:t>X</w:t>
      </w:r>
      <w:r w:rsidR="002A6508" w:rsidRPr="00AD7820">
        <w:rPr>
          <w:rFonts w:ascii="Arial" w:hAnsi="Arial" w:cs="Arial"/>
          <w:b/>
          <w:sz w:val="28"/>
          <w:szCs w:val="28"/>
          <w:u w:val="single"/>
        </w:rPr>
        <w:t>IV. Obecná ustanovení</w:t>
      </w:r>
    </w:p>
    <w:tbl>
      <w:tblPr>
        <w:tblStyle w:val="Svtlmkatabulky"/>
        <w:tblW w:w="9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449"/>
        <w:gridCol w:w="8949"/>
      </w:tblGrid>
      <w:tr w:rsidR="002A6508" w:rsidRPr="00AD7820" w:rsidTr="00655AFA">
        <w:tc>
          <w:tcPr>
            <w:tcW w:w="9795" w:type="dxa"/>
            <w:gridSpan w:val="3"/>
          </w:tcPr>
          <w:p w:rsidR="002A6508" w:rsidRPr="00AD7820" w:rsidRDefault="002A6508" w:rsidP="00CE7D04">
            <w:pPr>
              <w:spacing w:after="0"/>
              <w:contextualSpacing/>
              <w:rPr>
                <w:rFonts w:ascii="Arial" w:hAnsi="Arial" w:cs="Arial"/>
                <w:sz w:val="12"/>
                <w:szCs w:val="12"/>
              </w:rPr>
            </w:pPr>
          </w:p>
        </w:tc>
      </w:tr>
      <w:tr w:rsidR="00E84CE7" w:rsidRPr="00AD7820" w:rsidTr="00655AFA">
        <w:tc>
          <w:tcPr>
            <w:tcW w:w="397" w:type="dxa"/>
          </w:tcPr>
          <w:p w:rsidR="00E84CE7" w:rsidRPr="00AD7820" w:rsidRDefault="00E84CE7" w:rsidP="00C163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8" w:type="dxa"/>
            <w:gridSpan w:val="2"/>
          </w:tcPr>
          <w:p w:rsidR="00E84CE7" w:rsidRPr="00AD7820" w:rsidRDefault="00E84CE7" w:rsidP="00C1630D">
            <w:pPr>
              <w:tabs>
                <w:tab w:val="left" w:pos="426"/>
              </w:tabs>
              <w:spacing w:after="0"/>
              <w:contextualSpacing/>
              <w:rPr>
                <w:rFonts w:ascii="Arial" w:hAnsi="Arial" w:cs="Arial"/>
                <w:sz w:val="22"/>
                <w:szCs w:val="22"/>
              </w:rPr>
            </w:pPr>
            <w:r w:rsidRPr="00AD7820">
              <w:rPr>
                <w:rFonts w:ascii="Arial" w:hAnsi="Arial" w:cs="Arial"/>
                <w:sz w:val="22"/>
                <w:szCs w:val="22"/>
              </w:rPr>
              <w:t>Objednatel je oprávněn změnit rozsah díla, případně vypustit provedení některých prací. V těchto případech je však předem povinen projednat se zhotovitelem změnu sjednané ceny, případně i lhůty dokončení díla.</w:t>
            </w:r>
          </w:p>
        </w:tc>
      </w:tr>
      <w:tr w:rsidR="002A6508" w:rsidRPr="00AD7820" w:rsidTr="00655AFA">
        <w:tc>
          <w:tcPr>
            <w:tcW w:w="397" w:type="dxa"/>
          </w:tcPr>
          <w:p w:rsidR="002A6508" w:rsidRPr="00AD7820" w:rsidRDefault="00E84CE7" w:rsidP="001E300D">
            <w:pPr>
              <w:tabs>
                <w:tab w:val="left" w:pos="426"/>
              </w:tabs>
              <w:spacing w:after="0"/>
              <w:ind w:left="-113" w:right="-113"/>
              <w:contextualSpacing/>
              <w:jc w:val="center"/>
              <w:rPr>
                <w:rFonts w:ascii="Arial" w:hAnsi="Arial" w:cs="Arial"/>
                <w:sz w:val="22"/>
                <w:szCs w:val="22"/>
              </w:rPr>
            </w:pPr>
            <w:r>
              <w:rPr>
                <w:rFonts w:ascii="Arial" w:hAnsi="Arial" w:cs="Arial"/>
                <w:sz w:val="22"/>
                <w:szCs w:val="22"/>
              </w:rPr>
              <w:t>2</w:t>
            </w:r>
            <w:r w:rsidR="002A6508" w:rsidRPr="00AD7820">
              <w:rPr>
                <w:rFonts w:ascii="Arial" w:hAnsi="Arial" w:cs="Arial"/>
                <w:sz w:val="22"/>
                <w:szCs w:val="22"/>
              </w:rPr>
              <w:t>.</w:t>
            </w:r>
          </w:p>
        </w:tc>
        <w:tc>
          <w:tcPr>
            <w:tcW w:w="9398" w:type="dxa"/>
            <w:gridSpan w:val="2"/>
          </w:tcPr>
          <w:p w:rsidR="002A6508" w:rsidRPr="00AD7820" w:rsidRDefault="00E84CE7" w:rsidP="00E84CE7">
            <w:pPr>
              <w:tabs>
                <w:tab w:val="left" w:pos="426"/>
              </w:tabs>
              <w:spacing w:after="0"/>
              <w:contextualSpacing/>
              <w:rPr>
                <w:rFonts w:ascii="Arial" w:hAnsi="Arial" w:cs="Arial"/>
                <w:sz w:val="22"/>
                <w:szCs w:val="22"/>
              </w:rPr>
            </w:pPr>
            <w:r>
              <w:rPr>
                <w:rFonts w:ascii="Arial" w:hAnsi="Arial" w:cs="Arial"/>
                <w:sz w:val="22"/>
                <w:szCs w:val="22"/>
              </w:rPr>
              <w:t xml:space="preserve">Zhotovitel je povinen do 10 dnů od výzvy zhotovitele předložit objednateli výrobní označení a specifikaci konkrétního výrobku, které hodlá zakoupit k zapracování do díla. V případě, že objednatel konkrétní výrobek  odmítne a navrhne jiný, je zhotovitel povinen akceptovat tento požadavek. Obě smluvní strany jsou v tomto případě povinny </w:t>
            </w:r>
            <w:r w:rsidR="002A6508" w:rsidRPr="00AD7820">
              <w:rPr>
                <w:rFonts w:ascii="Arial" w:hAnsi="Arial" w:cs="Arial"/>
                <w:sz w:val="22"/>
                <w:szCs w:val="22"/>
              </w:rPr>
              <w:t>předem projednat změnu sjednané ceny, případně i lhůty dokončení díla.</w:t>
            </w:r>
          </w:p>
        </w:tc>
      </w:tr>
      <w:tr w:rsidR="00A666C9" w:rsidRPr="00AD7820" w:rsidTr="00655AFA">
        <w:tc>
          <w:tcPr>
            <w:tcW w:w="397" w:type="dxa"/>
          </w:tcPr>
          <w:p w:rsidR="00A666C9" w:rsidRPr="00AD7820" w:rsidRDefault="00115001" w:rsidP="001E300D">
            <w:pPr>
              <w:tabs>
                <w:tab w:val="left" w:pos="426"/>
              </w:tabs>
              <w:spacing w:after="0"/>
              <w:ind w:left="-113" w:right="-113"/>
              <w:contextualSpacing/>
              <w:jc w:val="center"/>
              <w:rPr>
                <w:rFonts w:ascii="Arial" w:hAnsi="Arial" w:cs="Arial"/>
                <w:sz w:val="22"/>
                <w:szCs w:val="22"/>
              </w:rPr>
            </w:pPr>
            <w:r>
              <w:rPr>
                <w:rFonts w:ascii="Arial" w:hAnsi="Arial" w:cs="Arial"/>
                <w:sz w:val="22"/>
                <w:szCs w:val="22"/>
              </w:rPr>
              <w:t>3</w:t>
            </w:r>
            <w:r w:rsidR="00A666C9" w:rsidRPr="00AD7820">
              <w:rPr>
                <w:rFonts w:ascii="Arial" w:hAnsi="Arial" w:cs="Arial"/>
                <w:sz w:val="22"/>
                <w:szCs w:val="22"/>
              </w:rPr>
              <w:t>.</w:t>
            </w:r>
          </w:p>
        </w:tc>
        <w:tc>
          <w:tcPr>
            <w:tcW w:w="9398" w:type="dxa"/>
            <w:gridSpan w:val="2"/>
          </w:tcPr>
          <w:p w:rsidR="00A666C9" w:rsidRPr="00AD7820" w:rsidRDefault="00A666C9" w:rsidP="00CE7D04">
            <w:pPr>
              <w:spacing w:after="0"/>
              <w:contextualSpacing/>
              <w:rPr>
                <w:rFonts w:ascii="Arial" w:hAnsi="Arial" w:cs="Arial"/>
                <w:sz w:val="22"/>
                <w:szCs w:val="22"/>
              </w:rPr>
            </w:pPr>
            <w:r w:rsidRPr="00AD7820">
              <w:rPr>
                <w:rFonts w:ascii="Arial" w:hAnsi="Arial" w:cs="Arial"/>
                <w:sz w:val="22"/>
                <w:szCs w:val="22"/>
              </w:rPr>
              <w:t>Navrhuje-li některá ze smluvních stran změnu díla je povinna doložit návrh písemným souhlasem projektanta.</w:t>
            </w:r>
          </w:p>
        </w:tc>
      </w:tr>
      <w:tr w:rsidR="00A666C9" w:rsidRPr="00AD7820" w:rsidTr="00655AFA">
        <w:trPr>
          <w:trHeight w:val="2959"/>
        </w:trPr>
        <w:tc>
          <w:tcPr>
            <w:tcW w:w="397" w:type="dxa"/>
          </w:tcPr>
          <w:p w:rsidR="00A666C9" w:rsidRPr="00AD7820" w:rsidRDefault="00115001" w:rsidP="001E300D">
            <w:pPr>
              <w:tabs>
                <w:tab w:val="left" w:pos="426"/>
              </w:tabs>
              <w:spacing w:after="0"/>
              <w:ind w:left="-113" w:right="-113"/>
              <w:contextualSpacing/>
              <w:jc w:val="center"/>
              <w:rPr>
                <w:rFonts w:ascii="Arial" w:hAnsi="Arial" w:cs="Arial"/>
                <w:sz w:val="22"/>
                <w:szCs w:val="22"/>
              </w:rPr>
            </w:pPr>
            <w:r>
              <w:rPr>
                <w:rFonts w:ascii="Arial" w:hAnsi="Arial" w:cs="Arial"/>
                <w:sz w:val="22"/>
                <w:szCs w:val="22"/>
              </w:rPr>
              <w:t>4</w:t>
            </w:r>
            <w:r w:rsidR="00A666C9" w:rsidRPr="00AD7820">
              <w:rPr>
                <w:rFonts w:ascii="Arial" w:hAnsi="Arial" w:cs="Arial"/>
                <w:sz w:val="22"/>
                <w:szCs w:val="22"/>
              </w:rPr>
              <w:t>.</w:t>
            </w:r>
          </w:p>
        </w:tc>
        <w:tc>
          <w:tcPr>
            <w:tcW w:w="9398" w:type="dxa"/>
            <w:gridSpan w:val="2"/>
          </w:tcPr>
          <w:p w:rsidR="00116022" w:rsidRPr="00AD7820" w:rsidRDefault="00A666C9" w:rsidP="00CE7D04">
            <w:pPr>
              <w:spacing w:after="0"/>
              <w:contextualSpacing/>
              <w:rPr>
                <w:rFonts w:ascii="Arial" w:hAnsi="Arial" w:cs="Arial"/>
                <w:sz w:val="22"/>
                <w:szCs w:val="22"/>
              </w:rPr>
            </w:pPr>
            <w:r w:rsidRPr="00AD7820">
              <w:rPr>
                <w:rFonts w:ascii="Arial" w:hAnsi="Arial" w:cs="Arial"/>
                <w:sz w:val="22"/>
                <w:szCs w:val="22"/>
              </w:rPr>
              <w:t>Pro účely řádné, průběžné a přesné evidence změn je povinen vést zhotovitel objednatelem odsouhlasené změnové listy.</w:t>
            </w:r>
            <w:r w:rsidR="00021515" w:rsidRPr="00AD7820">
              <w:rPr>
                <w:rFonts w:ascii="Arial" w:hAnsi="Arial" w:cs="Arial"/>
                <w:sz w:val="22"/>
                <w:szCs w:val="22"/>
              </w:rPr>
              <w:t xml:space="preserve"> Změnový list obsahuje technický popis změny a položkový rozpočet zpracovaný v souladu s ustanovením této smlouvy. </w:t>
            </w:r>
          </w:p>
          <w:p w:rsidR="00021515" w:rsidRPr="00AD7820" w:rsidRDefault="00021515" w:rsidP="00CE7D04">
            <w:pPr>
              <w:spacing w:after="0"/>
              <w:contextualSpacing/>
              <w:rPr>
                <w:rFonts w:ascii="Arial" w:hAnsi="Arial" w:cs="Arial"/>
                <w:sz w:val="22"/>
                <w:szCs w:val="22"/>
              </w:rPr>
            </w:pPr>
            <w:r w:rsidRPr="00AD7820">
              <w:rPr>
                <w:rFonts w:ascii="Arial" w:hAnsi="Arial" w:cs="Arial"/>
                <w:sz w:val="22"/>
                <w:szCs w:val="22"/>
              </w:rPr>
              <w:t xml:space="preserve">Zhotovitel je povinen předložit návrh změnového listu autorskému a technickému dozoru investora ke schválení </w:t>
            </w:r>
            <w:r w:rsidR="00116022" w:rsidRPr="00AD7820">
              <w:rPr>
                <w:rFonts w:ascii="Arial" w:hAnsi="Arial" w:cs="Arial"/>
                <w:sz w:val="22"/>
                <w:szCs w:val="22"/>
              </w:rPr>
              <w:t xml:space="preserve">nejpozději </w:t>
            </w:r>
            <w:r w:rsidRPr="00AD7820">
              <w:rPr>
                <w:rFonts w:ascii="Arial" w:hAnsi="Arial" w:cs="Arial"/>
                <w:sz w:val="22"/>
                <w:szCs w:val="22"/>
              </w:rPr>
              <w:t xml:space="preserve">do </w:t>
            </w:r>
            <w:r w:rsidR="00C339A9" w:rsidRPr="00AD7820">
              <w:rPr>
                <w:rFonts w:ascii="Arial" w:hAnsi="Arial" w:cs="Arial"/>
                <w:sz w:val="22"/>
                <w:szCs w:val="22"/>
              </w:rPr>
              <w:t>5</w:t>
            </w:r>
            <w:r w:rsidRPr="00AD7820">
              <w:rPr>
                <w:rFonts w:ascii="Arial" w:hAnsi="Arial" w:cs="Arial"/>
                <w:sz w:val="22"/>
                <w:szCs w:val="22"/>
              </w:rPr>
              <w:t xml:space="preserve"> </w:t>
            </w:r>
            <w:r w:rsidR="000B1694" w:rsidRPr="00AD7820">
              <w:rPr>
                <w:rFonts w:ascii="Arial" w:hAnsi="Arial" w:cs="Arial"/>
                <w:sz w:val="22"/>
                <w:szCs w:val="22"/>
              </w:rPr>
              <w:t>pracovních</w:t>
            </w:r>
            <w:r w:rsidRPr="00AD7820">
              <w:rPr>
                <w:rFonts w:ascii="Arial" w:hAnsi="Arial" w:cs="Arial"/>
                <w:sz w:val="22"/>
                <w:szCs w:val="22"/>
              </w:rPr>
              <w:t xml:space="preserve"> dnů od zápisu změny do stavebního deníku. Autorský dozor a technický dozor nejpozději do </w:t>
            </w:r>
            <w:r w:rsidR="00C339A9" w:rsidRPr="00AD7820">
              <w:rPr>
                <w:rFonts w:ascii="Arial" w:hAnsi="Arial" w:cs="Arial"/>
                <w:sz w:val="22"/>
                <w:szCs w:val="22"/>
              </w:rPr>
              <w:t>5</w:t>
            </w:r>
            <w:r w:rsidRPr="00AD7820">
              <w:rPr>
                <w:rFonts w:ascii="Arial" w:hAnsi="Arial" w:cs="Arial"/>
                <w:sz w:val="22"/>
                <w:szCs w:val="22"/>
              </w:rPr>
              <w:t xml:space="preserve"> kalendářních dní předloží zhotoviteli své vyjádření k návrhu změnového listu. Bez schválení autorským a technickým dozorem investora nelze předložit změnový list objednateli k odsouhlasení.</w:t>
            </w:r>
          </w:p>
          <w:p w:rsidR="002D7ED9" w:rsidRPr="00AD7820" w:rsidRDefault="00A666C9" w:rsidP="00CE7D04">
            <w:pPr>
              <w:spacing w:after="0"/>
              <w:contextualSpacing/>
              <w:rPr>
                <w:rFonts w:ascii="Arial" w:hAnsi="Arial" w:cs="Arial"/>
                <w:sz w:val="22"/>
                <w:szCs w:val="22"/>
              </w:rPr>
            </w:pPr>
            <w:r w:rsidRPr="00AD7820">
              <w:rPr>
                <w:rFonts w:ascii="Arial" w:hAnsi="Arial" w:cs="Arial"/>
                <w:sz w:val="22"/>
                <w:szCs w:val="22"/>
              </w:rPr>
              <w:t>Objednatel</w:t>
            </w:r>
            <w:r w:rsidR="00217713" w:rsidRPr="00AD7820">
              <w:rPr>
                <w:rFonts w:ascii="Arial" w:hAnsi="Arial" w:cs="Arial"/>
                <w:sz w:val="22"/>
                <w:szCs w:val="22"/>
              </w:rPr>
              <w:t xml:space="preserve"> do </w:t>
            </w:r>
            <w:r w:rsidR="00874B38">
              <w:rPr>
                <w:rFonts w:ascii="Arial" w:hAnsi="Arial" w:cs="Arial"/>
                <w:sz w:val="22"/>
                <w:szCs w:val="22"/>
              </w:rPr>
              <w:t>15</w:t>
            </w:r>
            <w:r w:rsidR="00217713" w:rsidRPr="00AD7820">
              <w:rPr>
                <w:rFonts w:ascii="Arial" w:hAnsi="Arial" w:cs="Arial"/>
                <w:sz w:val="22"/>
                <w:szCs w:val="22"/>
              </w:rPr>
              <w:t xml:space="preserve"> kalendářních dnů od doručení </w:t>
            </w:r>
            <w:r w:rsidR="002D7ED9" w:rsidRPr="00AD7820">
              <w:rPr>
                <w:rFonts w:ascii="Arial" w:hAnsi="Arial" w:cs="Arial"/>
                <w:sz w:val="22"/>
                <w:szCs w:val="22"/>
              </w:rPr>
              <w:t xml:space="preserve">dozory </w:t>
            </w:r>
            <w:r w:rsidR="00217713" w:rsidRPr="00AD7820">
              <w:rPr>
                <w:rFonts w:ascii="Arial" w:hAnsi="Arial" w:cs="Arial"/>
                <w:sz w:val="22"/>
                <w:szCs w:val="22"/>
              </w:rPr>
              <w:t xml:space="preserve">schváleného změnového listu písemně (nebo zápisem do stavebního deníku) změnový list schválí nebo odmítne se zdůvodněním. </w:t>
            </w:r>
          </w:p>
          <w:p w:rsidR="00A666C9" w:rsidRPr="00AD7820" w:rsidRDefault="00A666C9" w:rsidP="00CE7D04">
            <w:pPr>
              <w:spacing w:after="0"/>
              <w:contextualSpacing/>
              <w:rPr>
                <w:rFonts w:ascii="Arial" w:hAnsi="Arial" w:cs="Arial"/>
                <w:sz w:val="22"/>
                <w:szCs w:val="22"/>
              </w:rPr>
            </w:pPr>
            <w:r w:rsidRPr="00AD7820">
              <w:rPr>
                <w:rFonts w:ascii="Arial" w:hAnsi="Arial" w:cs="Arial"/>
                <w:sz w:val="22"/>
                <w:szCs w:val="22"/>
              </w:rPr>
              <w:t>Jed</w:t>
            </w:r>
            <w:r w:rsidR="00BA717A" w:rsidRPr="00AD7820">
              <w:rPr>
                <w:rFonts w:ascii="Arial" w:hAnsi="Arial" w:cs="Arial"/>
                <w:sz w:val="22"/>
                <w:szCs w:val="22"/>
              </w:rPr>
              <w:t xml:space="preserve">en </w:t>
            </w:r>
            <w:r w:rsidR="000B1694" w:rsidRPr="00AD7820">
              <w:rPr>
                <w:rFonts w:ascii="Arial" w:hAnsi="Arial" w:cs="Arial"/>
                <w:sz w:val="22"/>
                <w:szCs w:val="22"/>
              </w:rPr>
              <w:t xml:space="preserve">originální </w:t>
            </w:r>
            <w:r w:rsidR="00BA717A" w:rsidRPr="00AD7820">
              <w:rPr>
                <w:rFonts w:ascii="Arial" w:hAnsi="Arial" w:cs="Arial"/>
                <w:sz w:val="22"/>
                <w:szCs w:val="22"/>
              </w:rPr>
              <w:t xml:space="preserve">stejnopis potvrzený </w:t>
            </w:r>
            <w:r w:rsidR="000B1694" w:rsidRPr="00AD7820">
              <w:rPr>
                <w:rFonts w:ascii="Arial" w:hAnsi="Arial" w:cs="Arial"/>
                <w:sz w:val="22"/>
                <w:szCs w:val="22"/>
              </w:rPr>
              <w:t>všemi stranami předá zhotovitel o</w:t>
            </w:r>
            <w:r w:rsidR="00BA717A" w:rsidRPr="00AD7820">
              <w:rPr>
                <w:rFonts w:ascii="Arial" w:hAnsi="Arial" w:cs="Arial"/>
                <w:sz w:val="22"/>
                <w:szCs w:val="22"/>
              </w:rPr>
              <w:t>bjednatel</w:t>
            </w:r>
            <w:r w:rsidR="000B1694" w:rsidRPr="00AD7820">
              <w:rPr>
                <w:rFonts w:ascii="Arial" w:hAnsi="Arial" w:cs="Arial"/>
                <w:sz w:val="22"/>
                <w:szCs w:val="22"/>
              </w:rPr>
              <w:t>i</w:t>
            </w:r>
            <w:r w:rsidR="00BA717A" w:rsidRPr="00AD7820">
              <w:rPr>
                <w:rFonts w:ascii="Arial" w:hAnsi="Arial" w:cs="Arial"/>
                <w:sz w:val="22"/>
                <w:szCs w:val="22"/>
              </w:rPr>
              <w:t xml:space="preserve"> </w:t>
            </w:r>
            <w:r w:rsidR="000B1694" w:rsidRPr="00AD7820">
              <w:rPr>
                <w:rFonts w:ascii="Arial" w:hAnsi="Arial" w:cs="Arial"/>
                <w:sz w:val="22"/>
                <w:szCs w:val="22"/>
              </w:rPr>
              <w:t xml:space="preserve">a </w:t>
            </w:r>
            <w:r w:rsidRPr="00AD7820">
              <w:rPr>
                <w:rFonts w:ascii="Arial" w:hAnsi="Arial" w:cs="Arial"/>
                <w:sz w:val="22"/>
                <w:szCs w:val="22"/>
              </w:rPr>
              <w:t>technickému dozoru objednatele.</w:t>
            </w:r>
            <w:r w:rsidR="00021515" w:rsidRPr="00AD7820">
              <w:rPr>
                <w:rFonts w:ascii="Arial" w:hAnsi="Arial" w:cs="Arial"/>
                <w:sz w:val="22"/>
                <w:szCs w:val="22"/>
              </w:rPr>
              <w:t xml:space="preserve"> </w:t>
            </w:r>
            <w:r w:rsidR="002A0464" w:rsidRPr="00AD7820">
              <w:rPr>
                <w:rFonts w:ascii="Arial" w:hAnsi="Arial" w:cs="Arial"/>
                <w:sz w:val="22"/>
                <w:szCs w:val="22"/>
              </w:rPr>
              <w:t>Odsouhlasené změnové listy jsou podkladem pro zpracování dodatku k této smlouvě.</w:t>
            </w:r>
          </w:p>
        </w:tc>
      </w:tr>
      <w:tr w:rsidR="00E84CE7" w:rsidRPr="00AD7820" w:rsidTr="00655AFA">
        <w:tc>
          <w:tcPr>
            <w:tcW w:w="397" w:type="dxa"/>
          </w:tcPr>
          <w:p w:rsidR="00E84CE7" w:rsidRPr="00AD7820" w:rsidRDefault="00115001" w:rsidP="00C1630D">
            <w:pPr>
              <w:tabs>
                <w:tab w:val="left" w:pos="426"/>
              </w:tabs>
              <w:spacing w:after="0"/>
              <w:ind w:left="-113" w:right="-113"/>
              <w:contextualSpacing/>
              <w:jc w:val="center"/>
              <w:rPr>
                <w:rFonts w:ascii="Arial" w:hAnsi="Arial" w:cs="Arial"/>
                <w:sz w:val="22"/>
                <w:szCs w:val="22"/>
              </w:rPr>
            </w:pPr>
            <w:r>
              <w:rPr>
                <w:rFonts w:ascii="Arial" w:hAnsi="Arial" w:cs="Arial"/>
                <w:sz w:val="22"/>
                <w:szCs w:val="22"/>
              </w:rPr>
              <w:t>5</w:t>
            </w:r>
            <w:r w:rsidR="00E84CE7" w:rsidRPr="00AD7820">
              <w:rPr>
                <w:rFonts w:ascii="Arial" w:hAnsi="Arial" w:cs="Arial"/>
                <w:sz w:val="22"/>
                <w:szCs w:val="22"/>
              </w:rPr>
              <w:t>.</w:t>
            </w:r>
          </w:p>
        </w:tc>
        <w:tc>
          <w:tcPr>
            <w:tcW w:w="9398" w:type="dxa"/>
            <w:gridSpan w:val="2"/>
          </w:tcPr>
          <w:p w:rsidR="00E84CE7" w:rsidRPr="00AD7820" w:rsidRDefault="00E84CE7" w:rsidP="00C1630D">
            <w:pPr>
              <w:numPr>
                <w:ilvl w:val="12"/>
                <w:numId w:val="0"/>
              </w:numPr>
              <w:tabs>
                <w:tab w:val="left" w:pos="426"/>
              </w:tabs>
              <w:spacing w:after="0"/>
              <w:contextualSpacing/>
              <w:rPr>
                <w:rFonts w:ascii="Arial" w:hAnsi="Arial" w:cs="Arial"/>
                <w:sz w:val="22"/>
                <w:szCs w:val="22"/>
              </w:rPr>
            </w:pPr>
            <w:r w:rsidRPr="00AD7820">
              <w:rPr>
                <w:rFonts w:ascii="Arial" w:hAnsi="Arial" w:cs="Arial"/>
                <w:sz w:val="22"/>
                <w:szCs w:val="22"/>
              </w:rPr>
              <w:t xml:space="preserve">Objednatel má právo při uzavření smlouvy o dílo i v průběhu provádění díla stanovit nebo upravit objemy </w:t>
            </w:r>
            <w:r>
              <w:rPr>
                <w:rFonts w:ascii="Arial" w:hAnsi="Arial" w:cs="Arial"/>
                <w:sz w:val="22"/>
                <w:szCs w:val="22"/>
              </w:rPr>
              <w:t>díla</w:t>
            </w:r>
            <w:r w:rsidRPr="00AD7820">
              <w:rPr>
                <w:rFonts w:ascii="Arial" w:hAnsi="Arial" w:cs="Arial"/>
                <w:sz w:val="22"/>
                <w:szCs w:val="22"/>
              </w:rPr>
              <w:t xml:space="preserve"> pro jednotlivá období v závislosti na rozsahu finančních prostředků.</w:t>
            </w:r>
          </w:p>
        </w:tc>
      </w:tr>
      <w:tr w:rsidR="009A3E95" w:rsidRPr="00AD7820" w:rsidTr="00655AFA">
        <w:tc>
          <w:tcPr>
            <w:tcW w:w="397" w:type="dxa"/>
          </w:tcPr>
          <w:p w:rsidR="009A3E95" w:rsidRPr="00AD7820" w:rsidRDefault="00115001" w:rsidP="009A3E95">
            <w:pPr>
              <w:tabs>
                <w:tab w:val="left" w:pos="426"/>
              </w:tabs>
              <w:spacing w:after="0"/>
              <w:ind w:left="-113" w:right="-113"/>
              <w:contextualSpacing/>
              <w:jc w:val="center"/>
              <w:rPr>
                <w:rFonts w:ascii="Arial" w:hAnsi="Arial" w:cs="Arial"/>
                <w:sz w:val="22"/>
                <w:szCs w:val="22"/>
              </w:rPr>
            </w:pPr>
            <w:r>
              <w:rPr>
                <w:rFonts w:ascii="Arial" w:hAnsi="Arial" w:cs="Arial"/>
                <w:sz w:val="22"/>
                <w:szCs w:val="22"/>
              </w:rPr>
              <w:t>6</w:t>
            </w:r>
            <w:r w:rsidR="009A3E95" w:rsidRPr="00AD7820">
              <w:rPr>
                <w:rFonts w:ascii="Arial" w:hAnsi="Arial" w:cs="Arial"/>
                <w:sz w:val="22"/>
                <w:szCs w:val="22"/>
              </w:rPr>
              <w:t>.</w:t>
            </w:r>
          </w:p>
        </w:tc>
        <w:tc>
          <w:tcPr>
            <w:tcW w:w="9398" w:type="dxa"/>
            <w:gridSpan w:val="2"/>
          </w:tcPr>
          <w:p w:rsidR="009A3E95" w:rsidRPr="00AD7820" w:rsidRDefault="009A3E95" w:rsidP="009A3E95">
            <w:pPr>
              <w:numPr>
                <w:ilvl w:val="12"/>
                <w:numId w:val="0"/>
              </w:numPr>
              <w:tabs>
                <w:tab w:val="left" w:pos="426"/>
              </w:tabs>
              <w:spacing w:after="0"/>
              <w:contextualSpacing/>
              <w:rPr>
                <w:rFonts w:ascii="Arial" w:hAnsi="Arial" w:cs="Arial"/>
                <w:sz w:val="22"/>
                <w:szCs w:val="22"/>
              </w:rPr>
            </w:pPr>
            <w:r w:rsidRPr="00AD7820">
              <w:rPr>
                <w:rFonts w:ascii="Arial" w:hAnsi="Arial" w:cs="Arial"/>
                <w:sz w:val="22"/>
                <w:szCs w:val="22"/>
              </w:rPr>
              <w:t>Objednatel je oprávněn dobu plnění díla uvedenou v článku IV. této smlouvy, tedy datum předání staveniště a zahájení prací a datum dokončení a předání díla (</w:t>
            </w:r>
            <w:r>
              <w:rPr>
                <w:rFonts w:ascii="Arial" w:hAnsi="Arial" w:cs="Arial"/>
                <w:sz w:val="22"/>
                <w:szCs w:val="22"/>
              </w:rPr>
              <w:t>díla</w:t>
            </w:r>
            <w:r w:rsidRPr="00AD7820">
              <w:rPr>
                <w:rFonts w:ascii="Arial" w:hAnsi="Arial" w:cs="Arial"/>
                <w:sz w:val="22"/>
                <w:szCs w:val="22"/>
              </w:rPr>
              <w:t xml:space="preserve">) včetně vyklizení staveniště, při zachování doby plnění, jednostranným rozhodnutím posunout až o dvanáct měsíců do budoucna. </w:t>
            </w:r>
          </w:p>
          <w:p w:rsidR="009A3E95" w:rsidRPr="00AD7820" w:rsidRDefault="009A3E95" w:rsidP="009A3E95">
            <w:pPr>
              <w:numPr>
                <w:ilvl w:val="12"/>
                <w:numId w:val="0"/>
              </w:numPr>
              <w:tabs>
                <w:tab w:val="left" w:pos="426"/>
              </w:tabs>
              <w:spacing w:after="0"/>
              <w:contextualSpacing/>
              <w:rPr>
                <w:rFonts w:ascii="Arial" w:hAnsi="Arial" w:cs="Arial"/>
                <w:sz w:val="22"/>
                <w:szCs w:val="22"/>
              </w:rPr>
            </w:pPr>
            <w:r w:rsidRPr="00AD7820">
              <w:rPr>
                <w:rFonts w:ascii="Arial" w:hAnsi="Arial" w:cs="Arial"/>
                <w:sz w:val="22"/>
                <w:szCs w:val="22"/>
              </w:rPr>
              <w:t>Objednatel tak učiní písemným oznámením doručeným zhotoviteli. Doručením tohoto oznámení se bez dalšího mění ve smlouvě dohodnuté termíny zahájení a dokončení díla, aniž by bylo zapotřebí dodatku ke smlouvě o dílo.</w:t>
            </w:r>
          </w:p>
          <w:p w:rsidR="009A3E95" w:rsidRPr="00AD7820" w:rsidRDefault="009A3E95" w:rsidP="009A3E95">
            <w:pPr>
              <w:numPr>
                <w:ilvl w:val="12"/>
                <w:numId w:val="0"/>
              </w:numPr>
              <w:tabs>
                <w:tab w:val="left" w:pos="426"/>
              </w:tabs>
              <w:spacing w:after="0"/>
              <w:contextualSpacing/>
              <w:rPr>
                <w:rFonts w:ascii="Arial" w:hAnsi="Arial" w:cs="Arial"/>
                <w:sz w:val="22"/>
                <w:szCs w:val="22"/>
              </w:rPr>
            </w:pPr>
            <w:r w:rsidRPr="00AD7820">
              <w:rPr>
                <w:rFonts w:ascii="Arial" w:hAnsi="Arial" w:cs="Arial"/>
                <w:sz w:val="22"/>
                <w:szCs w:val="22"/>
              </w:rPr>
              <w:t xml:space="preserve">Posunutím doby plnění díla v důsledku rozhodnutí objednatele nemá vliv na sjednanou cenu díla ani na jiné podmínky sjednané ve smlouvě o dílo; změnit se může pouze výše DPH účtovaná k ceně díla, a to v souladu s případnou změnou zákonné sazby této daně. Z posunutí termínu realizace díla v důsledku rozhodnutí objednatele nesmí žádná ze smluvních stran vyvozovat žádné sankční, škodní ani jiné nároky. </w:t>
            </w:r>
          </w:p>
        </w:tc>
      </w:tr>
      <w:tr w:rsidR="00C1630D" w:rsidRPr="00AD7820" w:rsidTr="00655AFA">
        <w:tc>
          <w:tcPr>
            <w:tcW w:w="397" w:type="dxa"/>
          </w:tcPr>
          <w:p w:rsidR="00C1630D" w:rsidRPr="00AD7820" w:rsidRDefault="00C1630D" w:rsidP="00C1630D">
            <w:pPr>
              <w:tabs>
                <w:tab w:val="left" w:pos="426"/>
              </w:tabs>
              <w:spacing w:after="0"/>
              <w:ind w:left="-113" w:right="-113"/>
              <w:contextualSpacing/>
              <w:jc w:val="center"/>
              <w:rPr>
                <w:rFonts w:ascii="Arial" w:hAnsi="Arial" w:cs="Arial"/>
                <w:sz w:val="22"/>
                <w:szCs w:val="22"/>
              </w:rPr>
            </w:pPr>
            <w:r>
              <w:rPr>
                <w:rFonts w:ascii="Arial" w:hAnsi="Arial" w:cs="Arial"/>
                <w:sz w:val="22"/>
                <w:szCs w:val="22"/>
              </w:rPr>
              <w:t>7</w:t>
            </w:r>
            <w:r w:rsidRPr="00AD7820">
              <w:rPr>
                <w:rFonts w:ascii="Arial" w:hAnsi="Arial" w:cs="Arial"/>
                <w:sz w:val="22"/>
                <w:szCs w:val="22"/>
              </w:rPr>
              <w:t>.</w:t>
            </w:r>
          </w:p>
        </w:tc>
        <w:tc>
          <w:tcPr>
            <w:tcW w:w="9398" w:type="dxa"/>
            <w:gridSpan w:val="2"/>
          </w:tcPr>
          <w:p w:rsidR="00C1630D" w:rsidRPr="00AD7820" w:rsidRDefault="00C1630D" w:rsidP="00C1630D">
            <w:pPr>
              <w:spacing w:after="0"/>
              <w:contextualSpacing/>
              <w:rPr>
                <w:rFonts w:ascii="Arial" w:hAnsi="Arial" w:cs="Arial"/>
                <w:sz w:val="22"/>
                <w:szCs w:val="22"/>
              </w:rPr>
            </w:pPr>
            <w:r w:rsidRPr="00AD7820">
              <w:rPr>
                <w:rFonts w:ascii="Arial" w:hAnsi="Arial" w:cs="Arial"/>
                <w:sz w:val="22"/>
                <w:szCs w:val="22"/>
              </w:rPr>
              <w:t>Právní vztahy z této smlouvy jsou věcí obchodní. Strany podle §89a občanského soudního řádu sjednávají pro všechny soudní spory z této smlouvy a v souvislosti s ní místní příslušnost obecného soudu objednatele.</w:t>
            </w:r>
          </w:p>
        </w:tc>
      </w:tr>
      <w:tr w:rsidR="00C1630D" w:rsidRPr="00AD7820" w:rsidTr="00655AFA">
        <w:tc>
          <w:tcPr>
            <w:tcW w:w="397" w:type="dxa"/>
          </w:tcPr>
          <w:p w:rsidR="00C1630D" w:rsidRPr="00AD7820" w:rsidRDefault="00C1630D" w:rsidP="00C1630D">
            <w:pPr>
              <w:spacing w:after="0"/>
              <w:ind w:left="-57" w:right="-57"/>
              <w:contextualSpacing/>
              <w:jc w:val="center"/>
              <w:rPr>
                <w:rFonts w:ascii="Arial" w:hAnsi="Arial" w:cs="Arial"/>
                <w:sz w:val="22"/>
                <w:szCs w:val="22"/>
              </w:rPr>
            </w:pPr>
            <w:r>
              <w:rPr>
                <w:rFonts w:ascii="Arial" w:hAnsi="Arial" w:cs="Arial"/>
                <w:sz w:val="22"/>
                <w:szCs w:val="22"/>
              </w:rPr>
              <w:t>8</w:t>
            </w:r>
            <w:r w:rsidRPr="00AD7820">
              <w:rPr>
                <w:rFonts w:ascii="Arial" w:hAnsi="Arial" w:cs="Arial"/>
                <w:sz w:val="22"/>
                <w:szCs w:val="22"/>
              </w:rPr>
              <w:t>.</w:t>
            </w:r>
          </w:p>
        </w:tc>
        <w:tc>
          <w:tcPr>
            <w:tcW w:w="9398" w:type="dxa"/>
            <w:gridSpan w:val="2"/>
          </w:tcPr>
          <w:p w:rsidR="00C1630D" w:rsidRPr="00AD7820" w:rsidRDefault="00C1630D" w:rsidP="00C1630D">
            <w:pPr>
              <w:spacing w:after="0"/>
              <w:contextualSpacing/>
              <w:rPr>
                <w:rFonts w:ascii="Arial" w:hAnsi="Arial" w:cs="Arial"/>
                <w:sz w:val="22"/>
                <w:szCs w:val="22"/>
              </w:rPr>
            </w:pPr>
            <w:r w:rsidRPr="00AD7820">
              <w:rPr>
                <w:rFonts w:ascii="Arial" w:hAnsi="Arial" w:cs="Arial"/>
                <w:sz w:val="22"/>
                <w:szCs w:val="22"/>
              </w:rPr>
              <w:t xml:space="preserve">Zhotovitel prohlašuje, že </w:t>
            </w:r>
            <w:r w:rsidRPr="00C1630D">
              <w:rPr>
                <w:rFonts w:ascii="Arial" w:hAnsi="Arial" w:cs="Arial"/>
                <w:sz w:val="22"/>
                <w:szCs w:val="22"/>
              </w:rPr>
              <w:t>po ce</w:t>
            </w:r>
            <w:r>
              <w:rPr>
                <w:rFonts w:ascii="Arial" w:hAnsi="Arial" w:cs="Arial"/>
                <w:sz w:val="22"/>
                <w:szCs w:val="22"/>
              </w:rPr>
              <w:t xml:space="preserve">lou dobu plnění veřejné zakázky bude </w:t>
            </w:r>
          </w:p>
        </w:tc>
      </w:tr>
      <w:tr w:rsidR="00C1630D" w:rsidRPr="00C1630D" w:rsidTr="00655AFA">
        <w:tc>
          <w:tcPr>
            <w:tcW w:w="397" w:type="dxa"/>
          </w:tcPr>
          <w:p w:rsidR="00C1630D" w:rsidRPr="00C1630D" w:rsidRDefault="00C1630D" w:rsidP="00C1630D">
            <w:pPr>
              <w:spacing w:after="0"/>
              <w:ind w:left="-57" w:right="-57"/>
              <w:contextualSpacing/>
              <w:jc w:val="center"/>
              <w:rPr>
                <w:rFonts w:ascii="Arial" w:hAnsi="Arial" w:cs="Arial"/>
                <w:sz w:val="22"/>
                <w:szCs w:val="22"/>
              </w:rPr>
            </w:pPr>
          </w:p>
        </w:tc>
        <w:tc>
          <w:tcPr>
            <w:tcW w:w="449" w:type="dxa"/>
          </w:tcPr>
          <w:p w:rsidR="00C1630D" w:rsidRPr="00C1630D" w:rsidRDefault="00C1630D" w:rsidP="00C1630D">
            <w:pPr>
              <w:spacing w:after="0"/>
              <w:contextualSpacing/>
              <w:jc w:val="right"/>
              <w:rPr>
                <w:rFonts w:ascii="Arial" w:hAnsi="Arial" w:cs="Arial"/>
                <w:sz w:val="22"/>
                <w:szCs w:val="22"/>
              </w:rPr>
            </w:pPr>
            <w:r w:rsidRPr="00C1630D">
              <w:rPr>
                <w:rFonts w:ascii="Arial" w:hAnsi="Arial" w:cs="Arial"/>
                <w:sz w:val="22"/>
                <w:szCs w:val="22"/>
              </w:rPr>
              <w:t>a)</w:t>
            </w:r>
          </w:p>
        </w:tc>
        <w:tc>
          <w:tcPr>
            <w:tcW w:w="8949" w:type="dxa"/>
          </w:tcPr>
          <w:p w:rsidR="00C1630D" w:rsidRPr="00C1630D" w:rsidRDefault="00C1630D" w:rsidP="00C1630D">
            <w:pPr>
              <w:pStyle w:val="Nadpis1"/>
              <w:tabs>
                <w:tab w:val="left" w:pos="851"/>
              </w:tabs>
              <w:contextualSpacing/>
              <w:rPr>
                <w:rFonts w:ascii="Arial" w:eastAsia="Calibri" w:hAnsi="Arial" w:cs="Arial"/>
                <w:b w:val="0"/>
                <w:spacing w:val="0"/>
                <w:sz w:val="22"/>
                <w:szCs w:val="22"/>
                <w:u w:val="none"/>
                <w:lang w:eastAsia="en-US"/>
              </w:rPr>
            </w:pPr>
            <w:r w:rsidRPr="00C1630D">
              <w:rPr>
                <w:rFonts w:ascii="Arial" w:eastAsia="Calibri" w:hAnsi="Arial" w:cs="Arial"/>
                <w:b w:val="0"/>
                <w:spacing w:val="0"/>
                <w:sz w:val="22"/>
                <w:szCs w:val="22"/>
                <w:u w:val="none"/>
                <w:lang w:eastAsia="en-US"/>
              </w:rPr>
              <w:t xml:space="preserve">plnit povinnosti vyplývajících z právních předpisů České republiky, zejména pak z předpisů </w:t>
            </w:r>
            <w:r w:rsidRPr="00C1630D">
              <w:rPr>
                <w:rFonts w:ascii="Arial" w:eastAsia="Calibri" w:hAnsi="Arial" w:cs="Arial"/>
                <w:b w:val="0"/>
                <w:spacing w:val="0"/>
                <w:sz w:val="22"/>
                <w:szCs w:val="22"/>
                <w:u w:val="none"/>
                <w:lang w:eastAsia="en-US"/>
              </w:rPr>
              <w:br/>
              <w:t xml:space="preserve">pracovně právních, předpisů z oblasti zaměstnanosti a bezpečnosti ochrany zdraví při práci, a to vůči všem osobám, které se na plnění smlouvy budou podílet; plnění těchto povinností zajistí </w:t>
            </w:r>
            <w:r>
              <w:rPr>
                <w:rFonts w:ascii="Arial" w:eastAsia="Calibri" w:hAnsi="Arial" w:cs="Arial"/>
                <w:b w:val="0"/>
                <w:spacing w:val="0"/>
                <w:sz w:val="22"/>
                <w:szCs w:val="22"/>
                <w:u w:val="none"/>
                <w:lang w:eastAsia="en-US"/>
              </w:rPr>
              <w:t>zhotovitel</w:t>
            </w:r>
            <w:r w:rsidRPr="00C1630D">
              <w:rPr>
                <w:rFonts w:ascii="Arial" w:eastAsia="Calibri" w:hAnsi="Arial" w:cs="Arial"/>
                <w:b w:val="0"/>
                <w:spacing w:val="0"/>
                <w:sz w:val="22"/>
                <w:szCs w:val="22"/>
                <w:u w:val="none"/>
                <w:lang w:eastAsia="en-US"/>
              </w:rPr>
              <w:t xml:space="preserve"> i u svých poddodavatelů,</w:t>
            </w:r>
          </w:p>
        </w:tc>
      </w:tr>
      <w:tr w:rsidR="00C1630D" w:rsidRPr="00C1630D" w:rsidTr="00655AFA">
        <w:tc>
          <w:tcPr>
            <w:tcW w:w="397" w:type="dxa"/>
          </w:tcPr>
          <w:p w:rsidR="00C1630D" w:rsidRPr="00C1630D" w:rsidRDefault="00C1630D" w:rsidP="00C1630D">
            <w:pPr>
              <w:spacing w:after="0"/>
              <w:ind w:left="-57" w:right="-57"/>
              <w:contextualSpacing/>
              <w:jc w:val="center"/>
              <w:rPr>
                <w:rFonts w:ascii="Arial" w:hAnsi="Arial" w:cs="Arial"/>
                <w:sz w:val="22"/>
                <w:szCs w:val="22"/>
              </w:rPr>
            </w:pPr>
          </w:p>
        </w:tc>
        <w:tc>
          <w:tcPr>
            <w:tcW w:w="449" w:type="dxa"/>
          </w:tcPr>
          <w:p w:rsidR="00C1630D" w:rsidRPr="00C1630D" w:rsidRDefault="00C1630D" w:rsidP="00C1630D">
            <w:pPr>
              <w:spacing w:after="0"/>
              <w:contextualSpacing/>
              <w:jc w:val="right"/>
              <w:rPr>
                <w:rFonts w:ascii="Arial" w:hAnsi="Arial" w:cs="Arial"/>
                <w:sz w:val="22"/>
                <w:szCs w:val="22"/>
              </w:rPr>
            </w:pPr>
            <w:r w:rsidRPr="00C1630D">
              <w:rPr>
                <w:rFonts w:ascii="Arial" w:hAnsi="Arial" w:cs="Arial"/>
                <w:sz w:val="22"/>
                <w:szCs w:val="22"/>
              </w:rPr>
              <w:t>b)</w:t>
            </w:r>
          </w:p>
        </w:tc>
        <w:tc>
          <w:tcPr>
            <w:tcW w:w="8949" w:type="dxa"/>
          </w:tcPr>
          <w:p w:rsidR="00C1630D" w:rsidRPr="00C1630D" w:rsidRDefault="00C1630D" w:rsidP="00C1630D">
            <w:pPr>
              <w:spacing w:after="0"/>
              <w:contextualSpacing/>
              <w:rPr>
                <w:rFonts w:ascii="Arial" w:hAnsi="Arial" w:cs="Arial"/>
                <w:sz w:val="22"/>
                <w:szCs w:val="22"/>
              </w:rPr>
            </w:pPr>
            <w:r w:rsidRPr="00C1630D">
              <w:rPr>
                <w:rFonts w:ascii="Arial" w:hAnsi="Arial" w:cs="Arial"/>
                <w:sz w:val="22"/>
                <w:szCs w:val="22"/>
              </w:rPr>
              <w:t>řádn</w:t>
            </w:r>
            <w:r>
              <w:rPr>
                <w:rFonts w:ascii="Arial" w:hAnsi="Arial" w:cs="Arial"/>
                <w:sz w:val="22"/>
                <w:szCs w:val="22"/>
              </w:rPr>
              <w:t>ě</w:t>
            </w:r>
            <w:r w:rsidRPr="00C1630D">
              <w:rPr>
                <w:rFonts w:ascii="Arial" w:hAnsi="Arial" w:cs="Arial"/>
                <w:sz w:val="22"/>
                <w:szCs w:val="22"/>
              </w:rPr>
              <w:t xml:space="preserve"> a včas pln</w:t>
            </w:r>
            <w:r>
              <w:rPr>
                <w:rFonts w:ascii="Arial" w:hAnsi="Arial" w:cs="Arial"/>
                <w:sz w:val="22"/>
                <w:szCs w:val="22"/>
              </w:rPr>
              <w:t>it</w:t>
            </w:r>
            <w:r w:rsidRPr="00C1630D">
              <w:rPr>
                <w:rFonts w:ascii="Arial" w:hAnsi="Arial" w:cs="Arial"/>
                <w:sz w:val="22"/>
                <w:szCs w:val="22"/>
              </w:rPr>
              <w:t xml:space="preserve"> finanční závazk</w:t>
            </w:r>
            <w:r>
              <w:rPr>
                <w:rFonts w:ascii="Arial" w:hAnsi="Arial" w:cs="Arial"/>
                <w:sz w:val="22"/>
                <w:szCs w:val="22"/>
              </w:rPr>
              <w:t>y</w:t>
            </w:r>
            <w:r w:rsidRPr="00C1630D">
              <w:rPr>
                <w:rFonts w:ascii="Arial" w:hAnsi="Arial" w:cs="Arial"/>
                <w:sz w:val="22"/>
                <w:szCs w:val="22"/>
              </w:rPr>
              <w:t xml:space="preserve"> svým poddodavatelům.</w:t>
            </w:r>
          </w:p>
        </w:tc>
      </w:tr>
      <w:tr w:rsidR="00C1630D" w:rsidRPr="00AD7820" w:rsidTr="00655AFA">
        <w:tc>
          <w:tcPr>
            <w:tcW w:w="397" w:type="dxa"/>
          </w:tcPr>
          <w:p w:rsidR="00C1630D" w:rsidRPr="00AD7820" w:rsidRDefault="00C1630D" w:rsidP="00C1630D">
            <w:pPr>
              <w:spacing w:after="0"/>
              <w:ind w:left="-57" w:right="-57"/>
              <w:contextualSpacing/>
              <w:jc w:val="center"/>
              <w:rPr>
                <w:rFonts w:ascii="Arial" w:hAnsi="Arial" w:cs="Arial"/>
                <w:sz w:val="22"/>
                <w:szCs w:val="22"/>
              </w:rPr>
            </w:pPr>
          </w:p>
        </w:tc>
        <w:tc>
          <w:tcPr>
            <w:tcW w:w="9398" w:type="dxa"/>
            <w:gridSpan w:val="2"/>
          </w:tcPr>
          <w:p w:rsidR="00C1630D" w:rsidRDefault="00C1630D" w:rsidP="00A545F0">
            <w:pPr>
              <w:spacing w:after="0"/>
              <w:contextualSpacing/>
              <w:rPr>
                <w:rFonts w:ascii="Arial" w:hAnsi="Arial" w:cs="Arial"/>
                <w:sz w:val="22"/>
                <w:szCs w:val="22"/>
              </w:rPr>
            </w:pPr>
            <w:r w:rsidRPr="00AD7820">
              <w:rPr>
                <w:rFonts w:ascii="Arial" w:hAnsi="Arial" w:cs="Arial"/>
                <w:sz w:val="22"/>
                <w:szCs w:val="22"/>
              </w:rPr>
              <w:t xml:space="preserve">Zhotovitel </w:t>
            </w:r>
            <w:r>
              <w:rPr>
                <w:rFonts w:ascii="Arial" w:hAnsi="Arial" w:cs="Arial"/>
                <w:sz w:val="22"/>
                <w:szCs w:val="22"/>
              </w:rPr>
              <w:t>souhlasí</w:t>
            </w:r>
            <w:r w:rsidRPr="00A545F0">
              <w:rPr>
                <w:rFonts w:ascii="Arial" w:hAnsi="Arial" w:cs="Arial"/>
                <w:sz w:val="22"/>
                <w:szCs w:val="22"/>
              </w:rPr>
              <w:t xml:space="preserve">, aby </w:t>
            </w:r>
            <w:r w:rsidR="008E1698">
              <w:rPr>
                <w:rFonts w:ascii="Arial" w:hAnsi="Arial" w:cs="Arial"/>
                <w:sz w:val="22"/>
                <w:szCs w:val="22"/>
              </w:rPr>
              <w:t xml:space="preserve">si </w:t>
            </w:r>
            <w:r w:rsidRPr="00A545F0">
              <w:rPr>
                <w:rFonts w:ascii="Arial" w:hAnsi="Arial" w:cs="Arial"/>
                <w:sz w:val="22"/>
                <w:szCs w:val="22"/>
              </w:rPr>
              <w:t>zadavatel deklarované skutečnosti v průběhu plnění veřejné zakázky kdykoliv ověřil</w:t>
            </w:r>
            <w:r w:rsidR="002B2C7A">
              <w:rPr>
                <w:rFonts w:ascii="Arial" w:hAnsi="Arial" w:cs="Arial"/>
                <w:sz w:val="22"/>
                <w:szCs w:val="22"/>
              </w:rPr>
              <w:t>,</w:t>
            </w:r>
            <w:r w:rsidRPr="00A545F0">
              <w:rPr>
                <w:rFonts w:ascii="Arial" w:hAnsi="Arial" w:cs="Arial"/>
                <w:sz w:val="22"/>
                <w:szCs w:val="22"/>
              </w:rPr>
              <w:t xml:space="preserve"> a </w:t>
            </w:r>
            <w:r>
              <w:rPr>
                <w:rFonts w:ascii="Arial" w:hAnsi="Arial" w:cs="Arial"/>
                <w:sz w:val="22"/>
                <w:szCs w:val="22"/>
              </w:rPr>
              <w:t>potvrzuje</w:t>
            </w:r>
            <w:r w:rsidR="00A545F0">
              <w:rPr>
                <w:rFonts w:ascii="Arial" w:hAnsi="Arial" w:cs="Arial"/>
                <w:sz w:val="22"/>
                <w:szCs w:val="22"/>
              </w:rPr>
              <w:t>,</w:t>
            </w:r>
            <w:r w:rsidRPr="00A545F0">
              <w:rPr>
                <w:rFonts w:ascii="Arial" w:hAnsi="Arial" w:cs="Arial"/>
                <w:sz w:val="22"/>
                <w:szCs w:val="22"/>
              </w:rPr>
              <w:t xml:space="preserve"> že ve lhůtě 10 dnů od výzvy objednatele předlož</w:t>
            </w:r>
            <w:r w:rsidR="00A545F0" w:rsidRPr="00A545F0">
              <w:rPr>
                <w:rFonts w:ascii="Arial" w:hAnsi="Arial" w:cs="Arial"/>
                <w:sz w:val="22"/>
                <w:szCs w:val="22"/>
              </w:rPr>
              <w:t>í</w:t>
            </w:r>
            <w:r w:rsidRPr="00A545F0">
              <w:rPr>
                <w:rFonts w:ascii="Arial" w:hAnsi="Arial" w:cs="Arial"/>
                <w:sz w:val="22"/>
                <w:szCs w:val="22"/>
              </w:rPr>
              <w:t xml:space="preserve"> </w:t>
            </w:r>
            <w:r w:rsidR="002B2C7A">
              <w:rPr>
                <w:rFonts w:ascii="Arial" w:hAnsi="Arial" w:cs="Arial"/>
                <w:sz w:val="22"/>
                <w:szCs w:val="22"/>
              </w:rPr>
              <w:t xml:space="preserve">objednateli </w:t>
            </w:r>
            <w:r w:rsidR="00A545F0">
              <w:rPr>
                <w:rFonts w:ascii="Arial" w:hAnsi="Arial" w:cs="Arial"/>
                <w:sz w:val="22"/>
                <w:szCs w:val="22"/>
              </w:rPr>
              <w:t xml:space="preserve">ke kontrole </w:t>
            </w:r>
            <w:r w:rsidR="00A545F0" w:rsidRPr="00A545F0">
              <w:rPr>
                <w:rFonts w:ascii="Arial" w:hAnsi="Arial" w:cs="Arial"/>
                <w:sz w:val="22"/>
                <w:szCs w:val="22"/>
              </w:rPr>
              <w:t xml:space="preserve">příslušné doklady, zejména </w:t>
            </w:r>
            <w:r w:rsidRPr="00A545F0">
              <w:rPr>
                <w:rFonts w:ascii="Arial" w:hAnsi="Arial" w:cs="Arial"/>
                <w:sz w:val="22"/>
                <w:szCs w:val="22"/>
              </w:rPr>
              <w:t>identifika</w:t>
            </w:r>
            <w:r w:rsidR="00A545F0" w:rsidRPr="00A545F0">
              <w:rPr>
                <w:rFonts w:ascii="Arial" w:hAnsi="Arial" w:cs="Arial"/>
                <w:sz w:val="22"/>
                <w:szCs w:val="22"/>
              </w:rPr>
              <w:t xml:space="preserve">ční údaje </w:t>
            </w:r>
            <w:r w:rsidRPr="00A545F0">
              <w:rPr>
                <w:rFonts w:ascii="Arial" w:hAnsi="Arial" w:cs="Arial"/>
                <w:sz w:val="22"/>
                <w:szCs w:val="22"/>
              </w:rPr>
              <w:t>poddodavatelů</w:t>
            </w:r>
            <w:r w:rsidR="00A545F0" w:rsidRPr="00A545F0">
              <w:rPr>
                <w:rFonts w:ascii="Arial" w:hAnsi="Arial" w:cs="Arial"/>
                <w:sz w:val="22"/>
                <w:szCs w:val="22"/>
              </w:rPr>
              <w:t>, příslušné smlouvy a objednávky</w:t>
            </w:r>
            <w:r w:rsidR="00A545F0">
              <w:rPr>
                <w:rFonts w:ascii="Arial" w:hAnsi="Arial" w:cs="Arial"/>
                <w:sz w:val="22"/>
                <w:szCs w:val="22"/>
              </w:rPr>
              <w:t>,</w:t>
            </w:r>
            <w:r w:rsidR="00A545F0" w:rsidRPr="00A545F0">
              <w:rPr>
                <w:rFonts w:ascii="Arial" w:hAnsi="Arial" w:cs="Arial"/>
                <w:sz w:val="22"/>
                <w:szCs w:val="22"/>
              </w:rPr>
              <w:t xml:space="preserve"> a bankovní výpis o </w:t>
            </w:r>
            <w:r w:rsidRPr="00A545F0">
              <w:rPr>
                <w:rFonts w:ascii="Arial" w:hAnsi="Arial" w:cs="Arial"/>
                <w:sz w:val="22"/>
                <w:szCs w:val="22"/>
              </w:rPr>
              <w:t xml:space="preserve">provedených úhradách </w:t>
            </w:r>
            <w:r w:rsidR="00A545F0">
              <w:rPr>
                <w:rFonts w:ascii="Arial" w:hAnsi="Arial" w:cs="Arial"/>
                <w:sz w:val="22"/>
                <w:szCs w:val="22"/>
              </w:rPr>
              <w:t xml:space="preserve">dle plnění vyplývající z </w:t>
            </w:r>
            <w:r w:rsidR="00A545F0" w:rsidRPr="00A545F0">
              <w:rPr>
                <w:rFonts w:ascii="Arial" w:hAnsi="Arial" w:cs="Arial"/>
                <w:sz w:val="22"/>
                <w:szCs w:val="22"/>
              </w:rPr>
              <w:t>těchto smluv</w:t>
            </w:r>
            <w:r w:rsidR="00A545F0">
              <w:rPr>
                <w:rFonts w:ascii="Arial" w:hAnsi="Arial" w:cs="Arial"/>
                <w:sz w:val="22"/>
                <w:szCs w:val="22"/>
              </w:rPr>
              <w:t>, protokoly o provedených školeních, kontrolách či bezpečnostních nařízení</w:t>
            </w:r>
            <w:r w:rsidR="002B2C7A">
              <w:rPr>
                <w:rFonts w:ascii="Arial" w:hAnsi="Arial" w:cs="Arial"/>
                <w:sz w:val="22"/>
                <w:szCs w:val="22"/>
              </w:rPr>
              <w:t xml:space="preserve"> a opatření</w:t>
            </w:r>
            <w:r w:rsidR="00A545F0" w:rsidRPr="00A545F0">
              <w:rPr>
                <w:rFonts w:ascii="Arial" w:hAnsi="Arial" w:cs="Arial"/>
                <w:sz w:val="22"/>
                <w:szCs w:val="22"/>
              </w:rPr>
              <w:t>.</w:t>
            </w:r>
          </w:p>
          <w:p w:rsidR="008E1698" w:rsidRPr="00AD7820" w:rsidRDefault="008E1698" w:rsidP="00BF1847">
            <w:pPr>
              <w:spacing w:after="0"/>
              <w:contextualSpacing/>
              <w:rPr>
                <w:rFonts w:ascii="Arial" w:hAnsi="Arial" w:cs="Arial"/>
                <w:sz w:val="22"/>
                <w:szCs w:val="22"/>
              </w:rPr>
            </w:pPr>
            <w:r>
              <w:rPr>
                <w:rFonts w:ascii="Arial" w:hAnsi="Arial" w:cs="Arial"/>
                <w:sz w:val="22"/>
                <w:szCs w:val="22"/>
              </w:rPr>
              <w:t>Objednatel potvrzuje, že zjištěné údaje podléhají obchodnímu tajemství a nebud</w:t>
            </w:r>
            <w:r w:rsidR="00BF1847">
              <w:rPr>
                <w:rFonts w:ascii="Arial" w:hAnsi="Arial" w:cs="Arial"/>
                <w:sz w:val="22"/>
                <w:szCs w:val="22"/>
              </w:rPr>
              <w:t xml:space="preserve">e je sdělovat třetím osobám a </w:t>
            </w:r>
            <w:r>
              <w:rPr>
                <w:rFonts w:ascii="Arial" w:hAnsi="Arial" w:cs="Arial"/>
                <w:sz w:val="22"/>
                <w:szCs w:val="22"/>
              </w:rPr>
              <w:t>zveřejňov</w:t>
            </w:r>
            <w:r w:rsidR="00BF1847">
              <w:rPr>
                <w:rFonts w:ascii="Arial" w:hAnsi="Arial" w:cs="Arial"/>
                <w:sz w:val="22"/>
                <w:szCs w:val="22"/>
              </w:rPr>
              <w:t>at</w:t>
            </w:r>
            <w:r>
              <w:rPr>
                <w:rFonts w:ascii="Arial" w:hAnsi="Arial" w:cs="Arial"/>
                <w:sz w:val="22"/>
                <w:szCs w:val="22"/>
              </w:rPr>
              <w:t xml:space="preserve">. </w:t>
            </w:r>
          </w:p>
        </w:tc>
      </w:tr>
      <w:tr w:rsidR="00655AFA" w:rsidRPr="00655AFA" w:rsidTr="00655AFA">
        <w:tc>
          <w:tcPr>
            <w:tcW w:w="397" w:type="dxa"/>
          </w:tcPr>
          <w:p w:rsidR="00625336" w:rsidRPr="00655AFA" w:rsidRDefault="00655AFA" w:rsidP="00AC5255">
            <w:pPr>
              <w:tabs>
                <w:tab w:val="left" w:pos="426"/>
              </w:tabs>
              <w:spacing w:after="0"/>
              <w:ind w:left="-113" w:right="-113"/>
              <w:contextualSpacing/>
              <w:jc w:val="center"/>
              <w:rPr>
                <w:rFonts w:ascii="Arial" w:hAnsi="Arial" w:cs="Arial"/>
                <w:sz w:val="22"/>
                <w:szCs w:val="22"/>
              </w:rPr>
            </w:pPr>
            <w:r w:rsidRPr="00655AFA">
              <w:rPr>
                <w:rFonts w:ascii="Arial" w:hAnsi="Arial" w:cs="Arial"/>
                <w:sz w:val="22"/>
                <w:szCs w:val="22"/>
              </w:rPr>
              <w:t>9</w:t>
            </w:r>
            <w:r w:rsidR="00625336" w:rsidRPr="00655AFA">
              <w:rPr>
                <w:rFonts w:ascii="Arial" w:hAnsi="Arial" w:cs="Arial"/>
                <w:sz w:val="22"/>
                <w:szCs w:val="22"/>
              </w:rPr>
              <w:t>.</w:t>
            </w:r>
          </w:p>
        </w:tc>
        <w:tc>
          <w:tcPr>
            <w:tcW w:w="9398" w:type="dxa"/>
            <w:gridSpan w:val="2"/>
          </w:tcPr>
          <w:p w:rsidR="00625336" w:rsidRPr="00655AFA" w:rsidRDefault="00625336" w:rsidP="00835452">
            <w:pPr>
              <w:spacing w:after="0"/>
              <w:contextualSpacing/>
              <w:rPr>
                <w:rFonts w:ascii="Arial" w:hAnsi="Arial" w:cs="Arial"/>
                <w:sz w:val="22"/>
                <w:szCs w:val="22"/>
              </w:rPr>
            </w:pPr>
            <w:r w:rsidRPr="00655AFA">
              <w:rPr>
                <w:rFonts w:ascii="Arial" w:hAnsi="Arial" w:cs="Arial"/>
                <w:sz w:val="22"/>
                <w:szCs w:val="22"/>
              </w:rPr>
              <w:t xml:space="preserve">Zhotovitel svým podpisem stvrzuje, že si je vědom, že na realizaci předmětu díla dle čl. II </w:t>
            </w:r>
            <w:proofErr w:type="gramStart"/>
            <w:r w:rsidRPr="00655AFA">
              <w:rPr>
                <w:rFonts w:ascii="Arial" w:hAnsi="Arial" w:cs="Arial"/>
                <w:sz w:val="22"/>
                <w:szCs w:val="22"/>
              </w:rPr>
              <w:t>této</w:t>
            </w:r>
            <w:proofErr w:type="gramEnd"/>
            <w:r w:rsidRPr="00655AFA">
              <w:rPr>
                <w:rFonts w:ascii="Arial" w:hAnsi="Arial" w:cs="Arial"/>
                <w:sz w:val="22"/>
                <w:szCs w:val="22"/>
              </w:rPr>
              <w:t xml:space="preserve"> smlouvy obdržel objednatel finanční dotaci. Zhotovitel je povinen uchovávat veškerou dokumentaci související s realizací projektu včetně účetních dokladů minimálně do konce roku 20</w:t>
            </w:r>
            <w:r w:rsidR="00655AFA" w:rsidRPr="00655AFA">
              <w:rPr>
                <w:rFonts w:ascii="Arial" w:hAnsi="Arial" w:cs="Arial"/>
                <w:sz w:val="22"/>
                <w:szCs w:val="22"/>
              </w:rPr>
              <w:t>3</w:t>
            </w:r>
            <w:r w:rsidR="00835452">
              <w:rPr>
                <w:rFonts w:ascii="Arial" w:hAnsi="Arial" w:cs="Arial"/>
                <w:sz w:val="22"/>
                <w:szCs w:val="22"/>
              </w:rPr>
              <w:t>6</w:t>
            </w:r>
            <w:r w:rsidRPr="00655AFA">
              <w:rPr>
                <w:rFonts w:ascii="Arial" w:hAnsi="Arial" w:cs="Arial"/>
                <w:sz w:val="22"/>
                <w:szCs w:val="22"/>
              </w:rPr>
              <w:t>. Pokud je v českých právních předpisech stanovena lhůta delší, musí ji žadatel/příjemce použít.</w:t>
            </w:r>
          </w:p>
        </w:tc>
      </w:tr>
      <w:tr w:rsidR="00655AFA" w:rsidRPr="00655AFA" w:rsidTr="00655AFA">
        <w:tc>
          <w:tcPr>
            <w:tcW w:w="397" w:type="dxa"/>
          </w:tcPr>
          <w:p w:rsidR="00625336" w:rsidRPr="00655AFA" w:rsidRDefault="00655AFA" w:rsidP="00AC5255">
            <w:pPr>
              <w:tabs>
                <w:tab w:val="left" w:pos="426"/>
              </w:tabs>
              <w:spacing w:after="0"/>
              <w:ind w:left="-113" w:right="-113"/>
              <w:contextualSpacing/>
              <w:jc w:val="center"/>
              <w:rPr>
                <w:rFonts w:ascii="Arial" w:hAnsi="Arial" w:cs="Arial"/>
                <w:sz w:val="22"/>
                <w:szCs w:val="22"/>
              </w:rPr>
            </w:pPr>
            <w:r w:rsidRPr="00655AFA">
              <w:rPr>
                <w:rFonts w:ascii="Arial" w:hAnsi="Arial" w:cs="Arial"/>
                <w:sz w:val="22"/>
                <w:szCs w:val="22"/>
              </w:rPr>
              <w:t>10</w:t>
            </w:r>
          </w:p>
        </w:tc>
        <w:tc>
          <w:tcPr>
            <w:tcW w:w="9398" w:type="dxa"/>
            <w:gridSpan w:val="2"/>
          </w:tcPr>
          <w:p w:rsidR="00625336" w:rsidRPr="00655AFA" w:rsidRDefault="00625336" w:rsidP="00835452">
            <w:pPr>
              <w:spacing w:after="0"/>
              <w:rPr>
                <w:rFonts w:ascii="Arial" w:hAnsi="Arial" w:cs="Arial"/>
                <w:sz w:val="22"/>
                <w:szCs w:val="22"/>
              </w:rPr>
            </w:pPr>
            <w:r w:rsidRPr="00655AFA">
              <w:rPr>
                <w:rFonts w:ascii="Arial" w:hAnsi="Arial" w:cs="Arial"/>
                <w:sz w:val="22"/>
                <w:szCs w:val="22"/>
              </w:rPr>
              <w:t xml:space="preserve">IROP: </w:t>
            </w:r>
            <w:r w:rsidRPr="00655AFA">
              <w:rPr>
                <w:rFonts w:ascii="Arial" w:eastAsia="Times New Roman" w:hAnsi="Arial" w:cs="Arial"/>
                <w:sz w:val="22"/>
                <w:szCs w:val="22"/>
                <w:lang w:eastAsia="cs-CZ"/>
              </w:rPr>
              <w:t>Zhotovitel je pov</w:t>
            </w:r>
            <w:r w:rsidR="00655AFA" w:rsidRPr="00655AFA">
              <w:rPr>
                <w:rFonts w:ascii="Arial" w:eastAsia="Times New Roman" w:hAnsi="Arial" w:cs="Arial"/>
                <w:sz w:val="22"/>
                <w:szCs w:val="22"/>
                <w:lang w:eastAsia="cs-CZ"/>
              </w:rPr>
              <w:t>inen minimálně do konce roku 203</w:t>
            </w:r>
            <w:r w:rsidR="00835452">
              <w:rPr>
                <w:rFonts w:ascii="Arial" w:eastAsia="Times New Roman" w:hAnsi="Arial" w:cs="Arial"/>
                <w:sz w:val="22"/>
                <w:szCs w:val="22"/>
                <w:lang w:eastAsia="cs-CZ"/>
              </w:rPr>
              <w:t>6</w:t>
            </w:r>
            <w:r w:rsidRPr="00655AFA">
              <w:rPr>
                <w:rFonts w:ascii="Arial" w:eastAsia="Times New Roman" w:hAnsi="Arial" w:cs="Arial"/>
                <w:lang w:eastAsia="cs-CZ"/>
              </w:rPr>
              <w:t xml:space="preserve"> </w:t>
            </w:r>
            <w:r w:rsidRPr="00655AFA">
              <w:rPr>
                <w:rFonts w:ascii="Arial" w:eastAsia="Times New Roman" w:hAnsi="Arial" w:cs="Arial"/>
                <w:sz w:val="22"/>
                <w:szCs w:val="22"/>
                <w:lang w:eastAsia="cs-CZ"/>
              </w:rPr>
              <w:t>poskytovat požadované informace a dokumentaci související s</w:t>
            </w:r>
            <w:r w:rsidRPr="00655AFA">
              <w:rPr>
                <w:rFonts w:ascii="Arial" w:eastAsia="Times New Roman" w:hAnsi="Arial" w:cs="Arial"/>
                <w:lang w:eastAsia="cs-CZ"/>
              </w:rPr>
              <w:t xml:space="preserve"> </w:t>
            </w:r>
            <w:r w:rsidRPr="00655AFA">
              <w:rPr>
                <w:rFonts w:ascii="Arial" w:eastAsia="Times New Roman" w:hAnsi="Arial" w:cs="Arial"/>
                <w:sz w:val="22"/>
                <w:szCs w:val="22"/>
                <w:lang w:eastAsia="cs-CZ"/>
              </w:rPr>
              <w:t>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sidRPr="00655AFA">
              <w:rPr>
                <w:rFonts w:ascii="Arial" w:eastAsia="Times New Roman" w:hAnsi="Arial" w:cs="Arial"/>
                <w:lang w:eastAsia="cs-CZ"/>
              </w:rPr>
              <w:t xml:space="preserve"> </w:t>
            </w:r>
            <w:r w:rsidRPr="00655AFA">
              <w:rPr>
                <w:rFonts w:ascii="Arial" w:eastAsia="Times New Roman" w:hAnsi="Arial" w:cs="Arial"/>
                <w:sz w:val="22"/>
                <w:szCs w:val="22"/>
                <w:lang w:eastAsia="cs-CZ"/>
              </w:rPr>
              <w:t>realizaci projektu a poskytnout jim při provádění kontroly součinnost.</w:t>
            </w:r>
          </w:p>
        </w:tc>
      </w:tr>
    </w:tbl>
    <w:p w:rsidR="00F214CB" w:rsidRPr="00AD7820" w:rsidRDefault="00F214CB" w:rsidP="00CE7D04">
      <w:pPr>
        <w:spacing w:after="0"/>
        <w:contextualSpacing/>
        <w:jc w:val="center"/>
        <w:rPr>
          <w:rFonts w:ascii="Arial" w:hAnsi="Arial" w:cs="Arial"/>
          <w:b/>
          <w:sz w:val="22"/>
          <w:szCs w:val="22"/>
          <w:u w:val="single"/>
        </w:rPr>
      </w:pPr>
    </w:p>
    <w:p w:rsidR="00906A92" w:rsidRPr="00AD7820" w:rsidRDefault="00906A92" w:rsidP="00CE7D04">
      <w:pPr>
        <w:spacing w:after="0"/>
        <w:contextualSpacing/>
        <w:jc w:val="center"/>
        <w:rPr>
          <w:rFonts w:ascii="Arial" w:hAnsi="Arial" w:cs="Arial"/>
          <w:b/>
          <w:sz w:val="22"/>
          <w:szCs w:val="22"/>
          <w:u w:val="single"/>
        </w:rPr>
      </w:pPr>
    </w:p>
    <w:p w:rsidR="002A6508" w:rsidRPr="00AD7820" w:rsidRDefault="002A6508" w:rsidP="00CE7D04">
      <w:pPr>
        <w:spacing w:after="0"/>
        <w:contextualSpacing/>
        <w:jc w:val="center"/>
        <w:rPr>
          <w:rFonts w:ascii="Arial" w:hAnsi="Arial" w:cs="Arial"/>
          <w:b/>
          <w:bCs/>
          <w:sz w:val="28"/>
          <w:szCs w:val="28"/>
          <w:u w:val="single"/>
        </w:rPr>
      </w:pPr>
      <w:r w:rsidRPr="00AD7820">
        <w:rPr>
          <w:rFonts w:ascii="Arial" w:hAnsi="Arial" w:cs="Arial"/>
          <w:b/>
          <w:sz w:val="28"/>
          <w:szCs w:val="28"/>
          <w:u w:val="single"/>
        </w:rPr>
        <w:t>XV. Závěrečná ustanovení</w:t>
      </w:r>
    </w:p>
    <w:tbl>
      <w:tblPr>
        <w:tblStyle w:val="Svtlmkatabulky"/>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5"/>
      </w:tblGrid>
      <w:tr w:rsidR="002A6508" w:rsidRPr="00AD7820" w:rsidTr="00A5536F">
        <w:tc>
          <w:tcPr>
            <w:tcW w:w="9792" w:type="dxa"/>
            <w:gridSpan w:val="2"/>
          </w:tcPr>
          <w:p w:rsidR="002A6508" w:rsidRPr="00AD7820" w:rsidRDefault="002A6508" w:rsidP="00CE7D04">
            <w:pPr>
              <w:spacing w:after="0"/>
              <w:contextualSpacing/>
              <w:rPr>
                <w:rFonts w:ascii="Arial" w:hAnsi="Arial" w:cs="Arial"/>
                <w:sz w:val="12"/>
                <w:szCs w:val="12"/>
              </w:rPr>
            </w:pPr>
          </w:p>
        </w:tc>
      </w:tr>
      <w:tr w:rsidR="002A6508" w:rsidRPr="00AD7820" w:rsidTr="00A5536F">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5"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Právní vztahy neupravené touto smlouvou se řídí příslušnými ustanoveními </w:t>
            </w:r>
            <w:r w:rsidR="00746132" w:rsidRPr="00AD7820">
              <w:rPr>
                <w:rFonts w:ascii="Arial" w:hAnsi="Arial" w:cs="Arial"/>
                <w:sz w:val="22"/>
                <w:szCs w:val="22"/>
              </w:rPr>
              <w:t>Občanského zákoníku</w:t>
            </w:r>
            <w:r w:rsidRPr="00AD7820">
              <w:rPr>
                <w:rFonts w:ascii="Arial" w:hAnsi="Arial" w:cs="Arial"/>
                <w:sz w:val="22"/>
                <w:szCs w:val="22"/>
              </w:rPr>
              <w:t xml:space="preserve"> v</w:t>
            </w:r>
            <w:r w:rsidR="00746132" w:rsidRPr="00AD7820">
              <w:rPr>
                <w:rFonts w:ascii="Arial" w:hAnsi="Arial" w:cs="Arial"/>
                <w:sz w:val="22"/>
                <w:szCs w:val="22"/>
              </w:rPr>
              <w:t> aktuálním znění</w:t>
            </w:r>
            <w:r w:rsidRPr="00AD7820">
              <w:rPr>
                <w:rFonts w:ascii="Arial" w:hAnsi="Arial" w:cs="Arial"/>
                <w:sz w:val="22"/>
                <w:szCs w:val="22"/>
              </w:rPr>
              <w:t xml:space="preserve">. </w:t>
            </w:r>
          </w:p>
        </w:tc>
      </w:tr>
      <w:tr w:rsidR="002A6508" w:rsidRPr="00AD7820" w:rsidTr="00A5536F">
        <w:tc>
          <w:tcPr>
            <w:tcW w:w="397" w:type="dxa"/>
          </w:tcPr>
          <w:p w:rsidR="002A6508" w:rsidRPr="00AD7820" w:rsidRDefault="00094D16"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2</w:t>
            </w:r>
            <w:r w:rsidR="002A6508" w:rsidRPr="00AD7820">
              <w:rPr>
                <w:rFonts w:ascii="Arial" w:hAnsi="Arial" w:cs="Arial"/>
                <w:sz w:val="22"/>
                <w:szCs w:val="22"/>
              </w:rPr>
              <w:t>.</w:t>
            </w:r>
          </w:p>
        </w:tc>
        <w:tc>
          <w:tcPr>
            <w:tcW w:w="9395"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Tuto smlouvu lze měnit jen vzájemnou dohodou smluvních stran, a to pouze formou písemných a číslovaných dodatků. Potvrdit tyto dodatky jsou oprávněni výhradně statutární zástupci obou smluvních stran nebo osoby jimi zplnomocněné.</w:t>
            </w:r>
          </w:p>
        </w:tc>
      </w:tr>
      <w:tr w:rsidR="00947DC6" w:rsidRPr="00AD7820" w:rsidTr="00A5536F">
        <w:tblPrEx>
          <w:tblLook w:val="04A0" w:firstRow="1" w:lastRow="0" w:firstColumn="1" w:lastColumn="0" w:noHBand="0" w:noVBand="1"/>
        </w:tblPrEx>
        <w:tc>
          <w:tcPr>
            <w:tcW w:w="397" w:type="dxa"/>
            <w:hideMark/>
          </w:tcPr>
          <w:p w:rsidR="00947DC6" w:rsidRPr="00AD7820" w:rsidRDefault="00416565" w:rsidP="001E300D">
            <w:pPr>
              <w:pStyle w:val="Nzev"/>
              <w:ind w:left="-113" w:right="-113"/>
              <w:rPr>
                <w:rFonts w:ascii="Arial" w:hAnsi="Arial" w:cs="Arial"/>
                <w:b w:val="0"/>
                <w:bCs w:val="0"/>
                <w:sz w:val="22"/>
                <w:szCs w:val="22"/>
              </w:rPr>
            </w:pPr>
            <w:r w:rsidRPr="00AD7820">
              <w:rPr>
                <w:rFonts w:ascii="Arial" w:hAnsi="Arial" w:cs="Arial"/>
                <w:b w:val="0"/>
                <w:bCs w:val="0"/>
                <w:sz w:val="22"/>
                <w:szCs w:val="22"/>
              </w:rPr>
              <w:t>3</w:t>
            </w:r>
            <w:r w:rsidR="00947DC6" w:rsidRPr="00AD7820">
              <w:rPr>
                <w:rFonts w:ascii="Arial" w:hAnsi="Arial" w:cs="Arial"/>
                <w:b w:val="0"/>
                <w:bCs w:val="0"/>
                <w:sz w:val="22"/>
                <w:szCs w:val="22"/>
              </w:rPr>
              <w:t>.</w:t>
            </w:r>
          </w:p>
        </w:tc>
        <w:tc>
          <w:tcPr>
            <w:tcW w:w="9395" w:type="dxa"/>
            <w:hideMark/>
          </w:tcPr>
          <w:p w:rsidR="00947DC6" w:rsidRPr="00AD7820" w:rsidRDefault="00947DC6" w:rsidP="007B2884">
            <w:pPr>
              <w:pStyle w:val="Nzev"/>
              <w:jc w:val="both"/>
              <w:rPr>
                <w:rFonts w:ascii="Arial" w:hAnsi="Arial" w:cs="Arial"/>
                <w:b w:val="0"/>
                <w:bCs w:val="0"/>
                <w:sz w:val="22"/>
                <w:szCs w:val="22"/>
              </w:rPr>
            </w:pPr>
            <w:r w:rsidRPr="00AD7820">
              <w:rPr>
                <w:rFonts w:ascii="Arial" w:hAnsi="Arial" w:cs="Arial"/>
                <w:b w:val="0"/>
                <w:bCs w:val="0"/>
                <w:sz w:val="22"/>
                <w:szCs w:val="22"/>
              </w:rPr>
              <w:t xml:space="preserve">Zhotovitel </w:t>
            </w:r>
            <w:r w:rsidR="00861DF4">
              <w:rPr>
                <w:rFonts w:ascii="Arial" w:hAnsi="Arial" w:cs="Arial"/>
                <w:b w:val="0"/>
                <w:bCs w:val="0"/>
                <w:sz w:val="22"/>
                <w:szCs w:val="22"/>
              </w:rPr>
              <w:t xml:space="preserve">je povinen </w:t>
            </w:r>
            <w:r w:rsidRPr="00AD7820">
              <w:rPr>
                <w:rFonts w:ascii="Arial" w:hAnsi="Arial" w:cs="Arial"/>
                <w:b w:val="0"/>
                <w:bCs w:val="0"/>
                <w:sz w:val="22"/>
                <w:szCs w:val="22"/>
              </w:rPr>
              <w:t>nejpozději do dvou měsíců od uzavření této smlouvy prověřit, že tato smlouva byla uveřejněna v registru smluv</w:t>
            </w:r>
            <w:r w:rsidR="00255094">
              <w:rPr>
                <w:rFonts w:ascii="Arial" w:hAnsi="Arial" w:cs="Arial"/>
                <w:b w:val="0"/>
                <w:bCs w:val="0"/>
                <w:sz w:val="22"/>
                <w:szCs w:val="22"/>
              </w:rPr>
              <w:t xml:space="preserve"> podle zákona č. 340/2015 Sb. „Z</w:t>
            </w:r>
            <w:r w:rsidRPr="00AD7820">
              <w:rPr>
                <w:rFonts w:ascii="Arial" w:hAnsi="Arial" w:cs="Arial"/>
                <w:b w:val="0"/>
                <w:bCs w:val="0"/>
                <w:sz w:val="22"/>
                <w:szCs w:val="22"/>
              </w:rPr>
              <w:t xml:space="preserve">ákon o registru smluv“ </w:t>
            </w:r>
            <w:r w:rsidR="00861DF4">
              <w:rPr>
                <w:rFonts w:ascii="Arial" w:hAnsi="Arial" w:cs="Arial"/>
                <w:b w:val="0"/>
                <w:bCs w:val="0"/>
                <w:sz w:val="22"/>
                <w:szCs w:val="22"/>
              </w:rPr>
              <w:t xml:space="preserve">neboť </w:t>
            </w:r>
            <w:r w:rsidRPr="00AD7820">
              <w:rPr>
                <w:rFonts w:ascii="Arial" w:hAnsi="Arial" w:cs="Arial"/>
                <w:b w:val="0"/>
                <w:bCs w:val="0"/>
                <w:sz w:val="22"/>
                <w:szCs w:val="22"/>
              </w:rPr>
              <w:t>dle ustanovení § 6 a § 7 tohoto zákona</w:t>
            </w:r>
            <w:r w:rsidR="00861DF4">
              <w:rPr>
                <w:rFonts w:ascii="Arial" w:hAnsi="Arial" w:cs="Arial"/>
                <w:b w:val="0"/>
                <w:bCs w:val="0"/>
                <w:sz w:val="22"/>
                <w:szCs w:val="22"/>
              </w:rPr>
              <w:t xml:space="preserve"> </w:t>
            </w:r>
            <w:r w:rsidRPr="00AD7820">
              <w:rPr>
                <w:rFonts w:ascii="Arial" w:hAnsi="Arial" w:cs="Arial"/>
                <w:b w:val="0"/>
                <w:bCs w:val="0"/>
                <w:sz w:val="22"/>
                <w:szCs w:val="22"/>
              </w:rPr>
              <w:t xml:space="preserve">smlouva </w:t>
            </w:r>
            <w:r w:rsidR="00861DF4" w:rsidRPr="00AD7820">
              <w:rPr>
                <w:rFonts w:ascii="Arial" w:hAnsi="Arial" w:cs="Arial"/>
                <w:b w:val="0"/>
                <w:bCs w:val="0"/>
                <w:sz w:val="22"/>
                <w:szCs w:val="22"/>
              </w:rPr>
              <w:t xml:space="preserve">nenabývá </w:t>
            </w:r>
            <w:r w:rsidRPr="00AD7820">
              <w:rPr>
                <w:rFonts w:ascii="Arial" w:hAnsi="Arial" w:cs="Arial"/>
                <w:b w:val="0"/>
                <w:bCs w:val="0"/>
                <w:sz w:val="22"/>
                <w:szCs w:val="22"/>
              </w:rPr>
              <w:t xml:space="preserve">účinnosti před jejím uveřejněním a není-li uveřejněna ani do tří měsíců od svého uzavření, </w:t>
            </w:r>
            <w:r w:rsidR="00861DF4">
              <w:rPr>
                <w:rFonts w:ascii="Arial" w:hAnsi="Arial" w:cs="Arial"/>
                <w:b w:val="0"/>
                <w:bCs w:val="0"/>
                <w:sz w:val="22"/>
                <w:szCs w:val="22"/>
              </w:rPr>
              <w:t xml:space="preserve">pak </w:t>
            </w:r>
            <w:r w:rsidRPr="00AD7820">
              <w:rPr>
                <w:rFonts w:ascii="Arial" w:hAnsi="Arial" w:cs="Arial"/>
                <w:b w:val="0"/>
                <w:bCs w:val="0"/>
                <w:sz w:val="22"/>
                <w:szCs w:val="22"/>
              </w:rPr>
              <w:t xml:space="preserve">pozbývá platnosti od svého uzavření. </w:t>
            </w:r>
            <w:r w:rsidR="00861DF4">
              <w:rPr>
                <w:rFonts w:ascii="Arial" w:hAnsi="Arial" w:cs="Arial"/>
                <w:b w:val="0"/>
                <w:bCs w:val="0"/>
                <w:sz w:val="22"/>
                <w:szCs w:val="22"/>
              </w:rPr>
              <w:t xml:space="preserve">V případě negativního zjištění je zhotovitel povinen neprodleně </w:t>
            </w:r>
            <w:r w:rsidR="007B2884">
              <w:rPr>
                <w:rFonts w:ascii="Arial" w:hAnsi="Arial" w:cs="Arial"/>
                <w:b w:val="0"/>
                <w:bCs w:val="0"/>
                <w:sz w:val="22"/>
                <w:szCs w:val="22"/>
              </w:rPr>
              <w:t xml:space="preserve">objednatele </w:t>
            </w:r>
            <w:r w:rsidR="00861DF4">
              <w:rPr>
                <w:rFonts w:ascii="Arial" w:hAnsi="Arial" w:cs="Arial"/>
                <w:b w:val="0"/>
                <w:bCs w:val="0"/>
                <w:sz w:val="22"/>
                <w:szCs w:val="22"/>
              </w:rPr>
              <w:t>písemně upozornit.</w:t>
            </w:r>
          </w:p>
        </w:tc>
      </w:tr>
      <w:tr w:rsidR="00947DC6" w:rsidRPr="00AD7820" w:rsidTr="00A5536F">
        <w:tblPrEx>
          <w:tblLook w:val="04A0" w:firstRow="1" w:lastRow="0" w:firstColumn="1" w:lastColumn="0" w:noHBand="0" w:noVBand="1"/>
        </w:tblPrEx>
        <w:tc>
          <w:tcPr>
            <w:tcW w:w="397" w:type="dxa"/>
            <w:hideMark/>
          </w:tcPr>
          <w:p w:rsidR="00947DC6" w:rsidRPr="00AD7820" w:rsidRDefault="00416565" w:rsidP="001E300D">
            <w:pPr>
              <w:pStyle w:val="Nzev"/>
              <w:ind w:left="-113" w:right="-113"/>
              <w:rPr>
                <w:rFonts w:ascii="Arial" w:hAnsi="Arial" w:cs="Arial"/>
                <w:b w:val="0"/>
                <w:bCs w:val="0"/>
                <w:sz w:val="22"/>
                <w:szCs w:val="22"/>
              </w:rPr>
            </w:pPr>
            <w:r w:rsidRPr="00AD7820">
              <w:rPr>
                <w:rFonts w:ascii="Arial" w:hAnsi="Arial" w:cs="Arial"/>
                <w:b w:val="0"/>
                <w:bCs w:val="0"/>
                <w:sz w:val="22"/>
                <w:szCs w:val="22"/>
              </w:rPr>
              <w:t>4</w:t>
            </w:r>
            <w:r w:rsidR="00947DC6" w:rsidRPr="00AD7820">
              <w:rPr>
                <w:rFonts w:ascii="Arial" w:hAnsi="Arial" w:cs="Arial"/>
                <w:b w:val="0"/>
                <w:bCs w:val="0"/>
                <w:sz w:val="22"/>
                <w:szCs w:val="22"/>
              </w:rPr>
              <w:t>.</w:t>
            </w:r>
          </w:p>
        </w:tc>
        <w:tc>
          <w:tcPr>
            <w:tcW w:w="9395" w:type="dxa"/>
            <w:hideMark/>
          </w:tcPr>
          <w:p w:rsidR="00947DC6" w:rsidRPr="00AD7820" w:rsidRDefault="00B8462B">
            <w:pPr>
              <w:pStyle w:val="Nzev"/>
              <w:jc w:val="both"/>
              <w:rPr>
                <w:rFonts w:ascii="Arial" w:hAnsi="Arial" w:cs="Arial"/>
                <w:b w:val="0"/>
                <w:bCs w:val="0"/>
                <w:sz w:val="22"/>
                <w:szCs w:val="22"/>
              </w:rPr>
            </w:pPr>
            <w:r w:rsidRPr="00B8462B">
              <w:rPr>
                <w:rFonts w:ascii="Arial" w:hAnsi="Arial" w:cs="Arial"/>
                <w:b w:val="0"/>
                <w:bCs w:val="0"/>
                <w:sz w:val="22"/>
                <w:szCs w:val="22"/>
              </w:rPr>
              <w:t>Ve smyslu zákona č. 110/2019 Sb. „o ochraně osobních údajů“ zhotovitel podpisem této smlouvy potvrzuje, že byl poučen o svých právech podle tohoto zákona a že souhlasí se zpracováním, shromažďováním a uchováváním svých osobních údajů s ohledem na zákon č. 106/1999 Sb. „o svobodném přístupu k informacím“ a zákon č. č. 340/2015 Sb. „o registru smluv“. Tento souhlas je udělen do budoucna, na dobu neurčitou, jak pro účely vnitřní potřeby města Horažďovice, tak i pro plnění jeho zákonných informačních povinností. Tento souhlas je udělen i pro zpřístupnění či zveřejnění celé této smlouvy v jejím plném znění, jakož i všech dokumentů s touto smlouvou souvisejících.</w:t>
            </w:r>
          </w:p>
        </w:tc>
      </w:tr>
      <w:tr w:rsidR="00416565" w:rsidRPr="00AD7820" w:rsidTr="00A5536F">
        <w:tc>
          <w:tcPr>
            <w:tcW w:w="397" w:type="dxa"/>
          </w:tcPr>
          <w:p w:rsidR="00416565" w:rsidRPr="00AD7820" w:rsidRDefault="00416565"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5.</w:t>
            </w:r>
          </w:p>
        </w:tc>
        <w:tc>
          <w:tcPr>
            <w:tcW w:w="9395" w:type="dxa"/>
          </w:tcPr>
          <w:p w:rsidR="00416565" w:rsidRPr="00AD7820" w:rsidRDefault="00416565" w:rsidP="00C10F24">
            <w:pPr>
              <w:spacing w:after="0"/>
              <w:contextualSpacing/>
              <w:rPr>
                <w:rFonts w:ascii="Arial" w:hAnsi="Arial" w:cs="Arial"/>
                <w:sz w:val="22"/>
                <w:szCs w:val="22"/>
              </w:rPr>
            </w:pPr>
            <w:r w:rsidRPr="00AD7820">
              <w:rPr>
                <w:rFonts w:ascii="Arial" w:hAnsi="Arial" w:cs="Arial"/>
                <w:sz w:val="22"/>
                <w:szCs w:val="22"/>
              </w:rPr>
              <w:t>Tato smlouva byla projednána a</w:t>
            </w:r>
            <w:r w:rsidR="00C10F24">
              <w:rPr>
                <w:rFonts w:ascii="Arial" w:hAnsi="Arial" w:cs="Arial"/>
                <w:sz w:val="22"/>
                <w:szCs w:val="22"/>
              </w:rPr>
              <w:t xml:space="preserve"> schválena Radou města na  .... </w:t>
            </w:r>
            <w:r w:rsidRPr="00AD7820">
              <w:rPr>
                <w:rFonts w:ascii="Arial" w:hAnsi="Arial" w:cs="Arial"/>
                <w:sz w:val="22"/>
                <w:szCs w:val="22"/>
              </w:rPr>
              <w:t>zasedání</w:t>
            </w:r>
            <w:r w:rsidR="00C10F24">
              <w:rPr>
                <w:rFonts w:ascii="Arial" w:hAnsi="Arial" w:cs="Arial"/>
                <w:sz w:val="22"/>
                <w:szCs w:val="22"/>
              </w:rPr>
              <w:t xml:space="preserve"> dne ....................... </w:t>
            </w:r>
            <w:r w:rsidRPr="00AD7820">
              <w:rPr>
                <w:rFonts w:ascii="Arial" w:hAnsi="Arial" w:cs="Arial"/>
                <w:sz w:val="22"/>
                <w:szCs w:val="22"/>
              </w:rPr>
              <w:t>.</w:t>
            </w:r>
          </w:p>
        </w:tc>
      </w:tr>
      <w:tr w:rsidR="00A5536F" w:rsidTr="00A5536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14"/>
        </w:trPr>
        <w:tc>
          <w:tcPr>
            <w:tcW w:w="397" w:type="dxa"/>
            <w:hideMark/>
          </w:tcPr>
          <w:p w:rsidR="00A5536F" w:rsidRDefault="00A5536F">
            <w:pPr>
              <w:tabs>
                <w:tab w:val="left" w:pos="426"/>
              </w:tabs>
              <w:spacing w:after="0"/>
              <w:ind w:left="-113" w:right="-113"/>
              <w:contextualSpacing/>
              <w:jc w:val="center"/>
              <w:rPr>
                <w:rFonts w:ascii="Arial" w:hAnsi="Arial" w:cs="Arial"/>
                <w:sz w:val="22"/>
                <w:szCs w:val="22"/>
              </w:rPr>
            </w:pPr>
            <w:r>
              <w:rPr>
                <w:rFonts w:ascii="Arial" w:hAnsi="Arial" w:cs="Arial"/>
                <w:sz w:val="22"/>
                <w:szCs w:val="22"/>
              </w:rPr>
              <w:t>6.</w:t>
            </w:r>
          </w:p>
        </w:tc>
        <w:tc>
          <w:tcPr>
            <w:tcW w:w="9395" w:type="dxa"/>
            <w:hideMark/>
          </w:tcPr>
          <w:p w:rsidR="00A5536F" w:rsidRDefault="00A5536F">
            <w:pPr>
              <w:spacing w:after="0"/>
              <w:ind w:left="-40"/>
              <w:rPr>
                <w:rFonts w:ascii="Arial" w:hAnsi="Arial" w:cs="Arial"/>
                <w:color w:val="FF0000"/>
                <w:sz w:val="22"/>
                <w:szCs w:val="22"/>
              </w:rPr>
            </w:pPr>
            <w:r>
              <w:rPr>
                <w:rFonts w:ascii="Arial" w:hAnsi="Arial" w:cs="Arial"/>
                <w:color w:val="FF0000"/>
                <w:sz w:val="22"/>
                <w:szCs w:val="22"/>
              </w:rPr>
              <w:t xml:space="preserve">Tato smlouva se zhotovuje ve dvou výtiscích, z nichž jeden obdrží objednatel a jeden zhotovitel </w:t>
            </w:r>
            <w:r>
              <w:rPr>
                <w:rFonts w:ascii="Arial" w:hAnsi="Arial" w:cs="Arial"/>
                <w:color w:val="00B0F0"/>
                <w:sz w:val="22"/>
                <w:szCs w:val="22"/>
              </w:rPr>
              <w:t xml:space="preserve">nebo </w:t>
            </w:r>
            <w:r>
              <w:rPr>
                <w:rFonts w:ascii="Arial" w:hAnsi="Arial" w:cs="Arial"/>
                <w:i/>
                <w:color w:val="00B0F0"/>
                <w:sz w:val="22"/>
                <w:szCs w:val="22"/>
              </w:rPr>
              <w:t>(uchazeč škrtne větu, kterou nevyužije)</w:t>
            </w:r>
            <w:r>
              <w:rPr>
                <w:rFonts w:ascii="Arial" w:hAnsi="Arial" w:cs="Arial"/>
                <w:color w:val="FF0000"/>
                <w:sz w:val="22"/>
                <w:szCs w:val="22"/>
              </w:rPr>
              <w:t xml:space="preserve"> </w:t>
            </w:r>
          </w:p>
        </w:tc>
      </w:tr>
      <w:tr w:rsidR="00A5536F" w:rsidTr="00A5536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c>
          <w:tcPr>
            <w:tcW w:w="397" w:type="dxa"/>
          </w:tcPr>
          <w:p w:rsidR="00A5536F" w:rsidRDefault="00A5536F">
            <w:pPr>
              <w:tabs>
                <w:tab w:val="left" w:pos="426"/>
              </w:tabs>
              <w:spacing w:after="0"/>
              <w:ind w:left="-113" w:right="-113"/>
              <w:contextualSpacing/>
              <w:jc w:val="center"/>
              <w:rPr>
                <w:rFonts w:ascii="Arial" w:hAnsi="Arial" w:cs="Arial"/>
                <w:sz w:val="22"/>
                <w:szCs w:val="22"/>
              </w:rPr>
            </w:pPr>
          </w:p>
        </w:tc>
        <w:tc>
          <w:tcPr>
            <w:tcW w:w="9395" w:type="dxa"/>
            <w:hideMark/>
          </w:tcPr>
          <w:p w:rsidR="00A5536F" w:rsidRDefault="00A5536F">
            <w:pPr>
              <w:spacing w:after="0"/>
              <w:ind w:left="-40"/>
              <w:rPr>
                <w:rFonts w:ascii="Arial" w:hAnsi="Arial" w:cs="Arial"/>
                <w:color w:val="FF0000"/>
                <w:sz w:val="22"/>
                <w:szCs w:val="22"/>
              </w:rPr>
            </w:pPr>
            <w:r>
              <w:rPr>
                <w:rFonts w:ascii="Arial" w:hAnsi="Arial" w:cs="Arial"/>
                <w:color w:val="FF0000"/>
                <w:sz w:val="22"/>
                <w:szCs w:val="22"/>
              </w:rPr>
              <w:t xml:space="preserve">Tato smlouva je vyhotovena v elektronické podobě a podepsána zaručenými elektronickými podpisy stran (zástupců stran). </w:t>
            </w:r>
          </w:p>
        </w:tc>
      </w:tr>
      <w:tr w:rsidR="002A6508" w:rsidRPr="00AD7820" w:rsidTr="00A5536F">
        <w:tc>
          <w:tcPr>
            <w:tcW w:w="397" w:type="dxa"/>
          </w:tcPr>
          <w:p w:rsidR="002A6508" w:rsidRPr="00AD7820" w:rsidRDefault="00947DC6"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7</w:t>
            </w:r>
            <w:r w:rsidR="002A6508" w:rsidRPr="00AD7820">
              <w:rPr>
                <w:rFonts w:ascii="Arial" w:hAnsi="Arial" w:cs="Arial"/>
                <w:sz w:val="22"/>
                <w:szCs w:val="22"/>
              </w:rPr>
              <w:t>.</w:t>
            </w:r>
          </w:p>
        </w:tc>
        <w:tc>
          <w:tcPr>
            <w:tcW w:w="9395"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Smluvní strany prohlašují, že toto je jejich svobodná, pravá a vážně míněná vůle uzavřít obchodní smlouvu, že si tuto smlouvu přečetly a s celým jejím obsahem souhlasí. Na důkaz toho připojují své podpisy. </w:t>
            </w:r>
            <w:r w:rsidRPr="00AD7820">
              <w:rPr>
                <w:rStyle w:val="slostrnky"/>
                <w:rFonts w:ascii="Arial" w:hAnsi="Arial" w:cs="Arial"/>
                <w:sz w:val="22"/>
                <w:szCs w:val="22"/>
              </w:rPr>
              <w:t>Tato smlouva nabývá účinnosti dnem podpisu oběma účastníky.</w:t>
            </w:r>
          </w:p>
        </w:tc>
      </w:tr>
    </w:tbl>
    <w:p w:rsidR="00241742" w:rsidRPr="00AD7820" w:rsidRDefault="00241742">
      <w:pPr>
        <w:rPr>
          <w:rFonts w:ascii="Arial" w:hAnsi="Arial" w:cs="Arial"/>
        </w:rPr>
      </w:pPr>
    </w:p>
    <w:tbl>
      <w:tblPr>
        <w:tblStyle w:val="Svtlmkatabulky"/>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891"/>
        <w:gridCol w:w="4901"/>
      </w:tblGrid>
      <w:tr w:rsidR="002A6508" w:rsidRPr="00AD7820" w:rsidTr="00CC64DA">
        <w:tc>
          <w:tcPr>
            <w:tcW w:w="4891" w:type="dxa"/>
          </w:tcPr>
          <w:p w:rsidR="002A6508" w:rsidRPr="00EF0B18"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r w:rsidRPr="00EF0B18">
              <w:rPr>
                <w:rFonts w:ascii="Arial" w:hAnsi="Arial" w:cs="Arial"/>
                <w:sz w:val="22"/>
                <w:szCs w:val="22"/>
              </w:rPr>
              <w:t>V</w:t>
            </w:r>
            <w:r w:rsidR="00CA7AD7" w:rsidRPr="00EF0B18">
              <w:rPr>
                <w:rFonts w:ascii="Arial" w:hAnsi="Arial" w:cs="Arial"/>
                <w:sz w:val="22"/>
                <w:szCs w:val="22"/>
              </w:rPr>
              <w:t> </w:t>
            </w:r>
            <w:r w:rsidR="006C596B" w:rsidRPr="00EF0B18">
              <w:rPr>
                <w:rFonts w:ascii="Arial" w:hAnsi="Arial" w:cs="Arial"/>
                <w:sz w:val="22"/>
                <w:szCs w:val="22"/>
              </w:rPr>
              <w:t>Horažďovicích</w:t>
            </w:r>
            <w:r w:rsidR="00CA7AD7" w:rsidRPr="00EF0B18">
              <w:rPr>
                <w:rFonts w:ascii="Arial" w:hAnsi="Arial" w:cs="Arial"/>
                <w:sz w:val="22"/>
                <w:szCs w:val="22"/>
              </w:rPr>
              <w:t>,</w:t>
            </w:r>
            <w:r w:rsidRPr="00EF0B18">
              <w:rPr>
                <w:rFonts w:ascii="Arial" w:hAnsi="Arial" w:cs="Arial"/>
                <w:sz w:val="22"/>
                <w:szCs w:val="22"/>
              </w:rPr>
              <w:t xml:space="preserve"> dne ............................</w:t>
            </w:r>
          </w:p>
        </w:tc>
        <w:tc>
          <w:tcPr>
            <w:tcW w:w="490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r w:rsidRPr="00AD7820">
              <w:rPr>
                <w:rFonts w:ascii="Arial" w:hAnsi="Arial" w:cs="Arial"/>
                <w:sz w:val="22"/>
                <w:szCs w:val="22"/>
              </w:rPr>
              <w:t xml:space="preserve">V </w:t>
            </w:r>
            <w:r w:rsidRPr="00AD7820">
              <w:rPr>
                <w:rFonts w:ascii="Arial" w:hAnsi="Arial" w:cs="Arial"/>
                <w:color w:val="00B0F0"/>
                <w:sz w:val="22"/>
                <w:szCs w:val="22"/>
              </w:rPr>
              <w:t>.....................................</w:t>
            </w:r>
            <w:r w:rsidR="00CA7AD7" w:rsidRPr="00AD7820">
              <w:rPr>
                <w:rFonts w:ascii="Arial" w:hAnsi="Arial" w:cs="Arial"/>
                <w:color w:val="00B0F0"/>
                <w:sz w:val="22"/>
                <w:szCs w:val="22"/>
              </w:rPr>
              <w:t>,</w:t>
            </w:r>
            <w:r w:rsidRPr="00AD7820">
              <w:rPr>
                <w:rFonts w:ascii="Arial" w:hAnsi="Arial" w:cs="Arial"/>
                <w:color w:val="00B0F0"/>
                <w:sz w:val="22"/>
                <w:szCs w:val="22"/>
              </w:rPr>
              <w:t xml:space="preserve"> </w:t>
            </w:r>
            <w:r w:rsidRPr="00AD7820">
              <w:rPr>
                <w:rFonts w:ascii="Arial" w:hAnsi="Arial" w:cs="Arial"/>
                <w:sz w:val="22"/>
                <w:szCs w:val="22"/>
              </w:rPr>
              <w:t xml:space="preserve">dne </w:t>
            </w:r>
            <w:r w:rsidR="00AD7820">
              <w:rPr>
                <w:rFonts w:ascii="Arial" w:hAnsi="Arial" w:cs="Arial"/>
                <w:color w:val="00B0F0"/>
                <w:sz w:val="22"/>
                <w:szCs w:val="22"/>
              </w:rPr>
              <w:t>...........................</w:t>
            </w:r>
          </w:p>
        </w:tc>
      </w:tr>
      <w:tr w:rsidR="002A6508" w:rsidRPr="00AD7820" w:rsidTr="00CC64DA">
        <w:tc>
          <w:tcPr>
            <w:tcW w:w="4891" w:type="dxa"/>
          </w:tcPr>
          <w:p w:rsidR="002A6508" w:rsidRPr="00EF0B18"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p>
        </w:tc>
        <w:tc>
          <w:tcPr>
            <w:tcW w:w="490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p>
        </w:tc>
      </w:tr>
      <w:tr w:rsidR="002A6508" w:rsidRPr="00AD7820" w:rsidTr="00CC64DA">
        <w:tc>
          <w:tcPr>
            <w:tcW w:w="4891" w:type="dxa"/>
          </w:tcPr>
          <w:p w:rsidR="002A6508" w:rsidRPr="00EF0B18"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r w:rsidRPr="00EF0B18">
              <w:rPr>
                <w:rFonts w:ascii="Arial" w:hAnsi="Arial" w:cs="Arial"/>
                <w:sz w:val="22"/>
                <w:szCs w:val="22"/>
              </w:rPr>
              <w:t>Za objednatele:</w:t>
            </w:r>
          </w:p>
        </w:tc>
        <w:tc>
          <w:tcPr>
            <w:tcW w:w="490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r w:rsidRPr="00AD7820">
              <w:rPr>
                <w:rFonts w:ascii="Arial" w:hAnsi="Arial" w:cs="Arial"/>
                <w:sz w:val="22"/>
                <w:szCs w:val="22"/>
              </w:rPr>
              <w:t>Za zhotovitele:</w:t>
            </w:r>
          </w:p>
        </w:tc>
      </w:tr>
      <w:tr w:rsidR="00D336A5" w:rsidRPr="00AD7820" w:rsidTr="00CC64DA">
        <w:tc>
          <w:tcPr>
            <w:tcW w:w="4891" w:type="dxa"/>
          </w:tcPr>
          <w:p w:rsidR="00D336A5" w:rsidRPr="00AD7820" w:rsidRDefault="00D336A5" w:rsidP="00406BE7">
            <w:pPr>
              <w:tabs>
                <w:tab w:val="left" w:pos="426"/>
                <w:tab w:val="left" w:pos="1985"/>
                <w:tab w:val="left" w:pos="3402"/>
                <w:tab w:val="left" w:pos="6237"/>
                <w:tab w:val="left" w:pos="7655"/>
              </w:tabs>
              <w:spacing w:after="0"/>
              <w:contextualSpacing/>
              <w:rPr>
                <w:rFonts w:ascii="Arial" w:hAnsi="Arial" w:cs="Arial"/>
                <w:sz w:val="22"/>
                <w:szCs w:val="22"/>
              </w:rPr>
            </w:pPr>
          </w:p>
        </w:tc>
        <w:tc>
          <w:tcPr>
            <w:tcW w:w="4901" w:type="dxa"/>
          </w:tcPr>
          <w:p w:rsidR="00D336A5" w:rsidRPr="00AD7820" w:rsidRDefault="00D336A5" w:rsidP="00406BE7">
            <w:pPr>
              <w:tabs>
                <w:tab w:val="left" w:pos="426"/>
                <w:tab w:val="left" w:pos="1985"/>
                <w:tab w:val="left" w:pos="3402"/>
                <w:tab w:val="left" w:pos="6237"/>
                <w:tab w:val="left" w:pos="7655"/>
              </w:tabs>
              <w:spacing w:after="0"/>
              <w:contextualSpacing/>
              <w:rPr>
                <w:rFonts w:ascii="Arial" w:hAnsi="Arial" w:cs="Arial"/>
                <w:sz w:val="22"/>
                <w:szCs w:val="22"/>
              </w:rPr>
            </w:pPr>
          </w:p>
        </w:tc>
      </w:tr>
      <w:tr w:rsidR="00377CD4" w:rsidRPr="00AD7820" w:rsidTr="00CC64DA">
        <w:tc>
          <w:tcPr>
            <w:tcW w:w="4891" w:type="dxa"/>
          </w:tcPr>
          <w:p w:rsidR="00377CD4" w:rsidRPr="00AD7820" w:rsidRDefault="00377CD4" w:rsidP="000F7E84">
            <w:pPr>
              <w:tabs>
                <w:tab w:val="left" w:pos="426"/>
                <w:tab w:val="left" w:pos="1985"/>
                <w:tab w:val="left" w:pos="3402"/>
                <w:tab w:val="left" w:pos="6237"/>
                <w:tab w:val="left" w:pos="7655"/>
              </w:tabs>
              <w:spacing w:after="0"/>
              <w:contextualSpacing/>
              <w:rPr>
                <w:rFonts w:ascii="Arial" w:hAnsi="Arial" w:cs="Arial"/>
                <w:sz w:val="22"/>
                <w:szCs w:val="22"/>
              </w:rPr>
            </w:pPr>
          </w:p>
        </w:tc>
        <w:tc>
          <w:tcPr>
            <w:tcW w:w="4901" w:type="dxa"/>
          </w:tcPr>
          <w:p w:rsidR="00377CD4" w:rsidRPr="00AD7820" w:rsidRDefault="00377CD4" w:rsidP="000F7E84">
            <w:pPr>
              <w:tabs>
                <w:tab w:val="left" w:pos="426"/>
                <w:tab w:val="left" w:pos="1985"/>
                <w:tab w:val="left" w:pos="3402"/>
                <w:tab w:val="left" w:pos="6237"/>
                <w:tab w:val="left" w:pos="7655"/>
              </w:tabs>
              <w:spacing w:after="0"/>
              <w:contextualSpacing/>
              <w:rPr>
                <w:rFonts w:ascii="Arial" w:hAnsi="Arial" w:cs="Arial"/>
                <w:sz w:val="22"/>
                <w:szCs w:val="22"/>
              </w:rPr>
            </w:pPr>
          </w:p>
        </w:tc>
      </w:tr>
      <w:tr w:rsidR="002A6508" w:rsidRPr="00AD7820" w:rsidTr="00CC64DA">
        <w:tc>
          <w:tcPr>
            <w:tcW w:w="489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p>
        </w:tc>
        <w:tc>
          <w:tcPr>
            <w:tcW w:w="490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p>
        </w:tc>
      </w:tr>
      <w:tr w:rsidR="002A6508" w:rsidRPr="00AD7820" w:rsidTr="00CC64DA">
        <w:tc>
          <w:tcPr>
            <w:tcW w:w="489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p>
        </w:tc>
        <w:tc>
          <w:tcPr>
            <w:tcW w:w="490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p>
        </w:tc>
      </w:tr>
      <w:tr w:rsidR="002A6508" w:rsidRPr="00AD7820" w:rsidTr="00CC64DA">
        <w:tc>
          <w:tcPr>
            <w:tcW w:w="4891" w:type="dxa"/>
          </w:tcPr>
          <w:p w:rsidR="002A6508" w:rsidRPr="00AD7820" w:rsidRDefault="002A6508" w:rsidP="00CE7D04">
            <w:pPr>
              <w:tabs>
                <w:tab w:val="left" w:pos="426"/>
                <w:tab w:val="left" w:pos="1985"/>
                <w:tab w:val="left" w:pos="3402"/>
                <w:tab w:val="left" w:pos="6237"/>
                <w:tab w:val="left" w:pos="7655"/>
              </w:tabs>
              <w:spacing w:after="0"/>
              <w:contextualSpacing/>
              <w:jc w:val="center"/>
              <w:rPr>
                <w:rFonts w:ascii="Arial" w:hAnsi="Arial" w:cs="Arial"/>
                <w:sz w:val="22"/>
                <w:szCs w:val="22"/>
              </w:rPr>
            </w:pPr>
            <w:r w:rsidRPr="00AD7820">
              <w:rPr>
                <w:rFonts w:ascii="Arial" w:hAnsi="Arial" w:cs="Arial"/>
                <w:sz w:val="22"/>
                <w:szCs w:val="22"/>
              </w:rPr>
              <w:t>........................................................</w:t>
            </w:r>
          </w:p>
        </w:tc>
        <w:tc>
          <w:tcPr>
            <w:tcW w:w="4901" w:type="dxa"/>
          </w:tcPr>
          <w:p w:rsidR="002A6508" w:rsidRPr="00AD7820" w:rsidRDefault="002A6508" w:rsidP="00CE7D04">
            <w:pPr>
              <w:tabs>
                <w:tab w:val="left" w:pos="426"/>
                <w:tab w:val="left" w:pos="1985"/>
                <w:tab w:val="left" w:pos="3402"/>
                <w:tab w:val="left" w:pos="6237"/>
                <w:tab w:val="left" w:pos="7655"/>
              </w:tabs>
              <w:spacing w:after="0"/>
              <w:contextualSpacing/>
              <w:jc w:val="center"/>
              <w:rPr>
                <w:rFonts w:ascii="Arial" w:hAnsi="Arial" w:cs="Arial"/>
                <w:sz w:val="22"/>
                <w:szCs w:val="22"/>
              </w:rPr>
            </w:pPr>
            <w:r w:rsidRPr="00AD7820">
              <w:rPr>
                <w:rFonts w:ascii="Arial" w:hAnsi="Arial" w:cs="Arial"/>
                <w:color w:val="00B0F0"/>
                <w:sz w:val="22"/>
                <w:szCs w:val="22"/>
              </w:rPr>
              <w:t>........................................................</w:t>
            </w:r>
          </w:p>
        </w:tc>
      </w:tr>
      <w:tr w:rsidR="002A6508" w:rsidRPr="00AD7820" w:rsidTr="00CC64DA">
        <w:tc>
          <w:tcPr>
            <w:tcW w:w="4891" w:type="dxa"/>
          </w:tcPr>
          <w:p w:rsidR="002A6508" w:rsidRPr="00AD7820" w:rsidRDefault="00A106A1" w:rsidP="006C480F">
            <w:pPr>
              <w:spacing w:after="0"/>
              <w:contextualSpacing/>
              <w:jc w:val="center"/>
              <w:rPr>
                <w:rFonts w:ascii="Arial" w:hAnsi="Arial" w:cs="Arial"/>
                <w:sz w:val="22"/>
                <w:szCs w:val="22"/>
              </w:rPr>
            </w:pPr>
            <w:r w:rsidRPr="00AD7820">
              <w:rPr>
                <w:rFonts w:ascii="Arial" w:hAnsi="Arial" w:cs="Arial"/>
                <w:sz w:val="22"/>
                <w:szCs w:val="22"/>
              </w:rPr>
              <w:t>Ing. Michael Forman</w:t>
            </w:r>
          </w:p>
        </w:tc>
        <w:tc>
          <w:tcPr>
            <w:tcW w:w="4901" w:type="dxa"/>
          </w:tcPr>
          <w:p w:rsidR="002A6508" w:rsidRPr="00AD7820" w:rsidRDefault="002A6508" w:rsidP="00CE7D04">
            <w:pPr>
              <w:tabs>
                <w:tab w:val="left" w:pos="426"/>
                <w:tab w:val="left" w:pos="1985"/>
                <w:tab w:val="left" w:pos="3402"/>
                <w:tab w:val="left" w:pos="6237"/>
                <w:tab w:val="left" w:pos="7655"/>
              </w:tabs>
              <w:spacing w:after="0"/>
              <w:contextualSpacing/>
              <w:jc w:val="center"/>
              <w:rPr>
                <w:rFonts w:ascii="Arial" w:hAnsi="Arial" w:cs="Arial"/>
                <w:sz w:val="22"/>
                <w:szCs w:val="22"/>
              </w:rPr>
            </w:pPr>
          </w:p>
        </w:tc>
      </w:tr>
    </w:tbl>
    <w:p w:rsidR="00CC1B98" w:rsidRPr="00AD7820" w:rsidRDefault="00CC1B98" w:rsidP="005F5FA7">
      <w:pPr>
        <w:tabs>
          <w:tab w:val="left" w:pos="1418"/>
          <w:tab w:val="left" w:pos="4536"/>
          <w:tab w:val="left" w:pos="5670"/>
        </w:tabs>
        <w:spacing w:after="0"/>
        <w:contextualSpacing/>
        <w:rPr>
          <w:rFonts w:ascii="Arial" w:hAnsi="Arial" w:cs="Arial"/>
          <w:sz w:val="2"/>
          <w:szCs w:val="2"/>
        </w:rPr>
      </w:pPr>
    </w:p>
    <w:p w:rsidR="00B348AC" w:rsidRPr="00AD7820" w:rsidRDefault="00B348AC" w:rsidP="005F5FA7">
      <w:pPr>
        <w:tabs>
          <w:tab w:val="left" w:pos="1418"/>
          <w:tab w:val="left" w:pos="4536"/>
          <w:tab w:val="left" w:pos="5670"/>
        </w:tabs>
        <w:spacing w:after="0"/>
        <w:contextualSpacing/>
        <w:rPr>
          <w:rFonts w:ascii="Arial" w:hAnsi="Arial" w:cs="Arial"/>
          <w:sz w:val="2"/>
          <w:szCs w:val="2"/>
        </w:rPr>
      </w:pPr>
    </w:p>
    <w:sectPr w:rsidR="00B348AC" w:rsidRPr="00AD7820" w:rsidSect="00D140F3">
      <w:headerReference w:type="default" r:id="rId8"/>
      <w:footerReference w:type="default" r:id="rId9"/>
      <w:pgSz w:w="11907" w:h="16840" w:code="9"/>
      <w:pgMar w:top="1134"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1F1" w:rsidRDefault="006C11F1">
      <w:pPr>
        <w:spacing w:after="0"/>
      </w:pPr>
      <w:r>
        <w:separator/>
      </w:r>
    </w:p>
  </w:endnote>
  <w:endnote w:type="continuationSeparator" w:id="0">
    <w:p w:rsidR="006C11F1" w:rsidRDefault="006C11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1F1" w:rsidRPr="00AD7820" w:rsidRDefault="006C11F1" w:rsidP="00C16C58">
    <w:pPr>
      <w:pStyle w:val="Zpat"/>
      <w:jc w:val="center"/>
      <w:rPr>
        <w:rFonts w:ascii="Arial" w:hAnsi="Arial" w:cs="Arial"/>
        <w:sz w:val="18"/>
      </w:rPr>
    </w:pPr>
    <w:r w:rsidRPr="000B1FA8">
      <w:rPr>
        <w:rFonts w:ascii="Arial" w:hAnsi="Arial" w:cs="Arial"/>
        <w:sz w:val="18"/>
      </w:rPr>
      <w:t>Zámek – rozšíření turistického informačního centra</w:t>
    </w:r>
    <w:r w:rsidRPr="00AD7820">
      <w:rPr>
        <w:rFonts w:ascii="Arial" w:hAnsi="Arial" w:cs="Arial"/>
        <w:sz w:val="18"/>
      </w:rPr>
      <w:t xml:space="preserve"> - smlouva o dílo - str</w:t>
    </w:r>
    <w:r>
      <w:rPr>
        <w:rFonts w:ascii="Arial" w:hAnsi="Arial" w:cs="Arial"/>
        <w:sz w:val="18"/>
      </w:rPr>
      <w:t>a</w:t>
    </w:r>
    <w:r w:rsidRPr="00AD7820">
      <w:rPr>
        <w:rFonts w:ascii="Arial" w:hAnsi="Arial" w:cs="Arial"/>
        <w:sz w:val="18"/>
      </w:rPr>
      <w:t xml:space="preserve">na </w:t>
    </w:r>
    <w:r w:rsidRPr="00AD7820">
      <w:rPr>
        <w:rFonts w:ascii="Arial" w:hAnsi="Arial" w:cs="Arial"/>
        <w:sz w:val="18"/>
      </w:rPr>
      <w:fldChar w:fldCharType="begin"/>
    </w:r>
    <w:r w:rsidRPr="00AD7820">
      <w:rPr>
        <w:rFonts w:ascii="Arial" w:hAnsi="Arial" w:cs="Arial"/>
        <w:sz w:val="18"/>
      </w:rPr>
      <w:instrText xml:space="preserve"> PAGE  \* FIRSTCAP </w:instrText>
    </w:r>
    <w:r w:rsidRPr="00AD7820">
      <w:rPr>
        <w:rFonts w:ascii="Arial" w:hAnsi="Arial" w:cs="Arial"/>
        <w:sz w:val="18"/>
      </w:rPr>
      <w:fldChar w:fldCharType="separate"/>
    </w:r>
    <w:r w:rsidR="00350204">
      <w:rPr>
        <w:rFonts w:ascii="Arial" w:hAnsi="Arial" w:cs="Arial"/>
        <w:noProof/>
        <w:sz w:val="18"/>
      </w:rPr>
      <w:t>17</w:t>
    </w:r>
    <w:r w:rsidRPr="00AD7820">
      <w:rPr>
        <w:rFonts w:ascii="Arial" w:hAnsi="Arial" w:cs="Arial"/>
        <w:sz w:val="18"/>
      </w:rPr>
      <w:fldChar w:fldCharType="end"/>
    </w:r>
    <w:r>
      <w:rPr>
        <w:rFonts w:ascii="Arial" w:hAnsi="Arial" w:cs="Arial"/>
        <w:sz w:val="18"/>
      </w:rPr>
      <w:t xml:space="preserve"> (celkem </w:t>
    </w:r>
    <w:r w:rsidRPr="00AD7820">
      <w:rPr>
        <w:rFonts w:ascii="Arial" w:hAnsi="Arial" w:cs="Arial"/>
        <w:sz w:val="18"/>
      </w:rPr>
      <w:fldChar w:fldCharType="begin"/>
    </w:r>
    <w:r w:rsidRPr="00AD7820">
      <w:rPr>
        <w:rFonts w:ascii="Arial" w:hAnsi="Arial" w:cs="Arial"/>
        <w:sz w:val="18"/>
      </w:rPr>
      <w:instrText xml:space="preserve"> NUMPAGES  \* FIRSTCAP </w:instrText>
    </w:r>
    <w:r w:rsidRPr="00AD7820">
      <w:rPr>
        <w:rFonts w:ascii="Arial" w:hAnsi="Arial" w:cs="Arial"/>
        <w:sz w:val="18"/>
      </w:rPr>
      <w:fldChar w:fldCharType="separate"/>
    </w:r>
    <w:r w:rsidR="00350204">
      <w:rPr>
        <w:rFonts w:ascii="Arial" w:hAnsi="Arial" w:cs="Arial"/>
        <w:noProof/>
        <w:sz w:val="18"/>
      </w:rPr>
      <w:t>17</w:t>
    </w:r>
    <w:r w:rsidRPr="00AD7820">
      <w:rPr>
        <w:rFonts w:ascii="Arial" w:hAnsi="Arial" w:cs="Arial"/>
        <w:sz w:val="18"/>
      </w:rPr>
      <w:fldChar w:fldCharType="end"/>
    </w:r>
    <w:r>
      <w:rPr>
        <w:rFonts w:ascii="Arial" w:hAnsi="Arial" w:cs="Arial"/>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1F1" w:rsidRDefault="006C11F1">
      <w:pPr>
        <w:spacing w:after="0"/>
      </w:pPr>
      <w:r>
        <w:separator/>
      </w:r>
    </w:p>
  </w:footnote>
  <w:footnote w:type="continuationSeparator" w:id="0">
    <w:p w:rsidR="006C11F1" w:rsidRDefault="006C11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1F1" w:rsidRPr="00292A73" w:rsidRDefault="006C11F1" w:rsidP="00CA7AD7">
    <w:pPr>
      <w:spacing w:after="0"/>
      <w:jc w:val="right"/>
      <w:rPr>
        <w:sz w:val="2"/>
        <w:szCs w:val="2"/>
        <w:lang w:eastAsia="cs-CZ"/>
      </w:rPr>
    </w:pPr>
    <w:r w:rsidRPr="00292A73">
      <w:rPr>
        <w:sz w:val="2"/>
        <w:szCs w:val="2"/>
      </w:rPr>
      <w:t xml:space="preserve">Pavlíčkovo smlouva, aktualizace </w:t>
    </w:r>
    <w:proofErr w:type="gramStart"/>
    <w:r w:rsidRPr="00292A73">
      <w:rPr>
        <w:sz w:val="2"/>
        <w:szCs w:val="2"/>
      </w:rPr>
      <w:t>14.10.2020</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43CACC2"/>
    <w:lvl w:ilvl="0">
      <w:start w:val="1"/>
      <w:numFmt w:val="decimal"/>
      <w:pStyle w:val="slovanseznam"/>
      <w:lvlText w:val="%1."/>
      <w:lvlJc w:val="left"/>
      <w:pPr>
        <w:tabs>
          <w:tab w:val="num" w:pos="360"/>
        </w:tabs>
        <w:ind w:left="360" w:hanging="360"/>
      </w:pPr>
    </w:lvl>
  </w:abstractNum>
  <w:abstractNum w:abstractNumId="1" w15:restartNumberingAfterBreak="0">
    <w:nsid w:val="01B772A3"/>
    <w:multiLevelType w:val="hybridMultilevel"/>
    <w:tmpl w:val="982E9C76"/>
    <w:lvl w:ilvl="0" w:tplc="AA701472">
      <w:start w:val="1"/>
      <w:numFmt w:val="lowerLetter"/>
      <w:lvlText w:val="%1)"/>
      <w:lvlJc w:val="left"/>
      <w:pPr>
        <w:tabs>
          <w:tab w:val="num" w:pos="752"/>
        </w:tabs>
        <w:ind w:left="752"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85B31F2"/>
    <w:multiLevelType w:val="hybridMultilevel"/>
    <w:tmpl w:val="3316503A"/>
    <w:lvl w:ilvl="0" w:tplc="0A8E3FE8">
      <w:start w:val="1"/>
      <w:numFmt w:val="lowerLetter"/>
      <w:lvlText w:val="%1)"/>
      <w:lvlJc w:val="left"/>
      <w:pPr>
        <w:tabs>
          <w:tab w:val="num" w:pos="717"/>
        </w:tabs>
        <w:ind w:left="717" w:hanging="360"/>
      </w:pPr>
    </w:lvl>
    <w:lvl w:ilvl="1" w:tplc="2C5A087E">
      <w:start w:val="1"/>
      <w:numFmt w:val="lowerLetter"/>
      <w:lvlText w:val="%2)"/>
      <w:lvlJc w:val="left"/>
      <w:pPr>
        <w:tabs>
          <w:tab w:val="num" w:pos="1437"/>
        </w:tabs>
        <w:ind w:left="143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1E6837D9"/>
    <w:multiLevelType w:val="singleLevel"/>
    <w:tmpl w:val="878EF4E4"/>
    <w:lvl w:ilvl="0">
      <w:start w:val="1"/>
      <w:numFmt w:val="decimal"/>
      <w:lvlText w:val="%1."/>
      <w:legacy w:legacy="1" w:legacySpace="0" w:legacyIndent="0"/>
      <w:lvlJc w:val="left"/>
    </w:lvl>
  </w:abstractNum>
  <w:abstractNum w:abstractNumId="4" w15:restartNumberingAfterBreak="0">
    <w:nsid w:val="20BE5745"/>
    <w:multiLevelType w:val="hybridMultilevel"/>
    <w:tmpl w:val="B97A01B6"/>
    <w:lvl w:ilvl="0" w:tplc="D8CED116">
      <w:start w:val="1"/>
      <w:numFmt w:val="lowerLetter"/>
      <w:lvlText w:val="%1)"/>
      <w:lvlJc w:val="left"/>
      <w:pPr>
        <w:tabs>
          <w:tab w:val="num" w:pos="786"/>
        </w:tabs>
        <w:ind w:left="78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282E27B8"/>
    <w:multiLevelType w:val="singleLevel"/>
    <w:tmpl w:val="28C2E378"/>
    <w:lvl w:ilvl="0">
      <w:start w:val="1"/>
      <w:numFmt w:val="lowerLetter"/>
      <w:lvlText w:val="%1)"/>
      <w:legacy w:legacy="1" w:legacySpace="0" w:legacyIndent="0"/>
      <w:lvlJc w:val="left"/>
    </w:lvl>
  </w:abstractNum>
  <w:abstractNum w:abstractNumId="6" w15:restartNumberingAfterBreak="0">
    <w:nsid w:val="2A024C01"/>
    <w:multiLevelType w:val="singleLevel"/>
    <w:tmpl w:val="15A6E92C"/>
    <w:lvl w:ilvl="0">
      <w:start w:val="1"/>
      <w:numFmt w:val="lowerLetter"/>
      <w:lvlText w:val="%1)"/>
      <w:legacy w:legacy="1" w:legacySpace="0" w:legacyIndent="0"/>
      <w:lvlJc w:val="left"/>
      <w:rPr>
        <w:sz w:val="20"/>
      </w:rPr>
    </w:lvl>
  </w:abstractNum>
  <w:abstractNum w:abstractNumId="7" w15:restartNumberingAfterBreak="0">
    <w:nsid w:val="2CFE53FC"/>
    <w:multiLevelType w:val="singleLevel"/>
    <w:tmpl w:val="878EF4E4"/>
    <w:lvl w:ilvl="0">
      <w:start w:val="1"/>
      <w:numFmt w:val="decimal"/>
      <w:lvlText w:val="%1."/>
      <w:legacy w:legacy="1" w:legacySpace="0" w:legacyIndent="0"/>
      <w:lvlJc w:val="left"/>
    </w:lvl>
  </w:abstractNum>
  <w:abstractNum w:abstractNumId="8" w15:restartNumberingAfterBreak="0">
    <w:nsid w:val="2F9A751D"/>
    <w:multiLevelType w:val="singleLevel"/>
    <w:tmpl w:val="33F4A56E"/>
    <w:lvl w:ilvl="0">
      <w:start w:val="1"/>
      <w:numFmt w:val="lowerLetter"/>
      <w:lvlText w:val="%1)"/>
      <w:lvlJc w:val="left"/>
      <w:pPr>
        <w:tabs>
          <w:tab w:val="num" w:pos="1414"/>
        </w:tabs>
        <w:ind w:left="1414" w:hanging="705"/>
      </w:pPr>
      <w:rPr>
        <w:rFonts w:hint="default"/>
      </w:rPr>
    </w:lvl>
  </w:abstractNum>
  <w:abstractNum w:abstractNumId="9" w15:restartNumberingAfterBreak="0">
    <w:nsid w:val="474324A9"/>
    <w:multiLevelType w:val="singleLevel"/>
    <w:tmpl w:val="28C2E378"/>
    <w:lvl w:ilvl="0">
      <w:start w:val="1"/>
      <w:numFmt w:val="lowerLetter"/>
      <w:lvlText w:val="%1)"/>
      <w:legacy w:legacy="1" w:legacySpace="0" w:legacyIndent="0"/>
      <w:lvlJc w:val="left"/>
    </w:lvl>
  </w:abstractNum>
  <w:abstractNum w:abstractNumId="10" w15:restartNumberingAfterBreak="0">
    <w:nsid w:val="52624F0E"/>
    <w:multiLevelType w:val="hybridMultilevel"/>
    <w:tmpl w:val="61DA8850"/>
    <w:lvl w:ilvl="0" w:tplc="3E0A9554">
      <w:start w:val="1"/>
      <w:numFmt w:val="lowerLetter"/>
      <w:lvlText w:val="%1)"/>
      <w:lvlJc w:val="left"/>
      <w:pPr>
        <w:tabs>
          <w:tab w:val="num" w:pos="786"/>
        </w:tabs>
        <w:ind w:left="78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531479C9"/>
    <w:multiLevelType w:val="hybridMultilevel"/>
    <w:tmpl w:val="D6CCDBD2"/>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5DEF5150"/>
    <w:multiLevelType w:val="singleLevel"/>
    <w:tmpl w:val="FCCE20A6"/>
    <w:lvl w:ilvl="0">
      <w:start w:val="1"/>
      <w:numFmt w:val="bullet"/>
      <w:pStyle w:val="slovn5"/>
      <w:lvlText w:val=""/>
      <w:lvlJc w:val="left"/>
      <w:pPr>
        <w:tabs>
          <w:tab w:val="num" w:pos="360"/>
        </w:tabs>
        <w:ind w:left="360" w:hanging="360"/>
      </w:pPr>
      <w:rPr>
        <w:rFonts w:ascii="Wingdings" w:hAnsi="Wingdings" w:hint="default"/>
        <w:b w:val="0"/>
        <w:i w:val="0"/>
        <w:sz w:val="18"/>
      </w:rPr>
    </w:lvl>
  </w:abstractNum>
  <w:abstractNum w:abstractNumId="13" w15:restartNumberingAfterBreak="0">
    <w:nsid w:val="6B6D7F72"/>
    <w:multiLevelType w:val="hybridMultilevel"/>
    <w:tmpl w:val="40988002"/>
    <w:lvl w:ilvl="0" w:tplc="B4B29E3E">
      <w:start w:val="3"/>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CC33D8"/>
    <w:multiLevelType w:val="hybridMultilevel"/>
    <w:tmpl w:val="6ADE35C4"/>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6C48610D"/>
    <w:multiLevelType w:val="hybridMultilevel"/>
    <w:tmpl w:val="BF302388"/>
    <w:lvl w:ilvl="0" w:tplc="2C5A087E">
      <w:start w:val="1"/>
      <w:numFmt w:val="lowerLetter"/>
      <w:lvlText w:val="%1)"/>
      <w:lvlJc w:val="left"/>
      <w:pPr>
        <w:tabs>
          <w:tab w:val="num" w:pos="720"/>
        </w:tabs>
        <w:ind w:left="720" w:hanging="360"/>
      </w:pPr>
    </w:lvl>
    <w:lvl w:ilvl="1" w:tplc="792C0390">
      <w:start w:val="1"/>
      <w:numFmt w:val="lowerLetter"/>
      <w:lvlText w:val="%2)"/>
      <w:lvlJc w:val="left"/>
      <w:pPr>
        <w:tabs>
          <w:tab w:val="num" w:pos="1440"/>
        </w:tabs>
        <w:ind w:left="1440" w:hanging="360"/>
      </w:p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77AB23E5"/>
    <w:multiLevelType w:val="singleLevel"/>
    <w:tmpl w:val="28C2E378"/>
    <w:lvl w:ilvl="0">
      <w:start w:val="1"/>
      <w:numFmt w:val="lowerLetter"/>
      <w:lvlText w:val="%1)"/>
      <w:legacy w:legacy="1" w:legacySpace="0" w:legacyIndent="0"/>
      <w:lvlJc w:val="left"/>
    </w:lvl>
  </w:abstractNum>
  <w:abstractNum w:abstractNumId="17" w15:restartNumberingAfterBreak="0">
    <w:nsid w:val="79B43504"/>
    <w:multiLevelType w:val="singleLevel"/>
    <w:tmpl w:val="28C2E378"/>
    <w:lvl w:ilvl="0">
      <w:start w:val="1"/>
      <w:numFmt w:val="lowerLetter"/>
      <w:lvlText w:val="%1)"/>
      <w:legacy w:legacy="1" w:legacySpace="0" w:legacyIndent="0"/>
      <w:lvlJc w:val="left"/>
    </w:lvl>
  </w:abstractNum>
  <w:abstractNum w:abstractNumId="18" w15:restartNumberingAfterBreak="0">
    <w:nsid w:val="7FCF09B0"/>
    <w:multiLevelType w:val="hybridMultilevel"/>
    <w:tmpl w:val="E3C0F9FC"/>
    <w:lvl w:ilvl="0" w:tplc="7D663452">
      <w:start w:val="1"/>
      <w:numFmt w:val="lowerLetter"/>
      <w:lvlText w:val="%1)"/>
      <w:lvlJc w:val="left"/>
      <w:pPr>
        <w:tabs>
          <w:tab w:val="num" w:pos="717"/>
        </w:tabs>
        <w:ind w:left="717" w:hanging="360"/>
      </w:pPr>
    </w:lvl>
    <w:lvl w:ilvl="1" w:tplc="7EB68D70">
      <w:start w:val="1"/>
      <w:numFmt w:val="lowerLetter"/>
      <w:lvlText w:val="%2)"/>
      <w:lvlJc w:val="left"/>
      <w:pPr>
        <w:tabs>
          <w:tab w:val="num" w:pos="1437"/>
        </w:tabs>
        <w:ind w:left="143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6"/>
  </w:num>
  <w:num w:numId="2">
    <w:abstractNumId w:val="17"/>
  </w:num>
  <w:num w:numId="3">
    <w:abstractNumId w:val="16"/>
  </w:num>
  <w:num w:numId="4">
    <w:abstractNumId w:val="5"/>
  </w:num>
  <w:num w:numId="5">
    <w:abstractNumId w:val="9"/>
  </w:num>
  <w:num w:numId="6">
    <w:abstractNumId w:val="3"/>
  </w:num>
  <w:num w:numId="7">
    <w:abstractNumId w:val="7"/>
  </w:num>
  <w:num w:numId="8">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num>
  <w:num w:numId="10">
    <w:abstractNumId w:val="1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num>
  <w:num w:numId="19">
    <w:abstractNumId w:val="0"/>
    <w:lvlOverride w:ilvl="0">
      <w:startOverride w:val="1"/>
    </w:lvlOverride>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508"/>
    <w:rsid w:val="00000E79"/>
    <w:rsid w:val="00002731"/>
    <w:rsid w:val="00006444"/>
    <w:rsid w:val="000119A3"/>
    <w:rsid w:val="00014F33"/>
    <w:rsid w:val="000171F1"/>
    <w:rsid w:val="00021515"/>
    <w:rsid w:val="00024C5B"/>
    <w:rsid w:val="00024C9A"/>
    <w:rsid w:val="0003081D"/>
    <w:rsid w:val="000310D0"/>
    <w:rsid w:val="00035293"/>
    <w:rsid w:val="00035FB1"/>
    <w:rsid w:val="00037BC5"/>
    <w:rsid w:val="000478A3"/>
    <w:rsid w:val="00047A89"/>
    <w:rsid w:val="00050B3A"/>
    <w:rsid w:val="00052FB1"/>
    <w:rsid w:val="000563EE"/>
    <w:rsid w:val="000679D6"/>
    <w:rsid w:val="00067C17"/>
    <w:rsid w:val="00067C4C"/>
    <w:rsid w:val="0007199D"/>
    <w:rsid w:val="000737BA"/>
    <w:rsid w:val="000749ED"/>
    <w:rsid w:val="00077FC6"/>
    <w:rsid w:val="0008660B"/>
    <w:rsid w:val="000873B2"/>
    <w:rsid w:val="00090399"/>
    <w:rsid w:val="00093672"/>
    <w:rsid w:val="00094D16"/>
    <w:rsid w:val="000B1694"/>
    <w:rsid w:val="000B1FA8"/>
    <w:rsid w:val="000B5861"/>
    <w:rsid w:val="000E0C92"/>
    <w:rsid w:val="000E1B4B"/>
    <w:rsid w:val="000F478E"/>
    <w:rsid w:val="000F7E84"/>
    <w:rsid w:val="00105948"/>
    <w:rsid w:val="00110257"/>
    <w:rsid w:val="00112180"/>
    <w:rsid w:val="001124A3"/>
    <w:rsid w:val="00115001"/>
    <w:rsid w:val="00115FC1"/>
    <w:rsid w:val="00116022"/>
    <w:rsid w:val="00121B5A"/>
    <w:rsid w:val="00123B22"/>
    <w:rsid w:val="00124830"/>
    <w:rsid w:val="00142C6B"/>
    <w:rsid w:val="00147EFE"/>
    <w:rsid w:val="001520D9"/>
    <w:rsid w:val="00157147"/>
    <w:rsid w:val="00157F49"/>
    <w:rsid w:val="00164BB9"/>
    <w:rsid w:val="001653A0"/>
    <w:rsid w:val="001757C5"/>
    <w:rsid w:val="00176F16"/>
    <w:rsid w:val="0018483C"/>
    <w:rsid w:val="00187571"/>
    <w:rsid w:val="00194C27"/>
    <w:rsid w:val="00196E36"/>
    <w:rsid w:val="001A0287"/>
    <w:rsid w:val="001A13DD"/>
    <w:rsid w:val="001A4C55"/>
    <w:rsid w:val="001A5EB7"/>
    <w:rsid w:val="001B0143"/>
    <w:rsid w:val="001B535A"/>
    <w:rsid w:val="001B6458"/>
    <w:rsid w:val="001C49B8"/>
    <w:rsid w:val="001C515A"/>
    <w:rsid w:val="001D0BDC"/>
    <w:rsid w:val="001D6174"/>
    <w:rsid w:val="001D73AD"/>
    <w:rsid w:val="001E300D"/>
    <w:rsid w:val="001E628B"/>
    <w:rsid w:val="001F47E6"/>
    <w:rsid w:val="001F789A"/>
    <w:rsid w:val="002013B7"/>
    <w:rsid w:val="002047A2"/>
    <w:rsid w:val="002158D4"/>
    <w:rsid w:val="002164D0"/>
    <w:rsid w:val="00216507"/>
    <w:rsid w:val="00217713"/>
    <w:rsid w:val="00221051"/>
    <w:rsid w:val="002234AE"/>
    <w:rsid w:val="00224F1B"/>
    <w:rsid w:val="00226085"/>
    <w:rsid w:val="00230BCD"/>
    <w:rsid w:val="002326FE"/>
    <w:rsid w:val="002327F4"/>
    <w:rsid w:val="00241742"/>
    <w:rsid w:val="00251D69"/>
    <w:rsid w:val="00255094"/>
    <w:rsid w:val="00272A02"/>
    <w:rsid w:val="00273B55"/>
    <w:rsid w:val="00287FD4"/>
    <w:rsid w:val="002925CD"/>
    <w:rsid w:val="00292A73"/>
    <w:rsid w:val="0029445D"/>
    <w:rsid w:val="002A0464"/>
    <w:rsid w:val="002A3FB5"/>
    <w:rsid w:val="002A6508"/>
    <w:rsid w:val="002B10C0"/>
    <w:rsid w:val="002B2C7A"/>
    <w:rsid w:val="002C03B4"/>
    <w:rsid w:val="002C2C4B"/>
    <w:rsid w:val="002D3C2B"/>
    <w:rsid w:val="002D7ED9"/>
    <w:rsid w:val="002E0AC5"/>
    <w:rsid w:val="002E1F7B"/>
    <w:rsid w:val="002E4C4B"/>
    <w:rsid w:val="002E710E"/>
    <w:rsid w:val="002F1D55"/>
    <w:rsid w:val="00307EA3"/>
    <w:rsid w:val="00311077"/>
    <w:rsid w:val="003114BA"/>
    <w:rsid w:val="00311F50"/>
    <w:rsid w:val="00321806"/>
    <w:rsid w:val="003331F5"/>
    <w:rsid w:val="003470D8"/>
    <w:rsid w:val="00350204"/>
    <w:rsid w:val="00352B58"/>
    <w:rsid w:val="003538E7"/>
    <w:rsid w:val="003578C4"/>
    <w:rsid w:val="003619D2"/>
    <w:rsid w:val="0037674C"/>
    <w:rsid w:val="00377CD4"/>
    <w:rsid w:val="003805D2"/>
    <w:rsid w:val="00385275"/>
    <w:rsid w:val="0038607F"/>
    <w:rsid w:val="00393D55"/>
    <w:rsid w:val="003A004A"/>
    <w:rsid w:val="003A35FC"/>
    <w:rsid w:val="003A663A"/>
    <w:rsid w:val="003B4A14"/>
    <w:rsid w:val="003B699A"/>
    <w:rsid w:val="003C46A7"/>
    <w:rsid w:val="003E6B1C"/>
    <w:rsid w:val="003F3CC9"/>
    <w:rsid w:val="003F4D96"/>
    <w:rsid w:val="003F7FB2"/>
    <w:rsid w:val="00406BE7"/>
    <w:rsid w:val="00407803"/>
    <w:rsid w:val="00407B7B"/>
    <w:rsid w:val="00410A96"/>
    <w:rsid w:val="00411D66"/>
    <w:rsid w:val="00416565"/>
    <w:rsid w:val="00417B90"/>
    <w:rsid w:val="00423A92"/>
    <w:rsid w:val="00425881"/>
    <w:rsid w:val="00434362"/>
    <w:rsid w:val="00435E21"/>
    <w:rsid w:val="004417CA"/>
    <w:rsid w:val="00441BEF"/>
    <w:rsid w:val="00442439"/>
    <w:rsid w:val="00452276"/>
    <w:rsid w:val="00454130"/>
    <w:rsid w:val="004572D0"/>
    <w:rsid w:val="004646D6"/>
    <w:rsid w:val="00470FF5"/>
    <w:rsid w:val="00476CB2"/>
    <w:rsid w:val="0049007A"/>
    <w:rsid w:val="004A5FCE"/>
    <w:rsid w:val="004A7390"/>
    <w:rsid w:val="004B34B7"/>
    <w:rsid w:val="004B59EB"/>
    <w:rsid w:val="004C0543"/>
    <w:rsid w:val="004C0A0B"/>
    <w:rsid w:val="004C153A"/>
    <w:rsid w:val="004C60BD"/>
    <w:rsid w:val="004C74E1"/>
    <w:rsid w:val="004D3678"/>
    <w:rsid w:val="004D5516"/>
    <w:rsid w:val="004E1E83"/>
    <w:rsid w:val="004E2D04"/>
    <w:rsid w:val="004E3876"/>
    <w:rsid w:val="004E3E55"/>
    <w:rsid w:val="004F2BE6"/>
    <w:rsid w:val="00500318"/>
    <w:rsid w:val="0050063D"/>
    <w:rsid w:val="00502AE0"/>
    <w:rsid w:val="00517641"/>
    <w:rsid w:val="0052178F"/>
    <w:rsid w:val="00530D65"/>
    <w:rsid w:val="00534605"/>
    <w:rsid w:val="00542478"/>
    <w:rsid w:val="00544515"/>
    <w:rsid w:val="0054492C"/>
    <w:rsid w:val="00546CCF"/>
    <w:rsid w:val="00553703"/>
    <w:rsid w:val="00555B89"/>
    <w:rsid w:val="005578AA"/>
    <w:rsid w:val="005626FB"/>
    <w:rsid w:val="00570D74"/>
    <w:rsid w:val="00572241"/>
    <w:rsid w:val="005824A3"/>
    <w:rsid w:val="00584EEB"/>
    <w:rsid w:val="00592F89"/>
    <w:rsid w:val="005A478C"/>
    <w:rsid w:val="005B0941"/>
    <w:rsid w:val="005B15DD"/>
    <w:rsid w:val="005B5720"/>
    <w:rsid w:val="005D18CE"/>
    <w:rsid w:val="005D35E6"/>
    <w:rsid w:val="005D3C3D"/>
    <w:rsid w:val="005D4DE1"/>
    <w:rsid w:val="005F4639"/>
    <w:rsid w:val="005F5FA7"/>
    <w:rsid w:val="005F7E34"/>
    <w:rsid w:val="00611B4D"/>
    <w:rsid w:val="006148D1"/>
    <w:rsid w:val="00614BB2"/>
    <w:rsid w:val="0062023A"/>
    <w:rsid w:val="00620DE9"/>
    <w:rsid w:val="006221CC"/>
    <w:rsid w:val="00622253"/>
    <w:rsid w:val="00625336"/>
    <w:rsid w:val="00627D09"/>
    <w:rsid w:val="00632D34"/>
    <w:rsid w:val="00654324"/>
    <w:rsid w:val="00655AFA"/>
    <w:rsid w:val="00660CF7"/>
    <w:rsid w:val="00661859"/>
    <w:rsid w:val="00663B70"/>
    <w:rsid w:val="00673573"/>
    <w:rsid w:val="00680C84"/>
    <w:rsid w:val="00680D89"/>
    <w:rsid w:val="00686F6E"/>
    <w:rsid w:val="0069504C"/>
    <w:rsid w:val="006A316D"/>
    <w:rsid w:val="006A3325"/>
    <w:rsid w:val="006A57FB"/>
    <w:rsid w:val="006B24D9"/>
    <w:rsid w:val="006C11F1"/>
    <w:rsid w:val="006C1ED9"/>
    <w:rsid w:val="006C480F"/>
    <w:rsid w:val="006C596B"/>
    <w:rsid w:val="006D00D1"/>
    <w:rsid w:val="006D2A57"/>
    <w:rsid w:val="006D43F5"/>
    <w:rsid w:val="006E15C3"/>
    <w:rsid w:val="006E289F"/>
    <w:rsid w:val="006E6849"/>
    <w:rsid w:val="006F3CE9"/>
    <w:rsid w:val="006F552D"/>
    <w:rsid w:val="00701C76"/>
    <w:rsid w:val="00714232"/>
    <w:rsid w:val="00714C89"/>
    <w:rsid w:val="00715191"/>
    <w:rsid w:val="00720F57"/>
    <w:rsid w:val="007211CC"/>
    <w:rsid w:val="00722ACB"/>
    <w:rsid w:val="007240E6"/>
    <w:rsid w:val="00724DEB"/>
    <w:rsid w:val="00727A10"/>
    <w:rsid w:val="0073491B"/>
    <w:rsid w:val="007371CE"/>
    <w:rsid w:val="007378D6"/>
    <w:rsid w:val="0074062A"/>
    <w:rsid w:val="00746132"/>
    <w:rsid w:val="00746B20"/>
    <w:rsid w:val="0075449B"/>
    <w:rsid w:val="00757706"/>
    <w:rsid w:val="00765396"/>
    <w:rsid w:val="007705B0"/>
    <w:rsid w:val="00774ECA"/>
    <w:rsid w:val="007763B3"/>
    <w:rsid w:val="007770B5"/>
    <w:rsid w:val="007925EC"/>
    <w:rsid w:val="00797B3D"/>
    <w:rsid w:val="007A3332"/>
    <w:rsid w:val="007A5375"/>
    <w:rsid w:val="007B2884"/>
    <w:rsid w:val="007B32F2"/>
    <w:rsid w:val="007B396C"/>
    <w:rsid w:val="007B39BE"/>
    <w:rsid w:val="007C3BB1"/>
    <w:rsid w:val="007C54BB"/>
    <w:rsid w:val="007D7257"/>
    <w:rsid w:val="007E6BB0"/>
    <w:rsid w:val="007F61B1"/>
    <w:rsid w:val="00801FA0"/>
    <w:rsid w:val="00804483"/>
    <w:rsid w:val="00813817"/>
    <w:rsid w:val="00815161"/>
    <w:rsid w:val="00827125"/>
    <w:rsid w:val="00831FA9"/>
    <w:rsid w:val="00832813"/>
    <w:rsid w:val="00835452"/>
    <w:rsid w:val="00837102"/>
    <w:rsid w:val="00840C26"/>
    <w:rsid w:val="00841BCE"/>
    <w:rsid w:val="00845D26"/>
    <w:rsid w:val="0085385A"/>
    <w:rsid w:val="00854A4E"/>
    <w:rsid w:val="0085654C"/>
    <w:rsid w:val="00861DF4"/>
    <w:rsid w:val="0086254F"/>
    <w:rsid w:val="008666B3"/>
    <w:rsid w:val="00870669"/>
    <w:rsid w:val="0087429B"/>
    <w:rsid w:val="00874B38"/>
    <w:rsid w:val="008750F3"/>
    <w:rsid w:val="0087607E"/>
    <w:rsid w:val="00880802"/>
    <w:rsid w:val="0088434A"/>
    <w:rsid w:val="00886B50"/>
    <w:rsid w:val="008A52FB"/>
    <w:rsid w:val="008A6C87"/>
    <w:rsid w:val="008B413A"/>
    <w:rsid w:val="008C3F6F"/>
    <w:rsid w:val="008C5F22"/>
    <w:rsid w:val="008D050D"/>
    <w:rsid w:val="008D3B90"/>
    <w:rsid w:val="008D795B"/>
    <w:rsid w:val="008E1698"/>
    <w:rsid w:val="008E194F"/>
    <w:rsid w:val="008E61F7"/>
    <w:rsid w:val="0090065A"/>
    <w:rsid w:val="0090123D"/>
    <w:rsid w:val="00906A92"/>
    <w:rsid w:val="0092071C"/>
    <w:rsid w:val="00930F11"/>
    <w:rsid w:val="00931C55"/>
    <w:rsid w:val="009323C2"/>
    <w:rsid w:val="009336F3"/>
    <w:rsid w:val="00934207"/>
    <w:rsid w:val="00944947"/>
    <w:rsid w:val="00947DC6"/>
    <w:rsid w:val="009554A4"/>
    <w:rsid w:val="00955921"/>
    <w:rsid w:val="00960CD8"/>
    <w:rsid w:val="00961F68"/>
    <w:rsid w:val="00967049"/>
    <w:rsid w:val="00970534"/>
    <w:rsid w:val="009724DF"/>
    <w:rsid w:val="00973E4C"/>
    <w:rsid w:val="00975754"/>
    <w:rsid w:val="009757A0"/>
    <w:rsid w:val="00977234"/>
    <w:rsid w:val="009849FB"/>
    <w:rsid w:val="00984AD3"/>
    <w:rsid w:val="0098728F"/>
    <w:rsid w:val="00990422"/>
    <w:rsid w:val="0099484E"/>
    <w:rsid w:val="0099498D"/>
    <w:rsid w:val="009A3E95"/>
    <w:rsid w:val="009A6D5C"/>
    <w:rsid w:val="009A7825"/>
    <w:rsid w:val="009C06DD"/>
    <w:rsid w:val="009C5F78"/>
    <w:rsid w:val="009C655A"/>
    <w:rsid w:val="009D6500"/>
    <w:rsid w:val="009D6C0C"/>
    <w:rsid w:val="00A04D2A"/>
    <w:rsid w:val="00A06B77"/>
    <w:rsid w:val="00A106A1"/>
    <w:rsid w:val="00A12ED5"/>
    <w:rsid w:val="00A15E9A"/>
    <w:rsid w:val="00A22603"/>
    <w:rsid w:val="00A3755B"/>
    <w:rsid w:val="00A376AA"/>
    <w:rsid w:val="00A50119"/>
    <w:rsid w:val="00A545F0"/>
    <w:rsid w:val="00A5536F"/>
    <w:rsid w:val="00A57BD2"/>
    <w:rsid w:val="00A666C9"/>
    <w:rsid w:val="00A6729F"/>
    <w:rsid w:val="00A73C94"/>
    <w:rsid w:val="00A81536"/>
    <w:rsid w:val="00A82D69"/>
    <w:rsid w:val="00A9064E"/>
    <w:rsid w:val="00A92A15"/>
    <w:rsid w:val="00A9440B"/>
    <w:rsid w:val="00AA516A"/>
    <w:rsid w:val="00AB2077"/>
    <w:rsid w:val="00AB71DE"/>
    <w:rsid w:val="00AC1AA8"/>
    <w:rsid w:val="00AC5255"/>
    <w:rsid w:val="00AC5D67"/>
    <w:rsid w:val="00AD7820"/>
    <w:rsid w:val="00AF571B"/>
    <w:rsid w:val="00B04B06"/>
    <w:rsid w:val="00B11EA8"/>
    <w:rsid w:val="00B16394"/>
    <w:rsid w:val="00B2417B"/>
    <w:rsid w:val="00B25191"/>
    <w:rsid w:val="00B34367"/>
    <w:rsid w:val="00B348AC"/>
    <w:rsid w:val="00B3756E"/>
    <w:rsid w:val="00B41C6F"/>
    <w:rsid w:val="00B47597"/>
    <w:rsid w:val="00B4792E"/>
    <w:rsid w:val="00B56AFA"/>
    <w:rsid w:val="00B624B9"/>
    <w:rsid w:val="00B67EAC"/>
    <w:rsid w:val="00B8462B"/>
    <w:rsid w:val="00BA0280"/>
    <w:rsid w:val="00BA1B30"/>
    <w:rsid w:val="00BA4EBD"/>
    <w:rsid w:val="00BA717A"/>
    <w:rsid w:val="00BB10BF"/>
    <w:rsid w:val="00BB45CE"/>
    <w:rsid w:val="00BB7017"/>
    <w:rsid w:val="00BC7D79"/>
    <w:rsid w:val="00BD2477"/>
    <w:rsid w:val="00BD52C5"/>
    <w:rsid w:val="00BD6428"/>
    <w:rsid w:val="00BE06DE"/>
    <w:rsid w:val="00BE2F0E"/>
    <w:rsid w:val="00BE3E4F"/>
    <w:rsid w:val="00BE6B87"/>
    <w:rsid w:val="00BF1847"/>
    <w:rsid w:val="00BF1CCB"/>
    <w:rsid w:val="00BF33A1"/>
    <w:rsid w:val="00BF60C0"/>
    <w:rsid w:val="00BF7DDD"/>
    <w:rsid w:val="00C06D4F"/>
    <w:rsid w:val="00C10F24"/>
    <w:rsid w:val="00C12E1F"/>
    <w:rsid w:val="00C15D34"/>
    <w:rsid w:val="00C1630D"/>
    <w:rsid w:val="00C16C58"/>
    <w:rsid w:val="00C2062E"/>
    <w:rsid w:val="00C26305"/>
    <w:rsid w:val="00C339A9"/>
    <w:rsid w:val="00C40287"/>
    <w:rsid w:val="00C42E4B"/>
    <w:rsid w:val="00C460F7"/>
    <w:rsid w:val="00C52314"/>
    <w:rsid w:val="00C53FC0"/>
    <w:rsid w:val="00C67622"/>
    <w:rsid w:val="00C703A5"/>
    <w:rsid w:val="00C73F68"/>
    <w:rsid w:val="00C808EF"/>
    <w:rsid w:val="00C858F7"/>
    <w:rsid w:val="00C95610"/>
    <w:rsid w:val="00CA0E55"/>
    <w:rsid w:val="00CA0F27"/>
    <w:rsid w:val="00CA7AD7"/>
    <w:rsid w:val="00CB03D2"/>
    <w:rsid w:val="00CB25F1"/>
    <w:rsid w:val="00CB5853"/>
    <w:rsid w:val="00CC15F1"/>
    <w:rsid w:val="00CC1B98"/>
    <w:rsid w:val="00CC3082"/>
    <w:rsid w:val="00CC5729"/>
    <w:rsid w:val="00CC64DA"/>
    <w:rsid w:val="00CE01A7"/>
    <w:rsid w:val="00CE0587"/>
    <w:rsid w:val="00CE2757"/>
    <w:rsid w:val="00CE7D04"/>
    <w:rsid w:val="00CF30D8"/>
    <w:rsid w:val="00CF4124"/>
    <w:rsid w:val="00D11446"/>
    <w:rsid w:val="00D11E13"/>
    <w:rsid w:val="00D140F3"/>
    <w:rsid w:val="00D146E3"/>
    <w:rsid w:val="00D17476"/>
    <w:rsid w:val="00D22C5A"/>
    <w:rsid w:val="00D25C0E"/>
    <w:rsid w:val="00D336A5"/>
    <w:rsid w:val="00D33F9E"/>
    <w:rsid w:val="00D50E27"/>
    <w:rsid w:val="00D51BD3"/>
    <w:rsid w:val="00D5405E"/>
    <w:rsid w:val="00D635A2"/>
    <w:rsid w:val="00D64E18"/>
    <w:rsid w:val="00D73AFF"/>
    <w:rsid w:val="00D81912"/>
    <w:rsid w:val="00D82EDE"/>
    <w:rsid w:val="00D86047"/>
    <w:rsid w:val="00D87C4E"/>
    <w:rsid w:val="00D96A9E"/>
    <w:rsid w:val="00DA14F4"/>
    <w:rsid w:val="00DA467B"/>
    <w:rsid w:val="00DB385B"/>
    <w:rsid w:val="00DB4ABC"/>
    <w:rsid w:val="00DC19D1"/>
    <w:rsid w:val="00DE504B"/>
    <w:rsid w:val="00DE79F9"/>
    <w:rsid w:val="00DF0F11"/>
    <w:rsid w:val="00DF2F40"/>
    <w:rsid w:val="00E03111"/>
    <w:rsid w:val="00E059AD"/>
    <w:rsid w:val="00E07EA9"/>
    <w:rsid w:val="00E212A1"/>
    <w:rsid w:val="00E21323"/>
    <w:rsid w:val="00E214FC"/>
    <w:rsid w:val="00E23319"/>
    <w:rsid w:val="00E23C2E"/>
    <w:rsid w:val="00E33539"/>
    <w:rsid w:val="00E33AB2"/>
    <w:rsid w:val="00E33C67"/>
    <w:rsid w:val="00E34452"/>
    <w:rsid w:val="00E36624"/>
    <w:rsid w:val="00E45D32"/>
    <w:rsid w:val="00E46170"/>
    <w:rsid w:val="00E4765C"/>
    <w:rsid w:val="00E52D0D"/>
    <w:rsid w:val="00E57537"/>
    <w:rsid w:val="00E57B95"/>
    <w:rsid w:val="00E622F5"/>
    <w:rsid w:val="00E750FF"/>
    <w:rsid w:val="00E753ED"/>
    <w:rsid w:val="00E84CE7"/>
    <w:rsid w:val="00E853E8"/>
    <w:rsid w:val="00E9425F"/>
    <w:rsid w:val="00E9439D"/>
    <w:rsid w:val="00E96734"/>
    <w:rsid w:val="00EA2719"/>
    <w:rsid w:val="00EA6118"/>
    <w:rsid w:val="00EB3D9A"/>
    <w:rsid w:val="00EB65D4"/>
    <w:rsid w:val="00EC206D"/>
    <w:rsid w:val="00ED1AE1"/>
    <w:rsid w:val="00EE3AF2"/>
    <w:rsid w:val="00EE4ED7"/>
    <w:rsid w:val="00EE5F35"/>
    <w:rsid w:val="00EE71F0"/>
    <w:rsid w:val="00EF0B18"/>
    <w:rsid w:val="00F034C4"/>
    <w:rsid w:val="00F065E6"/>
    <w:rsid w:val="00F2025C"/>
    <w:rsid w:val="00F214CB"/>
    <w:rsid w:val="00F23113"/>
    <w:rsid w:val="00F2339B"/>
    <w:rsid w:val="00F24745"/>
    <w:rsid w:val="00F30F3F"/>
    <w:rsid w:val="00F33F88"/>
    <w:rsid w:val="00F53F4A"/>
    <w:rsid w:val="00F56487"/>
    <w:rsid w:val="00F60630"/>
    <w:rsid w:val="00F7367E"/>
    <w:rsid w:val="00F76328"/>
    <w:rsid w:val="00F810F3"/>
    <w:rsid w:val="00F81A1B"/>
    <w:rsid w:val="00F86FDF"/>
    <w:rsid w:val="00F94F41"/>
    <w:rsid w:val="00FB38A1"/>
    <w:rsid w:val="00FD6FAB"/>
    <w:rsid w:val="00FE2E58"/>
    <w:rsid w:val="00FE397D"/>
    <w:rsid w:val="00FF42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3F04FA"/>
  <w15:chartTrackingRefBased/>
  <w15:docId w15:val="{065B6A60-866A-47AF-892A-94FCD29CB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21CC"/>
    <w:pPr>
      <w:spacing w:after="200"/>
      <w:jc w:val="both"/>
    </w:pPr>
    <w:rPr>
      <w:sz w:val="25"/>
      <w:szCs w:val="25"/>
      <w:lang w:eastAsia="en-US"/>
    </w:rPr>
  </w:style>
  <w:style w:type="paragraph" w:styleId="Nadpis1">
    <w:name w:val="heading 1"/>
    <w:basedOn w:val="Normln"/>
    <w:next w:val="Normln"/>
    <w:link w:val="Nadpis1Char"/>
    <w:qFormat/>
    <w:rsid w:val="002A6508"/>
    <w:pPr>
      <w:keepNext/>
      <w:tabs>
        <w:tab w:val="left" w:pos="284"/>
        <w:tab w:val="left" w:pos="1418"/>
        <w:tab w:val="left" w:pos="4536"/>
        <w:tab w:val="left" w:pos="5670"/>
      </w:tabs>
      <w:spacing w:after="0"/>
      <w:outlineLvl w:val="0"/>
    </w:pPr>
    <w:rPr>
      <w:rFonts w:eastAsia="Times New Roman"/>
      <w:b/>
      <w:spacing w:val="20"/>
      <w:sz w:val="20"/>
      <w:szCs w:val="20"/>
      <w:u w:val="single"/>
      <w:lang w:eastAsia="cs-CZ"/>
    </w:rPr>
  </w:style>
  <w:style w:type="paragraph" w:styleId="Nadpis2">
    <w:name w:val="heading 2"/>
    <w:basedOn w:val="Normln"/>
    <w:next w:val="Normln"/>
    <w:link w:val="Nadpis2Char"/>
    <w:qFormat/>
    <w:rsid w:val="002A6508"/>
    <w:pPr>
      <w:keepNext/>
      <w:spacing w:after="0"/>
      <w:jc w:val="left"/>
      <w:outlineLvl w:val="1"/>
    </w:pPr>
    <w:rPr>
      <w:rFonts w:eastAsia="Times New Roman"/>
      <w:b/>
      <w:spacing w:val="20"/>
      <w:sz w:val="20"/>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A6508"/>
    <w:rPr>
      <w:rFonts w:eastAsia="Times New Roman"/>
      <w:b/>
      <w:spacing w:val="20"/>
      <w:sz w:val="20"/>
      <w:szCs w:val="20"/>
      <w:u w:val="single"/>
      <w:lang w:eastAsia="cs-CZ"/>
    </w:rPr>
  </w:style>
  <w:style w:type="character" w:customStyle="1" w:styleId="Nadpis2Char">
    <w:name w:val="Nadpis 2 Char"/>
    <w:link w:val="Nadpis2"/>
    <w:rsid w:val="002A6508"/>
    <w:rPr>
      <w:rFonts w:eastAsia="Times New Roman"/>
      <w:b/>
      <w:spacing w:val="20"/>
      <w:sz w:val="20"/>
      <w:szCs w:val="20"/>
      <w:u w:val="single"/>
      <w:lang w:eastAsia="cs-CZ"/>
    </w:rPr>
  </w:style>
  <w:style w:type="paragraph" w:styleId="Zhlav">
    <w:name w:val="header"/>
    <w:basedOn w:val="Normln"/>
    <w:link w:val="ZhlavChar"/>
    <w:rsid w:val="002A6508"/>
    <w:pPr>
      <w:tabs>
        <w:tab w:val="center" w:pos="4536"/>
        <w:tab w:val="right" w:pos="9072"/>
      </w:tabs>
      <w:spacing w:after="0"/>
      <w:jc w:val="left"/>
    </w:pPr>
    <w:rPr>
      <w:rFonts w:eastAsia="Times New Roman"/>
      <w:sz w:val="20"/>
      <w:szCs w:val="20"/>
      <w:lang w:eastAsia="cs-CZ"/>
    </w:rPr>
  </w:style>
  <w:style w:type="character" w:customStyle="1" w:styleId="ZhlavChar">
    <w:name w:val="Záhlaví Char"/>
    <w:link w:val="Zhlav"/>
    <w:rsid w:val="002A6508"/>
    <w:rPr>
      <w:rFonts w:eastAsia="Times New Roman"/>
      <w:sz w:val="20"/>
      <w:szCs w:val="20"/>
      <w:lang w:eastAsia="cs-CZ"/>
    </w:rPr>
  </w:style>
  <w:style w:type="paragraph" w:styleId="Zpat">
    <w:name w:val="footer"/>
    <w:basedOn w:val="Normln"/>
    <w:link w:val="ZpatChar"/>
    <w:rsid w:val="002A6508"/>
    <w:pPr>
      <w:tabs>
        <w:tab w:val="center" w:pos="4536"/>
        <w:tab w:val="right" w:pos="9072"/>
      </w:tabs>
      <w:spacing w:after="0"/>
      <w:jc w:val="left"/>
    </w:pPr>
    <w:rPr>
      <w:rFonts w:eastAsia="Times New Roman"/>
      <w:sz w:val="20"/>
      <w:szCs w:val="20"/>
      <w:lang w:eastAsia="cs-CZ"/>
    </w:rPr>
  </w:style>
  <w:style w:type="character" w:customStyle="1" w:styleId="ZpatChar">
    <w:name w:val="Zápatí Char"/>
    <w:link w:val="Zpat"/>
    <w:rsid w:val="002A6508"/>
    <w:rPr>
      <w:rFonts w:eastAsia="Times New Roman"/>
      <w:sz w:val="20"/>
      <w:szCs w:val="20"/>
      <w:lang w:eastAsia="cs-CZ"/>
    </w:rPr>
  </w:style>
  <w:style w:type="character" w:styleId="slostrnky">
    <w:name w:val="page number"/>
    <w:basedOn w:val="Standardnpsmoodstavce"/>
    <w:rsid w:val="002A6508"/>
  </w:style>
  <w:style w:type="paragraph" w:styleId="Zkladntext">
    <w:name w:val="Body Text"/>
    <w:basedOn w:val="Normln"/>
    <w:link w:val="ZkladntextChar"/>
    <w:rsid w:val="002A6508"/>
    <w:pPr>
      <w:tabs>
        <w:tab w:val="left" w:pos="1418"/>
        <w:tab w:val="left" w:pos="4536"/>
        <w:tab w:val="left" w:pos="5670"/>
      </w:tabs>
      <w:spacing w:after="0"/>
      <w:jc w:val="center"/>
    </w:pPr>
    <w:rPr>
      <w:rFonts w:eastAsia="Times New Roman"/>
      <w:b/>
      <w:spacing w:val="20"/>
      <w:sz w:val="32"/>
      <w:szCs w:val="20"/>
      <w:lang w:eastAsia="cs-CZ"/>
    </w:rPr>
  </w:style>
  <w:style w:type="character" w:customStyle="1" w:styleId="ZkladntextChar">
    <w:name w:val="Základní text Char"/>
    <w:link w:val="Zkladntext"/>
    <w:rsid w:val="002A6508"/>
    <w:rPr>
      <w:rFonts w:eastAsia="Times New Roman"/>
      <w:b/>
      <w:spacing w:val="20"/>
      <w:sz w:val="32"/>
      <w:szCs w:val="20"/>
      <w:lang w:eastAsia="cs-CZ"/>
    </w:rPr>
  </w:style>
  <w:style w:type="paragraph" w:styleId="slovanseznam">
    <w:name w:val="List Number"/>
    <w:basedOn w:val="Normln"/>
    <w:rsid w:val="002A6508"/>
    <w:pPr>
      <w:numPr>
        <w:numId w:val="9"/>
      </w:numPr>
      <w:spacing w:after="0"/>
      <w:jc w:val="left"/>
    </w:pPr>
    <w:rPr>
      <w:rFonts w:ascii="Arial" w:eastAsia="Times New Roman" w:hAnsi="Arial" w:cs="Arial"/>
      <w:sz w:val="20"/>
      <w:szCs w:val="20"/>
      <w:lang w:eastAsia="cs-CZ"/>
    </w:rPr>
  </w:style>
  <w:style w:type="paragraph" w:styleId="Zkladntext2">
    <w:name w:val="Body Text 2"/>
    <w:basedOn w:val="Normln"/>
    <w:link w:val="Zkladntext2Char"/>
    <w:rsid w:val="002A6508"/>
    <w:pPr>
      <w:snapToGrid w:val="0"/>
      <w:spacing w:after="0"/>
    </w:pPr>
    <w:rPr>
      <w:rFonts w:ascii="Arial" w:eastAsia="Times New Roman" w:hAnsi="Arial" w:cs="Arial"/>
      <w:b/>
      <w:i/>
      <w:sz w:val="20"/>
      <w:szCs w:val="20"/>
      <w:lang w:eastAsia="cs-CZ"/>
    </w:rPr>
  </w:style>
  <w:style w:type="character" w:customStyle="1" w:styleId="Zkladntext2Char">
    <w:name w:val="Základní text 2 Char"/>
    <w:link w:val="Zkladntext2"/>
    <w:rsid w:val="002A6508"/>
    <w:rPr>
      <w:rFonts w:ascii="Arial" w:eastAsia="Times New Roman" w:hAnsi="Arial" w:cs="Arial"/>
      <w:b/>
      <w:i/>
      <w:sz w:val="20"/>
      <w:szCs w:val="20"/>
      <w:lang w:eastAsia="cs-CZ"/>
    </w:rPr>
  </w:style>
  <w:style w:type="paragraph" w:customStyle="1" w:styleId="slovn5">
    <w:name w:val="Číslování 5"/>
    <w:basedOn w:val="Normln"/>
    <w:rsid w:val="002A6508"/>
    <w:pPr>
      <w:numPr>
        <w:numId w:val="10"/>
      </w:numPr>
      <w:spacing w:after="0"/>
      <w:jc w:val="left"/>
    </w:pPr>
    <w:rPr>
      <w:rFonts w:ascii="Arial" w:eastAsia="Times New Roman" w:hAnsi="Arial" w:cs="Arial"/>
      <w:sz w:val="20"/>
      <w:szCs w:val="20"/>
      <w:lang w:eastAsia="cs-CZ"/>
    </w:rPr>
  </w:style>
  <w:style w:type="paragraph" w:styleId="Zkladntextodsazen">
    <w:name w:val="Body Text Indent"/>
    <w:basedOn w:val="Normln"/>
    <w:link w:val="ZkladntextodsazenChar"/>
    <w:rsid w:val="002A6508"/>
    <w:pPr>
      <w:spacing w:after="120"/>
      <w:ind w:left="283"/>
      <w:jc w:val="left"/>
    </w:pPr>
    <w:rPr>
      <w:rFonts w:eastAsia="Times New Roman"/>
      <w:sz w:val="20"/>
      <w:szCs w:val="20"/>
      <w:lang w:eastAsia="cs-CZ"/>
    </w:rPr>
  </w:style>
  <w:style w:type="character" w:customStyle="1" w:styleId="ZkladntextodsazenChar">
    <w:name w:val="Základní text odsazený Char"/>
    <w:link w:val="Zkladntextodsazen"/>
    <w:rsid w:val="002A6508"/>
    <w:rPr>
      <w:rFonts w:eastAsia="Times New Roman"/>
      <w:sz w:val="20"/>
      <w:szCs w:val="20"/>
      <w:lang w:eastAsia="cs-CZ"/>
    </w:rPr>
  </w:style>
  <w:style w:type="character" w:styleId="Hypertextovodkaz">
    <w:name w:val="Hyperlink"/>
    <w:rsid w:val="002A6508"/>
    <w:rPr>
      <w:color w:val="0000FF"/>
      <w:u w:val="single"/>
    </w:rPr>
  </w:style>
  <w:style w:type="character" w:customStyle="1" w:styleId="CharChar">
    <w:name w:val="Char Char"/>
    <w:locked/>
    <w:rsid w:val="003619D2"/>
    <w:rPr>
      <w:lang w:val="cs-CZ" w:eastAsia="cs-CZ" w:bidi="ar-SA"/>
    </w:rPr>
  </w:style>
  <w:style w:type="paragraph" w:styleId="Odstavecseseznamem">
    <w:name w:val="List Paragraph"/>
    <w:basedOn w:val="Normln"/>
    <w:qFormat/>
    <w:rsid w:val="003619D2"/>
    <w:pPr>
      <w:spacing w:line="276" w:lineRule="auto"/>
      <w:ind w:left="720"/>
      <w:contextualSpacing/>
      <w:jc w:val="left"/>
    </w:pPr>
    <w:rPr>
      <w:rFonts w:ascii="Calibri" w:hAnsi="Calibri"/>
      <w:sz w:val="22"/>
      <w:szCs w:val="22"/>
    </w:rPr>
  </w:style>
  <w:style w:type="paragraph" w:customStyle="1" w:styleId="msonormalcxsplast">
    <w:name w:val="msonormalcxsplast"/>
    <w:basedOn w:val="Normln"/>
    <w:rsid w:val="003619D2"/>
    <w:pPr>
      <w:spacing w:before="100" w:beforeAutospacing="1" w:after="100" w:afterAutospacing="1"/>
      <w:jc w:val="left"/>
    </w:pPr>
    <w:rPr>
      <w:rFonts w:eastAsia="Times New Roman"/>
      <w:sz w:val="24"/>
      <w:szCs w:val="24"/>
      <w:lang w:eastAsia="cs-CZ"/>
    </w:rPr>
  </w:style>
  <w:style w:type="paragraph" w:customStyle="1" w:styleId="msonormalcxspmiddle">
    <w:name w:val="msonormalcxspmiddle"/>
    <w:basedOn w:val="Normln"/>
    <w:rsid w:val="003619D2"/>
    <w:pPr>
      <w:spacing w:before="100" w:beforeAutospacing="1" w:after="100" w:afterAutospacing="1"/>
      <w:jc w:val="left"/>
    </w:pPr>
    <w:rPr>
      <w:rFonts w:eastAsia="Times New Roman"/>
      <w:sz w:val="24"/>
      <w:szCs w:val="24"/>
      <w:lang w:eastAsia="cs-CZ"/>
    </w:rPr>
  </w:style>
  <w:style w:type="character" w:styleId="Siln">
    <w:name w:val="Strong"/>
    <w:qFormat/>
    <w:rsid w:val="00845D26"/>
    <w:rPr>
      <w:b/>
      <w:bCs/>
    </w:rPr>
  </w:style>
  <w:style w:type="character" w:customStyle="1" w:styleId="p1name">
    <w:name w:val="p1name"/>
    <w:basedOn w:val="Standardnpsmoodstavce"/>
    <w:rsid w:val="001A0287"/>
  </w:style>
  <w:style w:type="paragraph" w:customStyle="1" w:styleId="a">
    <w:basedOn w:val="Normln"/>
    <w:rsid w:val="00F7367E"/>
    <w:pPr>
      <w:spacing w:after="160" w:line="240" w:lineRule="exact"/>
      <w:jc w:val="left"/>
    </w:pPr>
    <w:rPr>
      <w:rFonts w:ascii="Verdana" w:eastAsia="Times New Roman" w:hAnsi="Verdana"/>
      <w:sz w:val="20"/>
      <w:szCs w:val="20"/>
      <w:lang w:val="en-US"/>
    </w:rPr>
  </w:style>
  <w:style w:type="paragraph" w:customStyle="1" w:styleId="CharCharCharChar">
    <w:name w:val="Char Char Char Char"/>
    <w:basedOn w:val="Normln"/>
    <w:rsid w:val="00A06B77"/>
    <w:pPr>
      <w:spacing w:after="160" w:line="240" w:lineRule="exact"/>
      <w:jc w:val="left"/>
    </w:pPr>
    <w:rPr>
      <w:rFonts w:ascii="Verdana" w:eastAsia="Times New Roman" w:hAnsi="Verdana"/>
      <w:sz w:val="20"/>
      <w:szCs w:val="20"/>
      <w:lang w:val="en-US"/>
    </w:rPr>
  </w:style>
  <w:style w:type="paragraph" w:customStyle="1" w:styleId="Default">
    <w:name w:val="Default"/>
    <w:qFormat/>
    <w:rsid w:val="000119A3"/>
    <w:pPr>
      <w:autoSpaceDE w:val="0"/>
      <w:autoSpaceDN w:val="0"/>
      <w:adjustRightInd w:val="0"/>
    </w:pPr>
    <w:rPr>
      <w:color w:val="000000"/>
      <w:sz w:val="24"/>
      <w:szCs w:val="24"/>
      <w:lang w:eastAsia="en-US"/>
    </w:rPr>
  </w:style>
  <w:style w:type="table" w:styleId="Svtlmkatabulky">
    <w:name w:val="Grid Table Light"/>
    <w:basedOn w:val="Normlntabulka"/>
    <w:uiPriority w:val="40"/>
    <w:rsid w:val="001520D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2">
    <w:name w:val="Plain Table 2"/>
    <w:basedOn w:val="Normlntabulka"/>
    <w:uiPriority w:val="42"/>
    <w:rsid w:val="002417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rosttabulka1">
    <w:name w:val="Plain Table 1"/>
    <w:basedOn w:val="Normlntabulka"/>
    <w:uiPriority w:val="41"/>
    <w:rsid w:val="0024174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zev">
    <w:name w:val="Title"/>
    <w:basedOn w:val="Normln"/>
    <w:link w:val="NzevChar"/>
    <w:qFormat/>
    <w:rsid w:val="00947DC6"/>
    <w:pPr>
      <w:spacing w:after="0"/>
      <w:jc w:val="center"/>
    </w:pPr>
    <w:rPr>
      <w:rFonts w:eastAsia="Times New Roman"/>
      <w:b/>
      <w:bCs/>
      <w:sz w:val="32"/>
      <w:szCs w:val="24"/>
      <w:lang w:eastAsia="cs-CZ"/>
    </w:rPr>
  </w:style>
  <w:style w:type="character" w:customStyle="1" w:styleId="NzevChar">
    <w:name w:val="Název Char"/>
    <w:basedOn w:val="Standardnpsmoodstavce"/>
    <w:link w:val="Nzev"/>
    <w:rsid w:val="00947DC6"/>
    <w:rPr>
      <w:rFonts w:eastAsia="Times New Roman"/>
      <w:b/>
      <w:bCs/>
      <w:sz w:val="32"/>
      <w:szCs w:val="24"/>
    </w:rPr>
  </w:style>
  <w:style w:type="table" w:customStyle="1" w:styleId="Svtlmkatabulky1">
    <w:name w:val="Světlá mřížka tabulky1"/>
    <w:basedOn w:val="Normlntabulka"/>
    <w:uiPriority w:val="40"/>
    <w:rsid w:val="00410A96"/>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4898">
      <w:bodyDiv w:val="1"/>
      <w:marLeft w:val="0"/>
      <w:marRight w:val="0"/>
      <w:marTop w:val="0"/>
      <w:marBottom w:val="0"/>
      <w:divBdr>
        <w:top w:val="none" w:sz="0" w:space="0" w:color="auto"/>
        <w:left w:val="none" w:sz="0" w:space="0" w:color="auto"/>
        <w:bottom w:val="none" w:sz="0" w:space="0" w:color="auto"/>
        <w:right w:val="none" w:sz="0" w:space="0" w:color="auto"/>
      </w:divBdr>
    </w:div>
    <w:div w:id="64572558">
      <w:bodyDiv w:val="1"/>
      <w:marLeft w:val="0"/>
      <w:marRight w:val="0"/>
      <w:marTop w:val="0"/>
      <w:marBottom w:val="0"/>
      <w:divBdr>
        <w:top w:val="none" w:sz="0" w:space="0" w:color="auto"/>
        <w:left w:val="none" w:sz="0" w:space="0" w:color="auto"/>
        <w:bottom w:val="none" w:sz="0" w:space="0" w:color="auto"/>
        <w:right w:val="none" w:sz="0" w:space="0" w:color="auto"/>
      </w:divBdr>
    </w:div>
    <w:div w:id="101917983">
      <w:bodyDiv w:val="1"/>
      <w:marLeft w:val="0"/>
      <w:marRight w:val="0"/>
      <w:marTop w:val="0"/>
      <w:marBottom w:val="0"/>
      <w:divBdr>
        <w:top w:val="none" w:sz="0" w:space="0" w:color="auto"/>
        <w:left w:val="none" w:sz="0" w:space="0" w:color="auto"/>
        <w:bottom w:val="none" w:sz="0" w:space="0" w:color="auto"/>
        <w:right w:val="none" w:sz="0" w:space="0" w:color="auto"/>
      </w:divBdr>
      <w:divsChild>
        <w:div w:id="1314338209">
          <w:marLeft w:val="0"/>
          <w:marRight w:val="0"/>
          <w:marTop w:val="0"/>
          <w:marBottom w:val="0"/>
          <w:divBdr>
            <w:top w:val="none" w:sz="0" w:space="0" w:color="auto"/>
            <w:left w:val="none" w:sz="0" w:space="0" w:color="auto"/>
            <w:bottom w:val="none" w:sz="0" w:space="0" w:color="auto"/>
            <w:right w:val="none" w:sz="0" w:space="0" w:color="auto"/>
          </w:divBdr>
          <w:divsChild>
            <w:div w:id="1101031713">
              <w:marLeft w:val="0"/>
              <w:marRight w:val="0"/>
              <w:marTop w:val="0"/>
              <w:marBottom w:val="0"/>
              <w:divBdr>
                <w:top w:val="none" w:sz="0" w:space="0" w:color="auto"/>
                <w:left w:val="none" w:sz="0" w:space="0" w:color="auto"/>
                <w:bottom w:val="none" w:sz="0" w:space="0" w:color="auto"/>
                <w:right w:val="none" w:sz="0" w:space="0" w:color="auto"/>
              </w:divBdr>
              <w:divsChild>
                <w:div w:id="611669910">
                  <w:marLeft w:val="0"/>
                  <w:marRight w:val="0"/>
                  <w:marTop w:val="0"/>
                  <w:marBottom w:val="0"/>
                  <w:divBdr>
                    <w:top w:val="none" w:sz="0" w:space="0" w:color="auto"/>
                    <w:left w:val="none" w:sz="0" w:space="0" w:color="auto"/>
                    <w:bottom w:val="none" w:sz="0" w:space="0" w:color="auto"/>
                    <w:right w:val="none" w:sz="0" w:space="0" w:color="auto"/>
                  </w:divBdr>
                  <w:divsChild>
                    <w:div w:id="1630667937">
                      <w:marLeft w:val="0"/>
                      <w:marRight w:val="0"/>
                      <w:marTop w:val="0"/>
                      <w:marBottom w:val="0"/>
                      <w:divBdr>
                        <w:top w:val="none" w:sz="0" w:space="0" w:color="auto"/>
                        <w:left w:val="none" w:sz="0" w:space="0" w:color="auto"/>
                        <w:bottom w:val="none" w:sz="0" w:space="0" w:color="auto"/>
                        <w:right w:val="none" w:sz="0" w:space="0" w:color="auto"/>
                      </w:divBdr>
                      <w:divsChild>
                        <w:div w:id="556355325">
                          <w:marLeft w:val="0"/>
                          <w:marRight w:val="0"/>
                          <w:marTop w:val="0"/>
                          <w:marBottom w:val="0"/>
                          <w:divBdr>
                            <w:top w:val="none" w:sz="0" w:space="0" w:color="auto"/>
                            <w:left w:val="none" w:sz="0" w:space="0" w:color="auto"/>
                            <w:bottom w:val="none" w:sz="0" w:space="0" w:color="auto"/>
                            <w:right w:val="none" w:sz="0" w:space="0" w:color="auto"/>
                          </w:divBdr>
                          <w:divsChild>
                            <w:div w:id="216548341">
                              <w:marLeft w:val="0"/>
                              <w:marRight w:val="0"/>
                              <w:marTop w:val="0"/>
                              <w:marBottom w:val="0"/>
                              <w:divBdr>
                                <w:top w:val="none" w:sz="0" w:space="0" w:color="auto"/>
                                <w:left w:val="none" w:sz="0" w:space="0" w:color="auto"/>
                                <w:bottom w:val="none" w:sz="0" w:space="0" w:color="auto"/>
                                <w:right w:val="none" w:sz="0" w:space="0" w:color="auto"/>
                              </w:divBdr>
                              <w:divsChild>
                                <w:div w:id="568422918">
                                  <w:marLeft w:val="0"/>
                                  <w:marRight w:val="0"/>
                                  <w:marTop w:val="0"/>
                                  <w:marBottom w:val="0"/>
                                  <w:divBdr>
                                    <w:top w:val="none" w:sz="0" w:space="0" w:color="auto"/>
                                    <w:left w:val="none" w:sz="0" w:space="0" w:color="auto"/>
                                    <w:bottom w:val="none" w:sz="0" w:space="0" w:color="auto"/>
                                    <w:right w:val="none" w:sz="0" w:space="0" w:color="auto"/>
                                  </w:divBdr>
                                  <w:divsChild>
                                    <w:div w:id="1606571605">
                                      <w:marLeft w:val="0"/>
                                      <w:marRight w:val="0"/>
                                      <w:marTop w:val="0"/>
                                      <w:marBottom w:val="0"/>
                                      <w:divBdr>
                                        <w:top w:val="none" w:sz="0" w:space="0" w:color="auto"/>
                                        <w:left w:val="none" w:sz="0" w:space="0" w:color="auto"/>
                                        <w:bottom w:val="none" w:sz="0" w:space="0" w:color="auto"/>
                                        <w:right w:val="none" w:sz="0" w:space="0" w:color="auto"/>
                                      </w:divBdr>
                                      <w:divsChild>
                                        <w:div w:id="1377705134">
                                          <w:marLeft w:val="0"/>
                                          <w:marRight w:val="0"/>
                                          <w:marTop w:val="0"/>
                                          <w:marBottom w:val="0"/>
                                          <w:divBdr>
                                            <w:top w:val="none" w:sz="0" w:space="0" w:color="auto"/>
                                            <w:left w:val="none" w:sz="0" w:space="0" w:color="auto"/>
                                            <w:bottom w:val="none" w:sz="0" w:space="0" w:color="auto"/>
                                            <w:right w:val="none" w:sz="0" w:space="0" w:color="auto"/>
                                          </w:divBdr>
                                          <w:divsChild>
                                            <w:div w:id="168704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676000">
      <w:bodyDiv w:val="1"/>
      <w:marLeft w:val="0"/>
      <w:marRight w:val="0"/>
      <w:marTop w:val="0"/>
      <w:marBottom w:val="0"/>
      <w:divBdr>
        <w:top w:val="none" w:sz="0" w:space="0" w:color="auto"/>
        <w:left w:val="none" w:sz="0" w:space="0" w:color="auto"/>
        <w:bottom w:val="none" w:sz="0" w:space="0" w:color="auto"/>
        <w:right w:val="none" w:sz="0" w:space="0" w:color="auto"/>
      </w:divBdr>
    </w:div>
    <w:div w:id="300840950">
      <w:bodyDiv w:val="1"/>
      <w:marLeft w:val="0"/>
      <w:marRight w:val="0"/>
      <w:marTop w:val="0"/>
      <w:marBottom w:val="0"/>
      <w:divBdr>
        <w:top w:val="none" w:sz="0" w:space="0" w:color="auto"/>
        <w:left w:val="none" w:sz="0" w:space="0" w:color="auto"/>
        <w:bottom w:val="none" w:sz="0" w:space="0" w:color="auto"/>
        <w:right w:val="none" w:sz="0" w:space="0" w:color="auto"/>
      </w:divBdr>
    </w:div>
    <w:div w:id="471093667">
      <w:bodyDiv w:val="1"/>
      <w:marLeft w:val="0"/>
      <w:marRight w:val="0"/>
      <w:marTop w:val="0"/>
      <w:marBottom w:val="0"/>
      <w:divBdr>
        <w:top w:val="none" w:sz="0" w:space="0" w:color="auto"/>
        <w:left w:val="none" w:sz="0" w:space="0" w:color="auto"/>
        <w:bottom w:val="none" w:sz="0" w:space="0" w:color="auto"/>
        <w:right w:val="none" w:sz="0" w:space="0" w:color="auto"/>
      </w:divBdr>
    </w:div>
    <w:div w:id="492183160">
      <w:bodyDiv w:val="1"/>
      <w:marLeft w:val="0"/>
      <w:marRight w:val="0"/>
      <w:marTop w:val="0"/>
      <w:marBottom w:val="0"/>
      <w:divBdr>
        <w:top w:val="none" w:sz="0" w:space="0" w:color="auto"/>
        <w:left w:val="none" w:sz="0" w:space="0" w:color="auto"/>
        <w:bottom w:val="none" w:sz="0" w:space="0" w:color="auto"/>
        <w:right w:val="none" w:sz="0" w:space="0" w:color="auto"/>
      </w:divBdr>
    </w:div>
    <w:div w:id="505174239">
      <w:bodyDiv w:val="1"/>
      <w:marLeft w:val="0"/>
      <w:marRight w:val="0"/>
      <w:marTop w:val="0"/>
      <w:marBottom w:val="0"/>
      <w:divBdr>
        <w:top w:val="none" w:sz="0" w:space="0" w:color="auto"/>
        <w:left w:val="none" w:sz="0" w:space="0" w:color="auto"/>
        <w:bottom w:val="none" w:sz="0" w:space="0" w:color="auto"/>
        <w:right w:val="none" w:sz="0" w:space="0" w:color="auto"/>
      </w:divBdr>
    </w:div>
    <w:div w:id="515310707">
      <w:bodyDiv w:val="1"/>
      <w:marLeft w:val="0"/>
      <w:marRight w:val="0"/>
      <w:marTop w:val="0"/>
      <w:marBottom w:val="0"/>
      <w:divBdr>
        <w:top w:val="none" w:sz="0" w:space="0" w:color="auto"/>
        <w:left w:val="none" w:sz="0" w:space="0" w:color="auto"/>
        <w:bottom w:val="none" w:sz="0" w:space="0" w:color="auto"/>
        <w:right w:val="none" w:sz="0" w:space="0" w:color="auto"/>
      </w:divBdr>
    </w:div>
    <w:div w:id="553271777">
      <w:bodyDiv w:val="1"/>
      <w:marLeft w:val="0"/>
      <w:marRight w:val="0"/>
      <w:marTop w:val="0"/>
      <w:marBottom w:val="0"/>
      <w:divBdr>
        <w:top w:val="none" w:sz="0" w:space="0" w:color="auto"/>
        <w:left w:val="none" w:sz="0" w:space="0" w:color="auto"/>
        <w:bottom w:val="none" w:sz="0" w:space="0" w:color="auto"/>
        <w:right w:val="none" w:sz="0" w:space="0" w:color="auto"/>
      </w:divBdr>
    </w:div>
    <w:div w:id="646783987">
      <w:bodyDiv w:val="1"/>
      <w:marLeft w:val="0"/>
      <w:marRight w:val="0"/>
      <w:marTop w:val="0"/>
      <w:marBottom w:val="0"/>
      <w:divBdr>
        <w:top w:val="none" w:sz="0" w:space="0" w:color="auto"/>
        <w:left w:val="none" w:sz="0" w:space="0" w:color="auto"/>
        <w:bottom w:val="none" w:sz="0" w:space="0" w:color="auto"/>
        <w:right w:val="none" w:sz="0" w:space="0" w:color="auto"/>
      </w:divBdr>
    </w:div>
    <w:div w:id="683626320">
      <w:bodyDiv w:val="1"/>
      <w:marLeft w:val="0"/>
      <w:marRight w:val="0"/>
      <w:marTop w:val="0"/>
      <w:marBottom w:val="0"/>
      <w:divBdr>
        <w:top w:val="none" w:sz="0" w:space="0" w:color="auto"/>
        <w:left w:val="none" w:sz="0" w:space="0" w:color="auto"/>
        <w:bottom w:val="none" w:sz="0" w:space="0" w:color="auto"/>
        <w:right w:val="none" w:sz="0" w:space="0" w:color="auto"/>
      </w:divBdr>
      <w:divsChild>
        <w:div w:id="672757663">
          <w:marLeft w:val="0"/>
          <w:marRight w:val="0"/>
          <w:marTop w:val="0"/>
          <w:marBottom w:val="0"/>
          <w:divBdr>
            <w:top w:val="none" w:sz="0" w:space="0" w:color="auto"/>
            <w:left w:val="none" w:sz="0" w:space="0" w:color="auto"/>
            <w:bottom w:val="none" w:sz="0" w:space="0" w:color="auto"/>
            <w:right w:val="none" w:sz="0" w:space="0" w:color="auto"/>
          </w:divBdr>
          <w:divsChild>
            <w:div w:id="1381250570">
              <w:marLeft w:val="0"/>
              <w:marRight w:val="0"/>
              <w:marTop w:val="0"/>
              <w:marBottom w:val="0"/>
              <w:divBdr>
                <w:top w:val="none" w:sz="0" w:space="0" w:color="auto"/>
                <w:left w:val="none" w:sz="0" w:space="0" w:color="auto"/>
                <w:bottom w:val="none" w:sz="0" w:space="0" w:color="auto"/>
                <w:right w:val="none" w:sz="0" w:space="0" w:color="auto"/>
              </w:divBdr>
              <w:divsChild>
                <w:div w:id="1038892312">
                  <w:marLeft w:val="0"/>
                  <w:marRight w:val="0"/>
                  <w:marTop w:val="0"/>
                  <w:marBottom w:val="0"/>
                  <w:divBdr>
                    <w:top w:val="none" w:sz="0" w:space="0" w:color="auto"/>
                    <w:left w:val="none" w:sz="0" w:space="0" w:color="auto"/>
                    <w:bottom w:val="none" w:sz="0" w:space="0" w:color="auto"/>
                    <w:right w:val="none" w:sz="0" w:space="0" w:color="auto"/>
                  </w:divBdr>
                  <w:divsChild>
                    <w:div w:id="1986422666">
                      <w:marLeft w:val="0"/>
                      <w:marRight w:val="0"/>
                      <w:marTop w:val="0"/>
                      <w:marBottom w:val="0"/>
                      <w:divBdr>
                        <w:top w:val="none" w:sz="0" w:space="0" w:color="auto"/>
                        <w:left w:val="none" w:sz="0" w:space="0" w:color="auto"/>
                        <w:bottom w:val="none" w:sz="0" w:space="0" w:color="auto"/>
                        <w:right w:val="none" w:sz="0" w:space="0" w:color="auto"/>
                      </w:divBdr>
                      <w:divsChild>
                        <w:div w:id="1281839376">
                          <w:marLeft w:val="0"/>
                          <w:marRight w:val="0"/>
                          <w:marTop w:val="0"/>
                          <w:marBottom w:val="0"/>
                          <w:divBdr>
                            <w:top w:val="none" w:sz="0" w:space="0" w:color="auto"/>
                            <w:left w:val="none" w:sz="0" w:space="0" w:color="auto"/>
                            <w:bottom w:val="none" w:sz="0" w:space="0" w:color="auto"/>
                            <w:right w:val="none" w:sz="0" w:space="0" w:color="auto"/>
                          </w:divBdr>
                          <w:divsChild>
                            <w:div w:id="1080517614">
                              <w:marLeft w:val="0"/>
                              <w:marRight w:val="0"/>
                              <w:marTop w:val="0"/>
                              <w:marBottom w:val="0"/>
                              <w:divBdr>
                                <w:top w:val="none" w:sz="0" w:space="0" w:color="auto"/>
                                <w:left w:val="none" w:sz="0" w:space="0" w:color="auto"/>
                                <w:bottom w:val="none" w:sz="0" w:space="0" w:color="auto"/>
                                <w:right w:val="none" w:sz="0" w:space="0" w:color="auto"/>
                              </w:divBdr>
                              <w:divsChild>
                                <w:div w:id="1404255088">
                                  <w:marLeft w:val="0"/>
                                  <w:marRight w:val="0"/>
                                  <w:marTop w:val="0"/>
                                  <w:marBottom w:val="0"/>
                                  <w:divBdr>
                                    <w:top w:val="none" w:sz="0" w:space="0" w:color="auto"/>
                                    <w:left w:val="none" w:sz="0" w:space="0" w:color="auto"/>
                                    <w:bottom w:val="none" w:sz="0" w:space="0" w:color="auto"/>
                                    <w:right w:val="none" w:sz="0" w:space="0" w:color="auto"/>
                                  </w:divBdr>
                                  <w:divsChild>
                                    <w:div w:id="1287927297">
                                      <w:marLeft w:val="0"/>
                                      <w:marRight w:val="0"/>
                                      <w:marTop w:val="0"/>
                                      <w:marBottom w:val="0"/>
                                      <w:divBdr>
                                        <w:top w:val="none" w:sz="0" w:space="0" w:color="auto"/>
                                        <w:left w:val="none" w:sz="0" w:space="0" w:color="auto"/>
                                        <w:bottom w:val="none" w:sz="0" w:space="0" w:color="auto"/>
                                        <w:right w:val="none" w:sz="0" w:space="0" w:color="auto"/>
                                      </w:divBdr>
                                      <w:divsChild>
                                        <w:div w:id="791898368">
                                          <w:marLeft w:val="0"/>
                                          <w:marRight w:val="0"/>
                                          <w:marTop w:val="0"/>
                                          <w:marBottom w:val="0"/>
                                          <w:divBdr>
                                            <w:top w:val="none" w:sz="0" w:space="0" w:color="auto"/>
                                            <w:left w:val="none" w:sz="0" w:space="0" w:color="auto"/>
                                            <w:bottom w:val="none" w:sz="0" w:space="0" w:color="auto"/>
                                            <w:right w:val="none" w:sz="0" w:space="0" w:color="auto"/>
                                          </w:divBdr>
                                          <w:divsChild>
                                            <w:div w:id="86436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0642340">
      <w:bodyDiv w:val="1"/>
      <w:marLeft w:val="0"/>
      <w:marRight w:val="0"/>
      <w:marTop w:val="0"/>
      <w:marBottom w:val="0"/>
      <w:divBdr>
        <w:top w:val="none" w:sz="0" w:space="0" w:color="auto"/>
        <w:left w:val="none" w:sz="0" w:space="0" w:color="auto"/>
        <w:bottom w:val="none" w:sz="0" w:space="0" w:color="auto"/>
        <w:right w:val="none" w:sz="0" w:space="0" w:color="auto"/>
      </w:divBdr>
    </w:div>
    <w:div w:id="777991548">
      <w:bodyDiv w:val="1"/>
      <w:marLeft w:val="0"/>
      <w:marRight w:val="0"/>
      <w:marTop w:val="0"/>
      <w:marBottom w:val="0"/>
      <w:divBdr>
        <w:top w:val="none" w:sz="0" w:space="0" w:color="auto"/>
        <w:left w:val="none" w:sz="0" w:space="0" w:color="auto"/>
        <w:bottom w:val="none" w:sz="0" w:space="0" w:color="auto"/>
        <w:right w:val="none" w:sz="0" w:space="0" w:color="auto"/>
      </w:divBdr>
    </w:div>
    <w:div w:id="784270884">
      <w:bodyDiv w:val="1"/>
      <w:marLeft w:val="0"/>
      <w:marRight w:val="0"/>
      <w:marTop w:val="0"/>
      <w:marBottom w:val="0"/>
      <w:divBdr>
        <w:top w:val="none" w:sz="0" w:space="0" w:color="auto"/>
        <w:left w:val="none" w:sz="0" w:space="0" w:color="auto"/>
        <w:bottom w:val="none" w:sz="0" w:space="0" w:color="auto"/>
        <w:right w:val="none" w:sz="0" w:space="0" w:color="auto"/>
      </w:divBdr>
      <w:divsChild>
        <w:div w:id="1525630225">
          <w:marLeft w:val="0"/>
          <w:marRight w:val="0"/>
          <w:marTop w:val="0"/>
          <w:marBottom w:val="0"/>
          <w:divBdr>
            <w:top w:val="none" w:sz="0" w:space="0" w:color="auto"/>
            <w:left w:val="none" w:sz="0" w:space="0" w:color="auto"/>
            <w:bottom w:val="none" w:sz="0" w:space="0" w:color="auto"/>
            <w:right w:val="none" w:sz="0" w:space="0" w:color="auto"/>
          </w:divBdr>
          <w:divsChild>
            <w:div w:id="152838142">
              <w:marLeft w:val="0"/>
              <w:marRight w:val="0"/>
              <w:marTop w:val="0"/>
              <w:marBottom w:val="0"/>
              <w:divBdr>
                <w:top w:val="none" w:sz="0" w:space="0" w:color="auto"/>
                <w:left w:val="none" w:sz="0" w:space="0" w:color="auto"/>
                <w:bottom w:val="none" w:sz="0" w:space="0" w:color="auto"/>
                <w:right w:val="none" w:sz="0" w:space="0" w:color="auto"/>
              </w:divBdr>
              <w:divsChild>
                <w:div w:id="1492910217">
                  <w:marLeft w:val="0"/>
                  <w:marRight w:val="0"/>
                  <w:marTop w:val="0"/>
                  <w:marBottom w:val="0"/>
                  <w:divBdr>
                    <w:top w:val="none" w:sz="0" w:space="0" w:color="auto"/>
                    <w:left w:val="none" w:sz="0" w:space="0" w:color="auto"/>
                    <w:bottom w:val="none" w:sz="0" w:space="0" w:color="auto"/>
                    <w:right w:val="none" w:sz="0" w:space="0" w:color="auto"/>
                  </w:divBdr>
                  <w:divsChild>
                    <w:div w:id="1984772282">
                      <w:marLeft w:val="0"/>
                      <w:marRight w:val="0"/>
                      <w:marTop w:val="0"/>
                      <w:marBottom w:val="0"/>
                      <w:divBdr>
                        <w:top w:val="none" w:sz="0" w:space="0" w:color="auto"/>
                        <w:left w:val="none" w:sz="0" w:space="0" w:color="auto"/>
                        <w:bottom w:val="none" w:sz="0" w:space="0" w:color="auto"/>
                        <w:right w:val="none" w:sz="0" w:space="0" w:color="auto"/>
                      </w:divBdr>
                      <w:divsChild>
                        <w:div w:id="304628704">
                          <w:marLeft w:val="0"/>
                          <w:marRight w:val="0"/>
                          <w:marTop w:val="0"/>
                          <w:marBottom w:val="0"/>
                          <w:divBdr>
                            <w:top w:val="none" w:sz="0" w:space="0" w:color="auto"/>
                            <w:left w:val="none" w:sz="0" w:space="0" w:color="auto"/>
                            <w:bottom w:val="none" w:sz="0" w:space="0" w:color="auto"/>
                            <w:right w:val="none" w:sz="0" w:space="0" w:color="auto"/>
                          </w:divBdr>
                          <w:divsChild>
                            <w:div w:id="453211471">
                              <w:marLeft w:val="0"/>
                              <w:marRight w:val="0"/>
                              <w:marTop w:val="0"/>
                              <w:marBottom w:val="0"/>
                              <w:divBdr>
                                <w:top w:val="none" w:sz="0" w:space="0" w:color="auto"/>
                                <w:left w:val="none" w:sz="0" w:space="0" w:color="auto"/>
                                <w:bottom w:val="none" w:sz="0" w:space="0" w:color="auto"/>
                                <w:right w:val="none" w:sz="0" w:space="0" w:color="auto"/>
                              </w:divBdr>
                              <w:divsChild>
                                <w:div w:id="1434134701">
                                  <w:marLeft w:val="0"/>
                                  <w:marRight w:val="0"/>
                                  <w:marTop w:val="0"/>
                                  <w:marBottom w:val="0"/>
                                  <w:divBdr>
                                    <w:top w:val="none" w:sz="0" w:space="0" w:color="auto"/>
                                    <w:left w:val="none" w:sz="0" w:space="0" w:color="auto"/>
                                    <w:bottom w:val="none" w:sz="0" w:space="0" w:color="auto"/>
                                    <w:right w:val="none" w:sz="0" w:space="0" w:color="auto"/>
                                  </w:divBdr>
                                  <w:divsChild>
                                    <w:div w:id="1702169356">
                                      <w:marLeft w:val="0"/>
                                      <w:marRight w:val="0"/>
                                      <w:marTop w:val="0"/>
                                      <w:marBottom w:val="0"/>
                                      <w:divBdr>
                                        <w:top w:val="none" w:sz="0" w:space="0" w:color="auto"/>
                                        <w:left w:val="none" w:sz="0" w:space="0" w:color="auto"/>
                                        <w:bottom w:val="none" w:sz="0" w:space="0" w:color="auto"/>
                                        <w:right w:val="none" w:sz="0" w:space="0" w:color="auto"/>
                                      </w:divBdr>
                                      <w:divsChild>
                                        <w:div w:id="2066830318">
                                          <w:marLeft w:val="0"/>
                                          <w:marRight w:val="0"/>
                                          <w:marTop w:val="0"/>
                                          <w:marBottom w:val="0"/>
                                          <w:divBdr>
                                            <w:top w:val="none" w:sz="0" w:space="0" w:color="auto"/>
                                            <w:left w:val="none" w:sz="0" w:space="0" w:color="auto"/>
                                            <w:bottom w:val="none" w:sz="0" w:space="0" w:color="auto"/>
                                            <w:right w:val="none" w:sz="0" w:space="0" w:color="auto"/>
                                          </w:divBdr>
                                          <w:divsChild>
                                            <w:div w:id="82119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6704545">
      <w:bodyDiv w:val="1"/>
      <w:marLeft w:val="0"/>
      <w:marRight w:val="0"/>
      <w:marTop w:val="0"/>
      <w:marBottom w:val="0"/>
      <w:divBdr>
        <w:top w:val="none" w:sz="0" w:space="0" w:color="auto"/>
        <w:left w:val="none" w:sz="0" w:space="0" w:color="auto"/>
        <w:bottom w:val="none" w:sz="0" w:space="0" w:color="auto"/>
        <w:right w:val="none" w:sz="0" w:space="0" w:color="auto"/>
      </w:divBdr>
    </w:div>
    <w:div w:id="861895302">
      <w:bodyDiv w:val="1"/>
      <w:marLeft w:val="0"/>
      <w:marRight w:val="0"/>
      <w:marTop w:val="0"/>
      <w:marBottom w:val="0"/>
      <w:divBdr>
        <w:top w:val="none" w:sz="0" w:space="0" w:color="auto"/>
        <w:left w:val="none" w:sz="0" w:space="0" w:color="auto"/>
        <w:bottom w:val="none" w:sz="0" w:space="0" w:color="auto"/>
        <w:right w:val="none" w:sz="0" w:space="0" w:color="auto"/>
      </w:divBdr>
    </w:div>
    <w:div w:id="876163524">
      <w:bodyDiv w:val="1"/>
      <w:marLeft w:val="0"/>
      <w:marRight w:val="0"/>
      <w:marTop w:val="0"/>
      <w:marBottom w:val="0"/>
      <w:divBdr>
        <w:top w:val="none" w:sz="0" w:space="0" w:color="auto"/>
        <w:left w:val="none" w:sz="0" w:space="0" w:color="auto"/>
        <w:bottom w:val="none" w:sz="0" w:space="0" w:color="auto"/>
        <w:right w:val="none" w:sz="0" w:space="0" w:color="auto"/>
      </w:divBdr>
    </w:div>
    <w:div w:id="916592489">
      <w:bodyDiv w:val="1"/>
      <w:marLeft w:val="0"/>
      <w:marRight w:val="0"/>
      <w:marTop w:val="0"/>
      <w:marBottom w:val="0"/>
      <w:divBdr>
        <w:top w:val="none" w:sz="0" w:space="0" w:color="auto"/>
        <w:left w:val="none" w:sz="0" w:space="0" w:color="auto"/>
        <w:bottom w:val="none" w:sz="0" w:space="0" w:color="auto"/>
        <w:right w:val="none" w:sz="0" w:space="0" w:color="auto"/>
      </w:divBdr>
    </w:div>
    <w:div w:id="992220617">
      <w:bodyDiv w:val="1"/>
      <w:marLeft w:val="0"/>
      <w:marRight w:val="0"/>
      <w:marTop w:val="0"/>
      <w:marBottom w:val="0"/>
      <w:divBdr>
        <w:top w:val="none" w:sz="0" w:space="0" w:color="auto"/>
        <w:left w:val="none" w:sz="0" w:space="0" w:color="auto"/>
        <w:bottom w:val="none" w:sz="0" w:space="0" w:color="auto"/>
        <w:right w:val="none" w:sz="0" w:space="0" w:color="auto"/>
      </w:divBdr>
    </w:div>
    <w:div w:id="1118526779">
      <w:bodyDiv w:val="1"/>
      <w:marLeft w:val="0"/>
      <w:marRight w:val="0"/>
      <w:marTop w:val="0"/>
      <w:marBottom w:val="0"/>
      <w:divBdr>
        <w:top w:val="none" w:sz="0" w:space="0" w:color="auto"/>
        <w:left w:val="none" w:sz="0" w:space="0" w:color="auto"/>
        <w:bottom w:val="none" w:sz="0" w:space="0" w:color="auto"/>
        <w:right w:val="none" w:sz="0" w:space="0" w:color="auto"/>
      </w:divBdr>
    </w:div>
    <w:div w:id="1153326770">
      <w:bodyDiv w:val="1"/>
      <w:marLeft w:val="0"/>
      <w:marRight w:val="0"/>
      <w:marTop w:val="0"/>
      <w:marBottom w:val="0"/>
      <w:divBdr>
        <w:top w:val="none" w:sz="0" w:space="0" w:color="auto"/>
        <w:left w:val="none" w:sz="0" w:space="0" w:color="auto"/>
        <w:bottom w:val="none" w:sz="0" w:space="0" w:color="auto"/>
        <w:right w:val="none" w:sz="0" w:space="0" w:color="auto"/>
      </w:divBdr>
    </w:div>
    <w:div w:id="1174606891">
      <w:bodyDiv w:val="1"/>
      <w:marLeft w:val="0"/>
      <w:marRight w:val="0"/>
      <w:marTop w:val="0"/>
      <w:marBottom w:val="0"/>
      <w:divBdr>
        <w:top w:val="none" w:sz="0" w:space="0" w:color="auto"/>
        <w:left w:val="none" w:sz="0" w:space="0" w:color="auto"/>
        <w:bottom w:val="none" w:sz="0" w:space="0" w:color="auto"/>
        <w:right w:val="none" w:sz="0" w:space="0" w:color="auto"/>
      </w:divBdr>
    </w:div>
    <w:div w:id="1217739740">
      <w:bodyDiv w:val="1"/>
      <w:marLeft w:val="0"/>
      <w:marRight w:val="0"/>
      <w:marTop w:val="0"/>
      <w:marBottom w:val="0"/>
      <w:divBdr>
        <w:top w:val="none" w:sz="0" w:space="0" w:color="auto"/>
        <w:left w:val="none" w:sz="0" w:space="0" w:color="auto"/>
        <w:bottom w:val="none" w:sz="0" w:space="0" w:color="auto"/>
        <w:right w:val="none" w:sz="0" w:space="0" w:color="auto"/>
      </w:divBdr>
      <w:divsChild>
        <w:div w:id="2146846767">
          <w:marLeft w:val="0"/>
          <w:marRight w:val="0"/>
          <w:marTop w:val="0"/>
          <w:marBottom w:val="0"/>
          <w:divBdr>
            <w:top w:val="none" w:sz="0" w:space="0" w:color="auto"/>
            <w:left w:val="none" w:sz="0" w:space="0" w:color="auto"/>
            <w:bottom w:val="none" w:sz="0" w:space="0" w:color="auto"/>
            <w:right w:val="none" w:sz="0" w:space="0" w:color="auto"/>
          </w:divBdr>
          <w:divsChild>
            <w:div w:id="1124150956">
              <w:marLeft w:val="0"/>
              <w:marRight w:val="0"/>
              <w:marTop w:val="0"/>
              <w:marBottom w:val="0"/>
              <w:divBdr>
                <w:top w:val="none" w:sz="0" w:space="0" w:color="auto"/>
                <w:left w:val="none" w:sz="0" w:space="0" w:color="auto"/>
                <w:bottom w:val="none" w:sz="0" w:space="0" w:color="auto"/>
                <w:right w:val="none" w:sz="0" w:space="0" w:color="auto"/>
              </w:divBdr>
              <w:divsChild>
                <w:div w:id="1011876495">
                  <w:marLeft w:val="0"/>
                  <w:marRight w:val="0"/>
                  <w:marTop w:val="0"/>
                  <w:marBottom w:val="0"/>
                  <w:divBdr>
                    <w:top w:val="none" w:sz="0" w:space="0" w:color="auto"/>
                    <w:left w:val="none" w:sz="0" w:space="0" w:color="auto"/>
                    <w:bottom w:val="none" w:sz="0" w:space="0" w:color="auto"/>
                    <w:right w:val="none" w:sz="0" w:space="0" w:color="auto"/>
                  </w:divBdr>
                  <w:divsChild>
                    <w:div w:id="2110928197">
                      <w:marLeft w:val="0"/>
                      <w:marRight w:val="0"/>
                      <w:marTop w:val="0"/>
                      <w:marBottom w:val="0"/>
                      <w:divBdr>
                        <w:top w:val="none" w:sz="0" w:space="0" w:color="auto"/>
                        <w:left w:val="none" w:sz="0" w:space="0" w:color="auto"/>
                        <w:bottom w:val="none" w:sz="0" w:space="0" w:color="auto"/>
                        <w:right w:val="none" w:sz="0" w:space="0" w:color="auto"/>
                      </w:divBdr>
                      <w:divsChild>
                        <w:div w:id="759567975">
                          <w:marLeft w:val="0"/>
                          <w:marRight w:val="0"/>
                          <w:marTop w:val="0"/>
                          <w:marBottom w:val="0"/>
                          <w:divBdr>
                            <w:top w:val="none" w:sz="0" w:space="0" w:color="auto"/>
                            <w:left w:val="none" w:sz="0" w:space="0" w:color="auto"/>
                            <w:bottom w:val="none" w:sz="0" w:space="0" w:color="auto"/>
                            <w:right w:val="none" w:sz="0" w:space="0" w:color="auto"/>
                          </w:divBdr>
                          <w:divsChild>
                            <w:div w:id="1186402997">
                              <w:marLeft w:val="0"/>
                              <w:marRight w:val="0"/>
                              <w:marTop w:val="0"/>
                              <w:marBottom w:val="0"/>
                              <w:divBdr>
                                <w:top w:val="none" w:sz="0" w:space="0" w:color="auto"/>
                                <w:left w:val="none" w:sz="0" w:space="0" w:color="auto"/>
                                <w:bottom w:val="none" w:sz="0" w:space="0" w:color="auto"/>
                                <w:right w:val="none" w:sz="0" w:space="0" w:color="auto"/>
                              </w:divBdr>
                              <w:divsChild>
                                <w:div w:id="154221964">
                                  <w:marLeft w:val="0"/>
                                  <w:marRight w:val="0"/>
                                  <w:marTop w:val="0"/>
                                  <w:marBottom w:val="0"/>
                                  <w:divBdr>
                                    <w:top w:val="none" w:sz="0" w:space="0" w:color="auto"/>
                                    <w:left w:val="none" w:sz="0" w:space="0" w:color="auto"/>
                                    <w:bottom w:val="none" w:sz="0" w:space="0" w:color="auto"/>
                                    <w:right w:val="none" w:sz="0" w:space="0" w:color="auto"/>
                                  </w:divBdr>
                                  <w:divsChild>
                                    <w:div w:id="353071592">
                                      <w:marLeft w:val="0"/>
                                      <w:marRight w:val="0"/>
                                      <w:marTop w:val="0"/>
                                      <w:marBottom w:val="0"/>
                                      <w:divBdr>
                                        <w:top w:val="none" w:sz="0" w:space="0" w:color="auto"/>
                                        <w:left w:val="none" w:sz="0" w:space="0" w:color="auto"/>
                                        <w:bottom w:val="none" w:sz="0" w:space="0" w:color="auto"/>
                                        <w:right w:val="none" w:sz="0" w:space="0" w:color="auto"/>
                                      </w:divBdr>
                                      <w:divsChild>
                                        <w:div w:id="761028545">
                                          <w:marLeft w:val="0"/>
                                          <w:marRight w:val="0"/>
                                          <w:marTop w:val="0"/>
                                          <w:marBottom w:val="0"/>
                                          <w:divBdr>
                                            <w:top w:val="none" w:sz="0" w:space="0" w:color="auto"/>
                                            <w:left w:val="none" w:sz="0" w:space="0" w:color="auto"/>
                                            <w:bottom w:val="none" w:sz="0" w:space="0" w:color="auto"/>
                                            <w:right w:val="none" w:sz="0" w:space="0" w:color="auto"/>
                                          </w:divBdr>
                                          <w:divsChild>
                                            <w:div w:id="39130508">
                                              <w:marLeft w:val="0"/>
                                              <w:marRight w:val="0"/>
                                              <w:marTop w:val="0"/>
                                              <w:marBottom w:val="0"/>
                                              <w:divBdr>
                                                <w:top w:val="none" w:sz="0" w:space="0" w:color="auto"/>
                                                <w:left w:val="none" w:sz="0" w:space="0" w:color="auto"/>
                                                <w:bottom w:val="none" w:sz="0" w:space="0" w:color="auto"/>
                                                <w:right w:val="none" w:sz="0" w:space="0" w:color="auto"/>
                                              </w:divBdr>
                                            </w:div>
                                            <w:div w:id="300699944">
                                              <w:marLeft w:val="0"/>
                                              <w:marRight w:val="0"/>
                                              <w:marTop w:val="0"/>
                                              <w:marBottom w:val="0"/>
                                              <w:divBdr>
                                                <w:top w:val="none" w:sz="0" w:space="0" w:color="auto"/>
                                                <w:left w:val="none" w:sz="0" w:space="0" w:color="auto"/>
                                                <w:bottom w:val="none" w:sz="0" w:space="0" w:color="auto"/>
                                                <w:right w:val="none" w:sz="0" w:space="0" w:color="auto"/>
                                              </w:divBdr>
                                            </w:div>
                                            <w:div w:id="565457489">
                                              <w:marLeft w:val="0"/>
                                              <w:marRight w:val="0"/>
                                              <w:marTop w:val="0"/>
                                              <w:marBottom w:val="0"/>
                                              <w:divBdr>
                                                <w:top w:val="none" w:sz="0" w:space="0" w:color="auto"/>
                                                <w:left w:val="none" w:sz="0" w:space="0" w:color="auto"/>
                                                <w:bottom w:val="none" w:sz="0" w:space="0" w:color="auto"/>
                                                <w:right w:val="none" w:sz="0" w:space="0" w:color="auto"/>
                                              </w:divBdr>
                                              <w:divsChild>
                                                <w:div w:id="435910893">
                                                  <w:marLeft w:val="0"/>
                                                  <w:marRight w:val="0"/>
                                                  <w:marTop w:val="0"/>
                                                  <w:marBottom w:val="0"/>
                                                  <w:divBdr>
                                                    <w:top w:val="none" w:sz="0" w:space="0" w:color="auto"/>
                                                    <w:left w:val="none" w:sz="0" w:space="0" w:color="auto"/>
                                                    <w:bottom w:val="none" w:sz="0" w:space="0" w:color="auto"/>
                                                    <w:right w:val="none" w:sz="0" w:space="0" w:color="auto"/>
                                                  </w:divBdr>
                                                </w:div>
                                                <w:div w:id="1314141469">
                                                  <w:marLeft w:val="0"/>
                                                  <w:marRight w:val="0"/>
                                                  <w:marTop w:val="0"/>
                                                  <w:marBottom w:val="0"/>
                                                  <w:divBdr>
                                                    <w:top w:val="none" w:sz="0" w:space="0" w:color="auto"/>
                                                    <w:left w:val="none" w:sz="0" w:space="0" w:color="auto"/>
                                                    <w:bottom w:val="none" w:sz="0" w:space="0" w:color="auto"/>
                                                    <w:right w:val="none" w:sz="0" w:space="0" w:color="auto"/>
                                                  </w:divBdr>
                                                </w:div>
                                              </w:divsChild>
                                            </w:div>
                                            <w:div w:id="663244566">
                                              <w:marLeft w:val="0"/>
                                              <w:marRight w:val="0"/>
                                              <w:marTop w:val="0"/>
                                              <w:marBottom w:val="0"/>
                                              <w:divBdr>
                                                <w:top w:val="none" w:sz="0" w:space="0" w:color="auto"/>
                                                <w:left w:val="none" w:sz="0" w:space="0" w:color="auto"/>
                                                <w:bottom w:val="none" w:sz="0" w:space="0" w:color="auto"/>
                                                <w:right w:val="none" w:sz="0" w:space="0" w:color="auto"/>
                                              </w:divBdr>
                                            </w:div>
                                            <w:div w:id="1167788496">
                                              <w:marLeft w:val="0"/>
                                              <w:marRight w:val="0"/>
                                              <w:marTop w:val="200"/>
                                              <w:marBottom w:val="0"/>
                                              <w:divBdr>
                                                <w:top w:val="none" w:sz="0" w:space="0" w:color="auto"/>
                                                <w:left w:val="none" w:sz="0" w:space="0" w:color="auto"/>
                                                <w:bottom w:val="none" w:sz="0" w:space="0" w:color="auto"/>
                                                <w:right w:val="none" w:sz="0" w:space="0" w:color="auto"/>
                                              </w:divBdr>
                                            </w:div>
                                            <w:div w:id="1572694845">
                                              <w:marLeft w:val="0"/>
                                              <w:marRight w:val="0"/>
                                              <w:marTop w:val="0"/>
                                              <w:marBottom w:val="0"/>
                                              <w:divBdr>
                                                <w:top w:val="none" w:sz="0" w:space="0" w:color="auto"/>
                                                <w:left w:val="none" w:sz="0" w:space="0" w:color="auto"/>
                                                <w:bottom w:val="none" w:sz="0" w:space="0" w:color="auto"/>
                                                <w:right w:val="none" w:sz="0" w:space="0" w:color="auto"/>
                                              </w:divBdr>
                                            </w:div>
                                            <w:div w:id="1761639166">
                                              <w:marLeft w:val="0"/>
                                              <w:marRight w:val="0"/>
                                              <w:marTop w:val="0"/>
                                              <w:marBottom w:val="0"/>
                                              <w:divBdr>
                                                <w:top w:val="none" w:sz="0" w:space="0" w:color="auto"/>
                                                <w:left w:val="none" w:sz="0" w:space="0" w:color="auto"/>
                                                <w:bottom w:val="none" w:sz="0" w:space="0" w:color="auto"/>
                                                <w:right w:val="none" w:sz="0" w:space="0" w:color="auto"/>
                                              </w:divBdr>
                                            </w:div>
                                            <w:div w:id="1958296945">
                                              <w:marLeft w:val="0"/>
                                              <w:marRight w:val="0"/>
                                              <w:marTop w:val="0"/>
                                              <w:marBottom w:val="0"/>
                                              <w:divBdr>
                                                <w:top w:val="none" w:sz="0" w:space="0" w:color="auto"/>
                                                <w:left w:val="none" w:sz="0" w:space="0" w:color="auto"/>
                                                <w:bottom w:val="none" w:sz="0" w:space="0" w:color="auto"/>
                                                <w:right w:val="none" w:sz="0" w:space="0" w:color="auto"/>
                                              </w:divBdr>
                                              <w:divsChild>
                                                <w:div w:id="433324681">
                                                  <w:marLeft w:val="0"/>
                                                  <w:marRight w:val="0"/>
                                                  <w:marTop w:val="0"/>
                                                  <w:marBottom w:val="0"/>
                                                  <w:divBdr>
                                                    <w:top w:val="none" w:sz="0" w:space="0" w:color="auto"/>
                                                    <w:left w:val="none" w:sz="0" w:space="0" w:color="auto"/>
                                                    <w:bottom w:val="none" w:sz="0" w:space="0" w:color="auto"/>
                                                    <w:right w:val="none" w:sz="0" w:space="0" w:color="auto"/>
                                                  </w:divBdr>
                                                </w:div>
                                                <w:div w:id="104190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3369980">
      <w:bodyDiv w:val="1"/>
      <w:marLeft w:val="0"/>
      <w:marRight w:val="0"/>
      <w:marTop w:val="0"/>
      <w:marBottom w:val="0"/>
      <w:divBdr>
        <w:top w:val="none" w:sz="0" w:space="0" w:color="auto"/>
        <w:left w:val="none" w:sz="0" w:space="0" w:color="auto"/>
        <w:bottom w:val="none" w:sz="0" w:space="0" w:color="auto"/>
        <w:right w:val="none" w:sz="0" w:space="0" w:color="auto"/>
      </w:divBdr>
    </w:div>
    <w:div w:id="1238132123">
      <w:bodyDiv w:val="1"/>
      <w:marLeft w:val="0"/>
      <w:marRight w:val="0"/>
      <w:marTop w:val="0"/>
      <w:marBottom w:val="0"/>
      <w:divBdr>
        <w:top w:val="none" w:sz="0" w:space="0" w:color="auto"/>
        <w:left w:val="none" w:sz="0" w:space="0" w:color="auto"/>
        <w:bottom w:val="none" w:sz="0" w:space="0" w:color="auto"/>
        <w:right w:val="none" w:sz="0" w:space="0" w:color="auto"/>
      </w:divBdr>
    </w:div>
    <w:div w:id="1316107272">
      <w:bodyDiv w:val="1"/>
      <w:marLeft w:val="0"/>
      <w:marRight w:val="0"/>
      <w:marTop w:val="0"/>
      <w:marBottom w:val="0"/>
      <w:divBdr>
        <w:top w:val="none" w:sz="0" w:space="0" w:color="auto"/>
        <w:left w:val="none" w:sz="0" w:space="0" w:color="auto"/>
        <w:bottom w:val="none" w:sz="0" w:space="0" w:color="auto"/>
        <w:right w:val="none" w:sz="0" w:space="0" w:color="auto"/>
      </w:divBdr>
    </w:div>
    <w:div w:id="1327588626">
      <w:bodyDiv w:val="1"/>
      <w:marLeft w:val="0"/>
      <w:marRight w:val="0"/>
      <w:marTop w:val="0"/>
      <w:marBottom w:val="0"/>
      <w:divBdr>
        <w:top w:val="none" w:sz="0" w:space="0" w:color="auto"/>
        <w:left w:val="none" w:sz="0" w:space="0" w:color="auto"/>
        <w:bottom w:val="none" w:sz="0" w:space="0" w:color="auto"/>
        <w:right w:val="none" w:sz="0" w:space="0" w:color="auto"/>
      </w:divBdr>
    </w:div>
    <w:div w:id="1332097095">
      <w:bodyDiv w:val="1"/>
      <w:marLeft w:val="0"/>
      <w:marRight w:val="0"/>
      <w:marTop w:val="0"/>
      <w:marBottom w:val="0"/>
      <w:divBdr>
        <w:top w:val="none" w:sz="0" w:space="0" w:color="auto"/>
        <w:left w:val="none" w:sz="0" w:space="0" w:color="auto"/>
        <w:bottom w:val="none" w:sz="0" w:space="0" w:color="auto"/>
        <w:right w:val="none" w:sz="0" w:space="0" w:color="auto"/>
      </w:divBdr>
    </w:div>
    <w:div w:id="1426733322">
      <w:bodyDiv w:val="1"/>
      <w:marLeft w:val="0"/>
      <w:marRight w:val="0"/>
      <w:marTop w:val="0"/>
      <w:marBottom w:val="0"/>
      <w:divBdr>
        <w:top w:val="none" w:sz="0" w:space="0" w:color="auto"/>
        <w:left w:val="none" w:sz="0" w:space="0" w:color="auto"/>
        <w:bottom w:val="none" w:sz="0" w:space="0" w:color="auto"/>
        <w:right w:val="none" w:sz="0" w:space="0" w:color="auto"/>
      </w:divBdr>
    </w:div>
    <w:div w:id="1616450050">
      <w:bodyDiv w:val="1"/>
      <w:marLeft w:val="0"/>
      <w:marRight w:val="0"/>
      <w:marTop w:val="0"/>
      <w:marBottom w:val="0"/>
      <w:divBdr>
        <w:top w:val="none" w:sz="0" w:space="0" w:color="auto"/>
        <w:left w:val="none" w:sz="0" w:space="0" w:color="auto"/>
        <w:bottom w:val="none" w:sz="0" w:space="0" w:color="auto"/>
        <w:right w:val="none" w:sz="0" w:space="0" w:color="auto"/>
      </w:divBdr>
    </w:div>
    <w:div w:id="1678069871">
      <w:bodyDiv w:val="1"/>
      <w:marLeft w:val="0"/>
      <w:marRight w:val="0"/>
      <w:marTop w:val="0"/>
      <w:marBottom w:val="0"/>
      <w:divBdr>
        <w:top w:val="none" w:sz="0" w:space="0" w:color="auto"/>
        <w:left w:val="none" w:sz="0" w:space="0" w:color="auto"/>
        <w:bottom w:val="none" w:sz="0" w:space="0" w:color="auto"/>
        <w:right w:val="none" w:sz="0" w:space="0" w:color="auto"/>
      </w:divBdr>
    </w:div>
    <w:div w:id="1722485072">
      <w:bodyDiv w:val="1"/>
      <w:marLeft w:val="0"/>
      <w:marRight w:val="0"/>
      <w:marTop w:val="0"/>
      <w:marBottom w:val="0"/>
      <w:divBdr>
        <w:top w:val="none" w:sz="0" w:space="0" w:color="auto"/>
        <w:left w:val="none" w:sz="0" w:space="0" w:color="auto"/>
        <w:bottom w:val="none" w:sz="0" w:space="0" w:color="auto"/>
        <w:right w:val="none" w:sz="0" w:space="0" w:color="auto"/>
      </w:divBdr>
    </w:div>
    <w:div w:id="1799645137">
      <w:bodyDiv w:val="1"/>
      <w:marLeft w:val="0"/>
      <w:marRight w:val="0"/>
      <w:marTop w:val="0"/>
      <w:marBottom w:val="0"/>
      <w:divBdr>
        <w:top w:val="none" w:sz="0" w:space="0" w:color="auto"/>
        <w:left w:val="none" w:sz="0" w:space="0" w:color="auto"/>
        <w:bottom w:val="none" w:sz="0" w:space="0" w:color="auto"/>
        <w:right w:val="none" w:sz="0" w:space="0" w:color="auto"/>
      </w:divBdr>
    </w:div>
    <w:div w:id="185279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5A0D0-C6EE-4B32-B61A-5DEC94718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17</Pages>
  <Words>10026</Words>
  <Characters>59160</Characters>
  <Application>Microsoft Office Word</Application>
  <DocSecurity>0</DocSecurity>
  <Lines>493</Lines>
  <Paragraphs>138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Matoušek</dc:creator>
  <cp:keywords/>
  <cp:lastModifiedBy>Jitka Vokatá</cp:lastModifiedBy>
  <cp:revision>162</cp:revision>
  <cp:lastPrinted>2012-05-14T09:55:00Z</cp:lastPrinted>
  <dcterms:created xsi:type="dcterms:W3CDTF">2016-03-30T15:42:00Z</dcterms:created>
  <dcterms:modified xsi:type="dcterms:W3CDTF">2026-02-06T08:29:00Z</dcterms:modified>
</cp:coreProperties>
</file>