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081EC96" w14:textId="5B696A57" w:rsidR="00C90670" w:rsidRPr="009F1A77" w:rsidRDefault="00295422" w:rsidP="00C90670">
      <w:pPr>
        <w:pStyle w:val="Style5"/>
        <w:widowControl/>
        <w:spacing w:line="240" w:lineRule="auto"/>
        <w:jc w:val="center"/>
        <w:rPr>
          <w:rFonts w:ascii="Arial" w:hAnsi="Arial" w:cs="Arial"/>
          <w:b/>
          <w:bCs/>
          <w:color w:val="000000"/>
          <w:szCs w:val="22"/>
        </w:rPr>
      </w:pPr>
      <w:r>
        <w:rPr>
          <w:rStyle w:val="FontStyle18"/>
          <w:rFonts w:ascii="Arial" w:hAnsi="Arial" w:cs="Arial"/>
          <w:sz w:val="24"/>
          <w:szCs w:val="22"/>
        </w:rPr>
        <w:t xml:space="preserve">RÁMCOVÁ </w:t>
      </w:r>
      <w:r w:rsidR="00C90670" w:rsidRPr="009F1A77">
        <w:rPr>
          <w:rStyle w:val="FontStyle18"/>
          <w:rFonts w:ascii="Arial" w:hAnsi="Arial" w:cs="Arial"/>
          <w:sz w:val="24"/>
          <w:szCs w:val="22"/>
        </w:rPr>
        <w:t xml:space="preserve">SMLOUVA O </w:t>
      </w:r>
      <w:r w:rsidR="006761CA" w:rsidRPr="00D94A86">
        <w:rPr>
          <w:rFonts w:ascii="Arial" w:hAnsi="Arial" w:cs="Arial"/>
          <w:b/>
          <w:bCs/>
          <w:szCs w:val="22"/>
        </w:rPr>
        <w:t xml:space="preserve">ZAJIŠTĚNÍ </w:t>
      </w:r>
      <w:r w:rsidR="006761CA" w:rsidRPr="009F1A77">
        <w:rPr>
          <w:rFonts w:ascii="Arial" w:hAnsi="Arial" w:cs="Arial"/>
          <w:b/>
          <w:bCs/>
          <w:color w:val="000000"/>
          <w:szCs w:val="22"/>
        </w:rPr>
        <w:t>SPRÁVY</w:t>
      </w:r>
      <w:r w:rsidR="00D94A86">
        <w:rPr>
          <w:rFonts w:ascii="Arial" w:hAnsi="Arial" w:cs="Arial"/>
          <w:b/>
          <w:bCs/>
          <w:color w:val="000000"/>
          <w:szCs w:val="22"/>
        </w:rPr>
        <w:t xml:space="preserve">, ÚDRŽBY A OPRAV </w:t>
      </w:r>
      <w:r w:rsidR="006761CA" w:rsidRPr="009F1A77">
        <w:rPr>
          <w:rStyle w:val="FontStyle18"/>
          <w:rFonts w:ascii="Arial" w:hAnsi="Arial" w:cs="Arial"/>
          <w:sz w:val="24"/>
          <w:szCs w:val="22"/>
        </w:rPr>
        <w:t xml:space="preserve"> </w:t>
      </w:r>
      <w:r w:rsidR="006761CA">
        <w:rPr>
          <w:rFonts w:ascii="Arial" w:hAnsi="Arial" w:cs="Arial"/>
          <w:b/>
          <w:bCs/>
          <w:color w:val="000000"/>
          <w:szCs w:val="22"/>
        </w:rPr>
        <w:t xml:space="preserve">VEŘEJNÉHO OSVĚTLENÍ </w:t>
      </w:r>
      <w:r w:rsidR="00420BE9">
        <w:rPr>
          <w:rFonts w:ascii="Arial" w:hAnsi="Arial" w:cs="Arial"/>
          <w:b/>
          <w:bCs/>
          <w:color w:val="000000"/>
          <w:szCs w:val="22"/>
        </w:rPr>
        <w:t>A VEŘEJNÉHO ROZHLASU</w:t>
      </w:r>
      <w:r>
        <w:rPr>
          <w:rFonts w:ascii="Arial" w:hAnsi="Arial" w:cs="Arial"/>
          <w:b/>
          <w:bCs/>
          <w:color w:val="000000"/>
          <w:szCs w:val="22"/>
        </w:rPr>
        <w:t xml:space="preserve"> </w:t>
      </w:r>
      <w:r w:rsidR="006761CA">
        <w:rPr>
          <w:rFonts w:ascii="Arial" w:hAnsi="Arial" w:cs="Arial"/>
          <w:b/>
          <w:bCs/>
          <w:color w:val="000000"/>
          <w:szCs w:val="22"/>
        </w:rPr>
        <w:t>V MAJET</w:t>
      </w:r>
      <w:r w:rsidR="00404315">
        <w:rPr>
          <w:rFonts w:ascii="Arial" w:hAnsi="Arial" w:cs="Arial"/>
          <w:b/>
          <w:bCs/>
          <w:color w:val="000000"/>
          <w:szCs w:val="22"/>
        </w:rPr>
        <w:t>K</w:t>
      </w:r>
      <w:r w:rsidR="006761CA">
        <w:rPr>
          <w:rFonts w:ascii="Arial" w:hAnsi="Arial" w:cs="Arial"/>
          <w:b/>
          <w:bCs/>
          <w:color w:val="000000"/>
          <w:szCs w:val="22"/>
        </w:rPr>
        <w:t>U MĚSTA HORAŽĎOVICE</w:t>
      </w:r>
      <w:r w:rsidR="00C01FAA">
        <w:rPr>
          <w:rFonts w:ascii="Arial" w:hAnsi="Arial" w:cs="Arial"/>
          <w:b/>
          <w:bCs/>
          <w:color w:val="000000"/>
          <w:szCs w:val="22"/>
        </w:rPr>
        <w:t xml:space="preserve"> 202</w:t>
      </w:r>
      <w:r w:rsidR="00DD0C52">
        <w:rPr>
          <w:rFonts w:ascii="Arial" w:hAnsi="Arial" w:cs="Arial"/>
          <w:b/>
          <w:bCs/>
          <w:color w:val="000000"/>
          <w:szCs w:val="22"/>
        </w:rPr>
        <w:t>6</w:t>
      </w:r>
      <w:r w:rsidR="00C01FAA">
        <w:rPr>
          <w:rFonts w:ascii="Arial" w:hAnsi="Arial" w:cs="Arial"/>
          <w:b/>
          <w:bCs/>
          <w:color w:val="000000"/>
          <w:szCs w:val="22"/>
        </w:rPr>
        <w:t xml:space="preserve"> - 202</w:t>
      </w:r>
      <w:r w:rsidR="00DD0C52">
        <w:rPr>
          <w:rFonts w:ascii="Arial" w:hAnsi="Arial" w:cs="Arial"/>
          <w:b/>
          <w:bCs/>
          <w:color w:val="000000"/>
          <w:szCs w:val="22"/>
        </w:rPr>
        <w:t>9</w:t>
      </w:r>
    </w:p>
    <w:p w14:paraId="435E1A5F" w14:textId="77777777" w:rsidR="00C90670" w:rsidRPr="009F1A77" w:rsidRDefault="00C90670">
      <w:pPr>
        <w:pStyle w:val="Style7"/>
        <w:widowControl/>
        <w:spacing w:line="240" w:lineRule="auto"/>
        <w:jc w:val="left"/>
        <w:rPr>
          <w:rStyle w:val="FontStyle25"/>
          <w:rFonts w:ascii="Arial" w:hAnsi="Arial" w:cs="Arial"/>
        </w:rPr>
      </w:pPr>
    </w:p>
    <w:p w14:paraId="0C268D4D" w14:textId="77777777" w:rsidR="00A84A3D" w:rsidRPr="009F1A77" w:rsidRDefault="00A84A3D">
      <w:pPr>
        <w:pStyle w:val="Style7"/>
        <w:widowControl/>
        <w:spacing w:line="240" w:lineRule="auto"/>
        <w:jc w:val="left"/>
        <w:rPr>
          <w:rStyle w:val="FontStyle25"/>
          <w:rFonts w:ascii="Arial" w:hAnsi="Arial" w:cs="Arial"/>
        </w:rPr>
      </w:pPr>
    </w:p>
    <w:p w14:paraId="3E076DD5" w14:textId="77777777" w:rsidR="005C3560" w:rsidRPr="009F1A77" w:rsidRDefault="00E65C48">
      <w:pPr>
        <w:pStyle w:val="Style7"/>
        <w:widowControl/>
        <w:spacing w:line="240" w:lineRule="auto"/>
        <w:jc w:val="left"/>
        <w:rPr>
          <w:rStyle w:val="FontStyle21"/>
          <w:rFonts w:ascii="Arial" w:hAnsi="Arial" w:cs="Arial"/>
        </w:rPr>
      </w:pPr>
      <w:r w:rsidRPr="009F1A77">
        <w:rPr>
          <w:rStyle w:val="FontStyle21"/>
          <w:rFonts w:ascii="Arial" w:hAnsi="Arial" w:cs="Arial"/>
        </w:rPr>
        <w:t>Smluvní strany:</w:t>
      </w:r>
    </w:p>
    <w:p w14:paraId="3E0D5A52" w14:textId="77777777" w:rsidR="00E65C48" w:rsidRPr="002E3BE5" w:rsidRDefault="00E65C48">
      <w:pPr>
        <w:pStyle w:val="Style7"/>
        <w:widowControl/>
        <w:spacing w:line="240" w:lineRule="auto"/>
        <w:jc w:val="left"/>
        <w:rPr>
          <w:rStyle w:val="FontStyle21"/>
          <w:rFonts w:ascii="Arial" w:hAnsi="Arial" w:cs="Arial"/>
          <w:sz w:val="10"/>
          <w:szCs w:val="10"/>
        </w:rPr>
      </w:pPr>
    </w:p>
    <w:p w14:paraId="214EE2BE" w14:textId="77777777" w:rsidR="006761CA" w:rsidRDefault="00D94A86" w:rsidP="00D94A86">
      <w:pPr>
        <w:pStyle w:val="Style7"/>
        <w:widowControl/>
        <w:tabs>
          <w:tab w:val="left" w:pos="3546"/>
        </w:tabs>
        <w:spacing w:before="41" w:line="272" w:lineRule="exact"/>
        <w:ind w:left="722"/>
        <w:jc w:val="left"/>
        <w:rPr>
          <w:rStyle w:val="FontStyle25"/>
          <w:rFonts w:ascii="Arial" w:eastAsia="Calibri" w:hAnsi="Arial" w:cs="Arial"/>
          <w:b/>
          <w:lang w:eastAsia="en-US"/>
        </w:rPr>
      </w:pPr>
      <w:r>
        <w:rPr>
          <w:rFonts w:ascii="Arial" w:eastAsia="Calibri" w:hAnsi="Arial" w:cs="Arial"/>
          <w:b/>
          <w:color w:val="000000"/>
          <w:sz w:val="22"/>
          <w:szCs w:val="22"/>
          <w:lang w:eastAsia="en-US"/>
        </w:rPr>
        <w:t>m</w:t>
      </w:r>
      <w:r w:rsidR="006761CA" w:rsidRPr="00100CA5">
        <w:rPr>
          <w:rFonts w:ascii="Arial" w:eastAsia="Calibri" w:hAnsi="Arial" w:cs="Arial"/>
          <w:b/>
          <w:color w:val="000000"/>
          <w:sz w:val="22"/>
          <w:szCs w:val="22"/>
          <w:lang w:eastAsia="en-US"/>
        </w:rPr>
        <w:t>ěsto Horažďovice</w:t>
      </w:r>
      <w:r w:rsidR="006761CA" w:rsidRPr="00100CA5">
        <w:rPr>
          <w:rStyle w:val="FontStyle25"/>
          <w:rFonts w:ascii="Arial" w:eastAsia="Calibri" w:hAnsi="Arial" w:cs="Arial"/>
          <w:b/>
          <w:lang w:eastAsia="en-US"/>
        </w:rPr>
        <w:t xml:space="preserve"> </w:t>
      </w:r>
    </w:p>
    <w:p w14:paraId="6A5D5C87" w14:textId="77777777" w:rsidR="006761CA" w:rsidRPr="00100CA5" w:rsidRDefault="006761CA" w:rsidP="00D94A86">
      <w:pPr>
        <w:pStyle w:val="Style7"/>
        <w:widowControl/>
        <w:tabs>
          <w:tab w:val="left" w:pos="3546"/>
        </w:tabs>
        <w:spacing w:before="41" w:line="272" w:lineRule="exact"/>
        <w:ind w:left="722"/>
        <w:jc w:val="left"/>
        <w:rPr>
          <w:rStyle w:val="FontStyle25"/>
          <w:rFonts w:ascii="Arial" w:hAnsi="Arial" w:cs="Arial"/>
        </w:rPr>
      </w:pPr>
      <w:r w:rsidRPr="00100CA5">
        <w:rPr>
          <w:rStyle w:val="FontStyle25"/>
          <w:rFonts w:ascii="Arial" w:hAnsi="Arial" w:cs="Arial"/>
        </w:rPr>
        <w:t xml:space="preserve">se sídlem: </w:t>
      </w:r>
      <w:r w:rsidRPr="00100CA5">
        <w:rPr>
          <w:rStyle w:val="FontStyle25"/>
          <w:rFonts w:ascii="Arial" w:hAnsi="Arial" w:cs="Arial"/>
        </w:rPr>
        <w:tab/>
        <w:t>Mírové náměstí 1, 341 01 Horažďovice</w:t>
      </w:r>
      <w:r w:rsidRPr="00100CA5">
        <w:rPr>
          <w:rStyle w:val="FontStyle25"/>
          <w:rFonts w:ascii="Arial" w:hAnsi="Arial" w:cs="Arial"/>
        </w:rPr>
        <w:tab/>
      </w:r>
    </w:p>
    <w:p w14:paraId="1AB38827" w14:textId="77777777" w:rsidR="006761CA" w:rsidRPr="00100CA5" w:rsidRDefault="00CC7721" w:rsidP="00D94A86">
      <w:pPr>
        <w:pStyle w:val="Style7"/>
        <w:widowControl/>
        <w:tabs>
          <w:tab w:val="left" w:pos="3546"/>
        </w:tabs>
        <w:spacing w:before="41" w:line="272" w:lineRule="exact"/>
        <w:ind w:left="722"/>
        <w:jc w:val="left"/>
        <w:rPr>
          <w:rStyle w:val="FontStyle25"/>
          <w:rFonts w:ascii="Arial" w:hAnsi="Arial" w:cs="Arial"/>
        </w:rPr>
      </w:pPr>
      <w:r>
        <w:rPr>
          <w:rStyle w:val="FontStyle25"/>
          <w:rFonts w:ascii="Arial" w:hAnsi="Arial" w:cs="Arial"/>
        </w:rPr>
        <w:t>IČ, DIČ</w:t>
      </w:r>
      <w:r w:rsidR="006761CA" w:rsidRPr="00100CA5">
        <w:rPr>
          <w:rStyle w:val="FontStyle25"/>
          <w:rFonts w:ascii="Arial" w:hAnsi="Arial" w:cs="Arial"/>
        </w:rPr>
        <w:t>:</w:t>
      </w:r>
      <w:r w:rsidR="006761CA" w:rsidRPr="00100CA5">
        <w:rPr>
          <w:rStyle w:val="FontStyle25"/>
          <w:rFonts w:ascii="Arial" w:hAnsi="Arial" w:cs="Arial"/>
        </w:rPr>
        <w:tab/>
        <w:t>00255513</w:t>
      </w:r>
      <w:r>
        <w:rPr>
          <w:rStyle w:val="FontStyle25"/>
          <w:rFonts w:ascii="Arial" w:hAnsi="Arial" w:cs="Arial"/>
        </w:rPr>
        <w:t xml:space="preserve">, </w:t>
      </w:r>
      <w:r w:rsidRPr="00100CA5">
        <w:rPr>
          <w:rStyle w:val="FontStyle25"/>
          <w:rFonts w:ascii="Arial" w:hAnsi="Arial" w:cs="Arial"/>
        </w:rPr>
        <w:t>CZ00255513</w:t>
      </w:r>
      <w:r w:rsidRPr="00100CA5">
        <w:rPr>
          <w:rStyle w:val="FontStyle25"/>
          <w:rFonts w:ascii="Arial" w:hAnsi="Arial" w:cs="Arial"/>
        </w:rPr>
        <w:tab/>
      </w:r>
    </w:p>
    <w:p w14:paraId="747B033A" w14:textId="77777777" w:rsidR="006761CA" w:rsidRDefault="006761CA" w:rsidP="00D94A86">
      <w:pPr>
        <w:pStyle w:val="Style7"/>
        <w:widowControl/>
        <w:ind w:left="722"/>
        <w:jc w:val="left"/>
        <w:rPr>
          <w:rStyle w:val="FontStyle25"/>
          <w:rFonts w:ascii="Arial" w:hAnsi="Arial" w:cs="Arial"/>
        </w:rPr>
      </w:pPr>
      <w:r w:rsidRPr="00D3067B">
        <w:rPr>
          <w:rStyle w:val="FontStyle25"/>
          <w:rFonts w:ascii="Arial" w:hAnsi="Arial" w:cs="Arial"/>
        </w:rPr>
        <w:t>zastoupené:</w:t>
      </w:r>
      <w:r>
        <w:rPr>
          <w:rStyle w:val="FontStyle25"/>
          <w:rFonts w:ascii="Arial" w:hAnsi="Arial" w:cs="Arial"/>
        </w:rPr>
        <w:tab/>
      </w:r>
      <w:r>
        <w:rPr>
          <w:rStyle w:val="FontStyle25"/>
          <w:rFonts w:ascii="Arial" w:hAnsi="Arial" w:cs="Arial"/>
        </w:rPr>
        <w:tab/>
      </w:r>
      <w:r>
        <w:rPr>
          <w:rStyle w:val="FontStyle25"/>
          <w:rFonts w:ascii="Arial" w:hAnsi="Arial" w:cs="Arial"/>
        </w:rPr>
        <w:tab/>
        <w:t>Ing. Michaelem Formanem, starostou</w:t>
      </w:r>
    </w:p>
    <w:p w14:paraId="2E37B7B7" w14:textId="77777777" w:rsidR="008240CB" w:rsidRPr="009F1A77" w:rsidRDefault="008240CB" w:rsidP="008240CB">
      <w:pPr>
        <w:pStyle w:val="Style7"/>
        <w:widowControl/>
        <w:ind w:left="722"/>
        <w:jc w:val="left"/>
        <w:rPr>
          <w:rStyle w:val="FontStyle25"/>
          <w:rFonts w:ascii="Arial" w:hAnsi="Arial" w:cs="Arial"/>
        </w:rPr>
      </w:pPr>
      <w:r>
        <w:rPr>
          <w:rStyle w:val="FontStyle25"/>
          <w:rFonts w:ascii="Arial" w:hAnsi="Arial" w:cs="Arial"/>
        </w:rPr>
        <w:t>kontaktní osoba:</w:t>
      </w:r>
      <w:r>
        <w:rPr>
          <w:rStyle w:val="FontStyle25"/>
          <w:rFonts w:ascii="Arial" w:hAnsi="Arial" w:cs="Arial"/>
        </w:rPr>
        <w:tab/>
      </w:r>
      <w:r>
        <w:rPr>
          <w:rStyle w:val="FontStyle25"/>
          <w:rFonts w:ascii="Arial" w:hAnsi="Arial" w:cs="Arial"/>
        </w:rPr>
        <w:tab/>
        <w:t>Roman Berger, vedoucí Technických služeb Horažďovice</w:t>
      </w:r>
    </w:p>
    <w:p w14:paraId="2A8FB3D6" w14:textId="77777777" w:rsidR="008240CB" w:rsidRDefault="008240CB" w:rsidP="008240CB">
      <w:pPr>
        <w:pStyle w:val="Style7"/>
        <w:widowControl/>
        <w:ind w:left="722"/>
        <w:jc w:val="left"/>
        <w:rPr>
          <w:rStyle w:val="FontStyle25"/>
          <w:rFonts w:ascii="Arial" w:hAnsi="Arial" w:cs="Arial"/>
        </w:rPr>
      </w:pPr>
      <w:r>
        <w:rPr>
          <w:rStyle w:val="FontStyle25"/>
          <w:rFonts w:ascii="Arial" w:hAnsi="Arial" w:cs="Arial"/>
        </w:rPr>
        <w:t>kontakty pro komunikaci:</w:t>
      </w:r>
      <w:r>
        <w:rPr>
          <w:rStyle w:val="FontStyle25"/>
          <w:rFonts w:ascii="Arial" w:hAnsi="Arial" w:cs="Arial"/>
        </w:rPr>
        <w:tab/>
        <w:t xml:space="preserve">371 430 142, </w:t>
      </w:r>
      <w:hyperlink r:id="rId11" w:history="1">
        <w:r w:rsidRPr="00B41DB5">
          <w:rPr>
            <w:rStyle w:val="Hypertextovodkaz"/>
            <w:rFonts w:ascii="Arial" w:hAnsi="Arial" w:cs="Arial"/>
            <w:sz w:val="22"/>
            <w:szCs w:val="22"/>
          </w:rPr>
          <w:t>berger@muhorazdovice.cz</w:t>
        </w:r>
      </w:hyperlink>
    </w:p>
    <w:p w14:paraId="65F2CFBD" w14:textId="77777777" w:rsidR="006761CA" w:rsidRPr="009F1A77" w:rsidRDefault="006761CA" w:rsidP="008240CB">
      <w:pPr>
        <w:pStyle w:val="Style7"/>
        <w:widowControl/>
        <w:ind w:left="722"/>
        <w:jc w:val="left"/>
        <w:rPr>
          <w:rStyle w:val="FontStyle21"/>
          <w:rFonts w:ascii="Arial" w:hAnsi="Arial" w:cs="Arial"/>
          <w:b w:val="0"/>
        </w:rPr>
      </w:pPr>
      <w:r w:rsidRPr="009F1A77">
        <w:rPr>
          <w:rStyle w:val="FontStyle25"/>
          <w:rFonts w:ascii="Arial" w:hAnsi="Arial" w:cs="Arial"/>
        </w:rPr>
        <w:t xml:space="preserve">(dále jen </w:t>
      </w:r>
      <w:r w:rsidRPr="009F1A77">
        <w:rPr>
          <w:rStyle w:val="FontStyle21"/>
          <w:rFonts w:ascii="Arial" w:hAnsi="Arial" w:cs="Arial"/>
          <w:b w:val="0"/>
        </w:rPr>
        <w:t>„</w:t>
      </w:r>
      <w:r w:rsidRPr="009F1A77">
        <w:rPr>
          <w:rStyle w:val="FontStyle21"/>
          <w:rFonts w:ascii="Arial" w:hAnsi="Arial" w:cs="Arial"/>
        </w:rPr>
        <w:t>objednatel</w:t>
      </w:r>
      <w:r w:rsidRPr="009F1A77">
        <w:rPr>
          <w:rStyle w:val="FontStyle21"/>
          <w:rFonts w:ascii="Arial" w:hAnsi="Arial" w:cs="Arial"/>
          <w:b w:val="0"/>
        </w:rPr>
        <w:t xml:space="preserve">") na straně </w:t>
      </w:r>
      <w:r>
        <w:rPr>
          <w:rStyle w:val="FontStyle21"/>
          <w:rFonts w:ascii="Arial" w:hAnsi="Arial" w:cs="Arial"/>
          <w:b w:val="0"/>
        </w:rPr>
        <w:t>jedné</w:t>
      </w:r>
    </w:p>
    <w:p w14:paraId="2F186BF0" w14:textId="77777777" w:rsidR="005C3560" w:rsidRPr="009F1A77" w:rsidRDefault="005C3560">
      <w:pPr>
        <w:pStyle w:val="Style10"/>
        <w:widowControl/>
        <w:spacing w:line="240" w:lineRule="auto"/>
        <w:ind w:right="902" w:firstLine="0"/>
        <w:jc w:val="both"/>
        <w:rPr>
          <w:rFonts w:ascii="Arial" w:hAnsi="Arial" w:cs="Arial"/>
          <w:color w:val="000000"/>
          <w:sz w:val="22"/>
          <w:szCs w:val="22"/>
        </w:rPr>
      </w:pPr>
    </w:p>
    <w:p w14:paraId="56F1ADB4" w14:textId="77777777" w:rsidR="005C3560" w:rsidRDefault="0007031C" w:rsidP="0007031C">
      <w:pPr>
        <w:pStyle w:val="Style7"/>
        <w:widowControl/>
        <w:spacing w:before="95" w:line="240" w:lineRule="auto"/>
        <w:ind w:right="91"/>
        <w:rPr>
          <w:rStyle w:val="FontStyle25"/>
          <w:rFonts w:ascii="Arial" w:hAnsi="Arial" w:cs="Arial"/>
        </w:rPr>
      </w:pPr>
      <w:r w:rsidRPr="009F1A77">
        <w:rPr>
          <w:rStyle w:val="FontStyle25"/>
          <w:rFonts w:ascii="Arial" w:hAnsi="Arial" w:cs="Arial"/>
        </w:rPr>
        <w:t>a</w:t>
      </w:r>
    </w:p>
    <w:p w14:paraId="10A1B23A" w14:textId="77777777" w:rsidR="002E3BE5" w:rsidRPr="009F1A77" w:rsidRDefault="002E3BE5" w:rsidP="002E3BE5">
      <w:pPr>
        <w:pStyle w:val="Style7"/>
        <w:widowControl/>
        <w:spacing w:before="95" w:line="240" w:lineRule="auto"/>
        <w:ind w:right="91"/>
        <w:rPr>
          <w:rStyle w:val="FontStyle25"/>
          <w:rFonts w:ascii="Arial" w:hAnsi="Arial" w:cs="Arial"/>
        </w:rPr>
      </w:pPr>
    </w:p>
    <w:p w14:paraId="263F1AC3" w14:textId="77777777" w:rsidR="00100CA5" w:rsidRPr="006761CA" w:rsidRDefault="009A15AA" w:rsidP="00A85AB5">
      <w:pPr>
        <w:pStyle w:val="Style7"/>
        <w:widowControl/>
        <w:tabs>
          <w:tab w:val="left" w:pos="3546"/>
        </w:tabs>
        <w:spacing w:before="41" w:line="272" w:lineRule="exact"/>
        <w:ind w:left="722"/>
        <w:jc w:val="left"/>
        <w:rPr>
          <w:rStyle w:val="FontStyle25"/>
          <w:rFonts w:ascii="Arial" w:eastAsia="Calibri" w:hAnsi="Arial" w:cs="Arial"/>
          <w:b/>
          <w:i/>
          <w:lang w:eastAsia="en-US"/>
        </w:rPr>
      </w:pPr>
      <w:r>
        <w:rPr>
          <w:rFonts w:ascii="Arial" w:eastAsia="Calibri" w:hAnsi="Arial" w:cs="Arial"/>
          <w:b/>
          <w:i/>
          <w:color w:val="000000"/>
          <w:sz w:val="22"/>
          <w:szCs w:val="22"/>
          <w:lang w:eastAsia="en-US"/>
        </w:rPr>
        <w:t>……………………………….</w:t>
      </w:r>
    </w:p>
    <w:p w14:paraId="5DF26D73" w14:textId="77777777" w:rsidR="00A85AB5" w:rsidRPr="00100CA5" w:rsidRDefault="00A85AB5" w:rsidP="00A85AB5">
      <w:pPr>
        <w:pStyle w:val="Style7"/>
        <w:widowControl/>
        <w:tabs>
          <w:tab w:val="left" w:pos="3546"/>
        </w:tabs>
        <w:spacing w:before="41" w:line="272" w:lineRule="exact"/>
        <w:ind w:left="722"/>
        <w:jc w:val="left"/>
        <w:rPr>
          <w:rStyle w:val="FontStyle25"/>
          <w:rFonts w:ascii="Arial" w:hAnsi="Arial" w:cs="Arial"/>
        </w:rPr>
      </w:pPr>
      <w:r w:rsidRPr="00100CA5">
        <w:rPr>
          <w:rStyle w:val="FontStyle25"/>
          <w:rFonts w:ascii="Arial" w:hAnsi="Arial" w:cs="Arial"/>
        </w:rPr>
        <w:t xml:space="preserve">se sídlem: </w:t>
      </w:r>
      <w:r w:rsidR="00100CA5" w:rsidRPr="00100CA5">
        <w:rPr>
          <w:rStyle w:val="FontStyle25"/>
          <w:rFonts w:ascii="Arial" w:hAnsi="Arial" w:cs="Arial"/>
        </w:rPr>
        <w:tab/>
      </w:r>
      <w:r w:rsidR="00100CA5" w:rsidRPr="00100CA5">
        <w:rPr>
          <w:rStyle w:val="FontStyle25"/>
          <w:rFonts w:ascii="Arial" w:hAnsi="Arial" w:cs="Arial"/>
        </w:rPr>
        <w:tab/>
      </w:r>
      <w:r w:rsidR="00A84A3D" w:rsidRPr="00100CA5">
        <w:rPr>
          <w:rStyle w:val="FontStyle25"/>
          <w:rFonts w:ascii="Arial" w:hAnsi="Arial" w:cs="Arial"/>
        </w:rPr>
        <w:tab/>
      </w:r>
    </w:p>
    <w:p w14:paraId="385DC0F9" w14:textId="77777777" w:rsidR="00A85AB5" w:rsidRPr="00100CA5" w:rsidRDefault="00CC7721" w:rsidP="00A85AB5">
      <w:pPr>
        <w:pStyle w:val="Style7"/>
        <w:widowControl/>
        <w:tabs>
          <w:tab w:val="left" w:pos="3546"/>
        </w:tabs>
        <w:spacing w:before="41" w:line="272" w:lineRule="exact"/>
        <w:ind w:left="722"/>
        <w:jc w:val="left"/>
        <w:rPr>
          <w:rStyle w:val="FontStyle25"/>
          <w:rFonts w:ascii="Arial" w:hAnsi="Arial" w:cs="Arial"/>
        </w:rPr>
      </w:pPr>
      <w:r>
        <w:rPr>
          <w:rStyle w:val="FontStyle25"/>
          <w:rFonts w:ascii="Arial" w:hAnsi="Arial" w:cs="Arial"/>
        </w:rPr>
        <w:t>IČ, DIČ</w:t>
      </w:r>
      <w:r w:rsidRPr="00100CA5">
        <w:rPr>
          <w:rStyle w:val="FontStyle25"/>
          <w:rFonts w:ascii="Arial" w:hAnsi="Arial" w:cs="Arial"/>
        </w:rPr>
        <w:t>:</w:t>
      </w:r>
      <w:r w:rsidR="00100CA5" w:rsidRPr="00100CA5">
        <w:rPr>
          <w:rStyle w:val="FontStyle25"/>
          <w:rFonts w:ascii="Arial" w:hAnsi="Arial" w:cs="Arial"/>
        </w:rPr>
        <w:tab/>
      </w:r>
      <w:r w:rsidR="00100CA5" w:rsidRPr="00100CA5">
        <w:rPr>
          <w:rStyle w:val="FontStyle25"/>
          <w:rFonts w:ascii="Arial" w:hAnsi="Arial" w:cs="Arial"/>
        </w:rPr>
        <w:tab/>
      </w:r>
      <w:r w:rsidR="00A85AB5" w:rsidRPr="00100CA5">
        <w:rPr>
          <w:rStyle w:val="FontStyle25"/>
          <w:rFonts w:ascii="Arial" w:hAnsi="Arial" w:cs="Arial"/>
        </w:rPr>
        <w:tab/>
      </w:r>
      <w:r w:rsidR="00A84A3D" w:rsidRPr="00100CA5">
        <w:rPr>
          <w:rStyle w:val="FontStyle25"/>
          <w:rFonts w:ascii="Arial" w:hAnsi="Arial" w:cs="Arial"/>
        </w:rPr>
        <w:tab/>
      </w:r>
    </w:p>
    <w:p w14:paraId="7FC0F562" w14:textId="77777777" w:rsidR="00100CA5" w:rsidRDefault="00100CA5" w:rsidP="00F831FB">
      <w:pPr>
        <w:pStyle w:val="Style7"/>
        <w:widowControl/>
        <w:ind w:left="718"/>
        <w:jc w:val="left"/>
        <w:rPr>
          <w:rStyle w:val="FontStyle25"/>
          <w:rFonts w:ascii="Arial" w:hAnsi="Arial" w:cs="Arial"/>
        </w:rPr>
      </w:pPr>
      <w:r w:rsidRPr="00D3067B">
        <w:rPr>
          <w:rStyle w:val="FontStyle25"/>
          <w:rFonts w:ascii="Arial" w:hAnsi="Arial" w:cs="Arial"/>
        </w:rPr>
        <w:t>zastoupen</w:t>
      </w:r>
      <w:r w:rsidR="006761CA">
        <w:rPr>
          <w:rStyle w:val="FontStyle25"/>
          <w:rFonts w:ascii="Arial" w:hAnsi="Arial" w:cs="Arial"/>
        </w:rPr>
        <w:t>ý ve věcech smluvních</w:t>
      </w:r>
      <w:r w:rsidRPr="00D3067B">
        <w:rPr>
          <w:rStyle w:val="FontStyle25"/>
          <w:rFonts w:ascii="Arial" w:hAnsi="Arial" w:cs="Arial"/>
        </w:rPr>
        <w:t>:</w:t>
      </w:r>
      <w:r>
        <w:rPr>
          <w:rStyle w:val="FontStyle25"/>
          <w:rFonts w:ascii="Arial" w:hAnsi="Arial" w:cs="Arial"/>
        </w:rPr>
        <w:tab/>
      </w:r>
      <w:r>
        <w:rPr>
          <w:rStyle w:val="FontStyle25"/>
          <w:rFonts w:ascii="Arial" w:hAnsi="Arial" w:cs="Arial"/>
        </w:rPr>
        <w:tab/>
      </w:r>
      <w:r>
        <w:rPr>
          <w:rStyle w:val="FontStyle25"/>
          <w:rFonts w:ascii="Arial" w:hAnsi="Arial" w:cs="Arial"/>
        </w:rPr>
        <w:tab/>
      </w:r>
      <w:r>
        <w:rPr>
          <w:rStyle w:val="FontStyle25"/>
          <w:rFonts w:ascii="Arial" w:hAnsi="Arial" w:cs="Arial"/>
        </w:rPr>
        <w:tab/>
      </w:r>
    </w:p>
    <w:p w14:paraId="2892A425" w14:textId="77777777" w:rsidR="006761CA" w:rsidRDefault="006761CA" w:rsidP="00F831FB">
      <w:pPr>
        <w:pStyle w:val="Style7"/>
        <w:widowControl/>
        <w:ind w:left="718"/>
        <w:jc w:val="left"/>
        <w:rPr>
          <w:rStyle w:val="FontStyle25"/>
          <w:rFonts w:ascii="Arial" w:hAnsi="Arial" w:cs="Arial"/>
        </w:rPr>
      </w:pPr>
      <w:r w:rsidRPr="00D3067B">
        <w:rPr>
          <w:rStyle w:val="FontStyle25"/>
          <w:rFonts w:ascii="Arial" w:hAnsi="Arial" w:cs="Arial"/>
        </w:rPr>
        <w:t>zastoupen</w:t>
      </w:r>
      <w:r>
        <w:rPr>
          <w:rStyle w:val="FontStyle25"/>
          <w:rFonts w:ascii="Arial" w:hAnsi="Arial" w:cs="Arial"/>
        </w:rPr>
        <w:t>ý ve věcech technických:</w:t>
      </w:r>
    </w:p>
    <w:p w14:paraId="1CAFD684" w14:textId="77777777" w:rsidR="008240CB" w:rsidRDefault="008240CB" w:rsidP="008240CB">
      <w:pPr>
        <w:pStyle w:val="Style7"/>
        <w:widowControl/>
        <w:ind w:left="722"/>
        <w:jc w:val="left"/>
        <w:rPr>
          <w:rStyle w:val="FontStyle25"/>
          <w:rFonts w:ascii="Arial" w:hAnsi="Arial" w:cs="Arial"/>
        </w:rPr>
      </w:pPr>
      <w:r>
        <w:rPr>
          <w:rStyle w:val="FontStyle25"/>
          <w:rFonts w:ascii="Arial" w:hAnsi="Arial" w:cs="Arial"/>
        </w:rPr>
        <w:t>kontakty pro komunikaci:</w:t>
      </w:r>
      <w:r>
        <w:rPr>
          <w:rStyle w:val="FontStyle25"/>
          <w:rFonts w:ascii="Arial" w:hAnsi="Arial" w:cs="Arial"/>
        </w:rPr>
        <w:tab/>
      </w:r>
    </w:p>
    <w:p w14:paraId="20C54CD6" w14:textId="77777777" w:rsidR="006761CA" w:rsidRDefault="006761CA" w:rsidP="00CC7721">
      <w:pPr>
        <w:pStyle w:val="Style7"/>
        <w:widowControl/>
        <w:ind w:left="718"/>
        <w:jc w:val="left"/>
        <w:rPr>
          <w:rStyle w:val="FontStyle21"/>
          <w:rFonts w:ascii="Arial" w:hAnsi="Arial" w:cs="Arial"/>
          <w:b w:val="0"/>
        </w:rPr>
      </w:pPr>
      <w:r w:rsidRPr="009F1A77">
        <w:rPr>
          <w:rStyle w:val="FontStyle25"/>
          <w:rFonts w:ascii="Arial" w:hAnsi="Arial" w:cs="Arial"/>
        </w:rPr>
        <w:t xml:space="preserve">(dále jen </w:t>
      </w:r>
      <w:r w:rsidRPr="009F1A77">
        <w:rPr>
          <w:rStyle w:val="FontStyle21"/>
          <w:rFonts w:ascii="Arial" w:hAnsi="Arial" w:cs="Arial"/>
          <w:b w:val="0"/>
        </w:rPr>
        <w:t>„</w:t>
      </w:r>
      <w:r w:rsidRPr="009F1A77">
        <w:rPr>
          <w:rStyle w:val="FontStyle21"/>
          <w:rFonts w:ascii="Arial" w:hAnsi="Arial" w:cs="Arial"/>
        </w:rPr>
        <w:t>poskytovatel</w:t>
      </w:r>
      <w:r w:rsidRPr="009F1A77">
        <w:rPr>
          <w:rStyle w:val="FontStyle21"/>
          <w:rFonts w:ascii="Arial" w:hAnsi="Arial" w:cs="Arial"/>
          <w:b w:val="0"/>
        </w:rPr>
        <w:t xml:space="preserve">") na straně </w:t>
      </w:r>
      <w:r>
        <w:rPr>
          <w:rStyle w:val="FontStyle21"/>
          <w:rFonts w:ascii="Arial" w:hAnsi="Arial" w:cs="Arial"/>
          <w:b w:val="0"/>
        </w:rPr>
        <w:t>druhé</w:t>
      </w:r>
    </w:p>
    <w:p w14:paraId="4C218123" w14:textId="77777777" w:rsidR="008240CB" w:rsidRDefault="008240CB" w:rsidP="00CC7721">
      <w:pPr>
        <w:pStyle w:val="Style7"/>
        <w:widowControl/>
        <w:ind w:left="718"/>
        <w:jc w:val="left"/>
        <w:rPr>
          <w:rStyle w:val="FontStyle21"/>
          <w:rFonts w:ascii="Arial" w:hAnsi="Arial" w:cs="Arial"/>
          <w:b w:val="0"/>
        </w:rPr>
      </w:pPr>
    </w:p>
    <w:p w14:paraId="3C63FBEC" w14:textId="77777777" w:rsidR="005C3560" w:rsidRPr="00A84A3D" w:rsidRDefault="005C3560">
      <w:pPr>
        <w:pStyle w:val="Style5"/>
        <w:widowControl/>
        <w:spacing w:line="240" w:lineRule="auto"/>
        <w:rPr>
          <w:rFonts w:ascii="Arial" w:hAnsi="Arial" w:cs="Arial"/>
          <w:color w:val="FF0000"/>
          <w:sz w:val="22"/>
          <w:szCs w:val="22"/>
        </w:rPr>
      </w:pPr>
    </w:p>
    <w:p w14:paraId="62C46F43" w14:textId="77777777" w:rsidR="00406A8C" w:rsidRDefault="009A15AA" w:rsidP="002C6655">
      <w:pPr>
        <w:pStyle w:val="Style5"/>
        <w:widowControl/>
        <w:spacing w:line="240" w:lineRule="auto"/>
        <w:rPr>
          <w:rFonts w:ascii="Arial" w:hAnsi="Arial" w:cs="Arial"/>
          <w:color w:val="000000"/>
          <w:sz w:val="22"/>
          <w:szCs w:val="22"/>
        </w:rPr>
      </w:pPr>
      <w:r>
        <w:rPr>
          <w:rFonts w:ascii="Arial" w:hAnsi="Arial" w:cs="Arial"/>
          <w:color w:val="000000"/>
          <w:sz w:val="22"/>
          <w:szCs w:val="22"/>
        </w:rPr>
        <w:t>u</w:t>
      </w:r>
      <w:r w:rsidR="006761CA">
        <w:rPr>
          <w:rFonts w:ascii="Arial" w:hAnsi="Arial" w:cs="Arial"/>
          <w:color w:val="000000"/>
          <w:sz w:val="22"/>
          <w:szCs w:val="22"/>
        </w:rPr>
        <w:t xml:space="preserve">zavřeli níže uvedeného dne, měsíce a roku tuto Rámcovou smlouvu (dále jen </w:t>
      </w:r>
      <w:r w:rsidR="006761CA" w:rsidRPr="006761CA">
        <w:rPr>
          <w:rFonts w:ascii="Arial" w:hAnsi="Arial" w:cs="Arial"/>
          <w:b/>
          <w:color w:val="000000"/>
          <w:sz w:val="22"/>
          <w:szCs w:val="22"/>
        </w:rPr>
        <w:t>„</w:t>
      </w:r>
      <w:r w:rsidR="00B51F60">
        <w:rPr>
          <w:rFonts w:ascii="Arial" w:hAnsi="Arial" w:cs="Arial"/>
          <w:b/>
          <w:color w:val="000000"/>
          <w:sz w:val="22"/>
          <w:szCs w:val="22"/>
        </w:rPr>
        <w:t>S</w:t>
      </w:r>
      <w:r w:rsidR="006761CA" w:rsidRPr="006761CA">
        <w:rPr>
          <w:rFonts w:ascii="Arial" w:hAnsi="Arial" w:cs="Arial"/>
          <w:b/>
          <w:color w:val="000000"/>
          <w:sz w:val="22"/>
          <w:szCs w:val="22"/>
        </w:rPr>
        <w:t>mlouva</w:t>
      </w:r>
      <w:r w:rsidR="006761CA">
        <w:rPr>
          <w:rFonts w:ascii="Arial" w:hAnsi="Arial" w:cs="Arial"/>
          <w:color w:val="000000"/>
          <w:sz w:val="22"/>
          <w:szCs w:val="22"/>
        </w:rPr>
        <w:t>“)</w:t>
      </w:r>
      <w:r>
        <w:rPr>
          <w:rFonts w:ascii="Arial" w:hAnsi="Arial" w:cs="Arial"/>
          <w:color w:val="000000"/>
          <w:sz w:val="22"/>
          <w:szCs w:val="22"/>
        </w:rPr>
        <w:t>.</w:t>
      </w:r>
    </w:p>
    <w:p w14:paraId="24ED5813" w14:textId="77777777" w:rsidR="006761CA" w:rsidRDefault="006761CA" w:rsidP="002C6655">
      <w:pPr>
        <w:pStyle w:val="Style5"/>
        <w:widowControl/>
        <w:spacing w:line="240" w:lineRule="auto"/>
        <w:rPr>
          <w:rFonts w:ascii="Arial" w:hAnsi="Arial" w:cs="Arial"/>
          <w:color w:val="000000"/>
          <w:sz w:val="22"/>
          <w:szCs w:val="22"/>
        </w:rPr>
      </w:pPr>
    </w:p>
    <w:p w14:paraId="4058989C" w14:textId="77777777" w:rsidR="00B71621" w:rsidRDefault="00B71621" w:rsidP="002C6655">
      <w:pPr>
        <w:pStyle w:val="Style5"/>
        <w:widowControl/>
        <w:spacing w:line="240" w:lineRule="auto"/>
        <w:rPr>
          <w:rFonts w:ascii="Arial" w:hAnsi="Arial" w:cs="Arial"/>
          <w:color w:val="000000"/>
          <w:sz w:val="22"/>
          <w:szCs w:val="22"/>
        </w:rPr>
      </w:pPr>
    </w:p>
    <w:p w14:paraId="21E36BFF" w14:textId="77777777" w:rsidR="006761CA" w:rsidRPr="00CC7721" w:rsidRDefault="006761CA" w:rsidP="006761CA">
      <w:pPr>
        <w:pStyle w:val="Style5"/>
        <w:widowControl/>
        <w:spacing w:line="240" w:lineRule="auto"/>
        <w:jc w:val="center"/>
        <w:rPr>
          <w:rFonts w:ascii="Arial" w:hAnsi="Arial" w:cs="Arial"/>
          <w:b/>
          <w:bCs/>
          <w:color w:val="000000"/>
          <w:sz w:val="22"/>
          <w:szCs w:val="22"/>
        </w:rPr>
      </w:pPr>
      <w:r w:rsidRPr="00CC7721">
        <w:rPr>
          <w:rFonts w:ascii="Arial" w:hAnsi="Arial" w:cs="Arial"/>
          <w:b/>
          <w:bCs/>
          <w:color w:val="000000"/>
          <w:sz w:val="22"/>
          <w:szCs w:val="22"/>
        </w:rPr>
        <w:t>I.</w:t>
      </w:r>
      <w:r w:rsidR="00B71621" w:rsidRPr="00CC7721">
        <w:rPr>
          <w:rFonts w:ascii="Arial" w:hAnsi="Arial" w:cs="Arial"/>
          <w:b/>
          <w:bCs/>
          <w:color w:val="000000"/>
          <w:sz w:val="22"/>
          <w:szCs w:val="22"/>
        </w:rPr>
        <w:t xml:space="preserve"> </w:t>
      </w:r>
      <w:r w:rsidRPr="00CC7721">
        <w:rPr>
          <w:rFonts w:ascii="Arial" w:hAnsi="Arial" w:cs="Arial"/>
          <w:b/>
          <w:bCs/>
          <w:color w:val="000000"/>
          <w:sz w:val="22"/>
          <w:szCs w:val="22"/>
        </w:rPr>
        <w:t>Preambule</w:t>
      </w:r>
    </w:p>
    <w:tbl>
      <w:tblPr>
        <w:tblW w:w="0" w:type="auto"/>
        <w:tblLook w:val="04A0" w:firstRow="1" w:lastRow="0" w:firstColumn="1" w:lastColumn="0" w:noHBand="0" w:noVBand="1"/>
      </w:tblPr>
      <w:tblGrid>
        <w:gridCol w:w="400"/>
        <w:gridCol w:w="9238"/>
      </w:tblGrid>
      <w:tr w:rsidR="009A15AA" w:rsidRPr="0026385E" w14:paraId="181E8E85" w14:textId="77777777" w:rsidTr="00801B49">
        <w:tc>
          <w:tcPr>
            <w:tcW w:w="400" w:type="dxa"/>
            <w:shd w:val="clear" w:color="auto" w:fill="auto"/>
          </w:tcPr>
          <w:p w14:paraId="2CB2C884" w14:textId="77777777" w:rsidR="009A15AA" w:rsidRPr="0026385E" w:rsidRDefault="009A15AA" w:rsidP="00801B49">
            <w:pPr>
              <w:pStyle w:val="Style5"/>
              <w:widowControl/>
              <w:spacing w:line="240" w:lineRule="auto"/>
              <w:jc w:val="center"/>
              <w:rPr>
                <w:rFonts w:ascii="Arial" w:hAnsi="Arial" w:cs="Arial"/>
                <w:color w:val="000000"/>
                <w:sz w:val="22"/>
                <w:szCs w:val="22"/>
              </w:rPr>
            </w:pPr>
            <w:r>
              <w:rPr>
                <w:rFonts w:ascii="Arial" w:hAnsi="Arial" w:cs="Arial"/>
                <w:color w:val="000000"/>
                <w:sz w:val="22"/>
                <w:szCs w:val="22"/>
              </w:rPr>
              <w:t>1.</w:t>
            </w:r>
          </w:p>
        </w:tc>
        <w:tc>
          <w:tcPr>
            <w:tcW w:w="9386" w:type="dxa"/>
            <w:shd w:val="clear" w:color="auto" w:fill="auto"/>
          </w:tcPr>
          <w:p w14:paraId="61C3303D" w14:textId="77777777" w:rsidR="009A15AA" w:rsidRPr="0026385E" w:rsidRDefault="009A15AA" w:rsidP="00B51F60">
            <w:pPr>
              <w:pStyle w:val="Style5"/>
              <w:widowControl/>
              <w:spacing w:line="240" w:lineRule="auto"/>
              <w:rPr>
                <w:rFonts w:ascii="Arial" w:hAnsi="Arial" w:cs="Arial"/>
                <w:color w:val="000000"/>
                <w:sz w:val="22"/>
                <w:szCs w:val="22"/>
              </w:rPr>
            </w:pPr>
            <w:r>
              <w:rPr>
                <w:rFonts w:ascii="Arial" w:hAnsi="Arial" w:cs="Arial"/>
                <w:color w:val="000000"/>
                <w:sz w:val="22"/>
                <w:szCs w:val="22"/>
              </w:rPr>
              <w:t xml:space="preserve">Účelem této </w:t>
            </w:r>
            <w:r w:rsidR="00B51F60">
              <w:rPr>
                <w:rFonts w:ascii="Arial" w:hAnsi="Arial" w:cs="Arial"/>
                <w:color w:val="000000"/>
                <w:sz w:val="22"/>
                <w:szCs w:val="22"/>
              </w:rPr>
              <w:t>S</w:t>
            </w:r>
            <w:r>
              <w:rPr>
                <w:rFonts w:ascii="Arial" w:hAnsi="Arial" w:cs="Arial"/>
                <w:color w:val="000000"/>
                <w:sz w:val="22"/>
                <w:szCs w:val="22"/>
              </w:rPr>
              <w:t xml:space="preserve">mlouvy je dohoda smluvních stran o </w:t>
            </w:r>
            <w:r w:rsidRPr="009A15AA">
              <w:rPr>
                <w:rFonts w:ascii="Arial" w:hAnsi="Arial" w:cs="Arial"/>
                <w:color w:val="000000"/>
                <w:sz w:val="22"/>
                <w:szCs w:val="22"/>
              </w:rPr>
              <w:t xml:space="preserve">zajištění správy, údržby a oprav </w:t>
            </w:r>
            <w:r>
              <w:rPr>
                <w:rFonts w:ascii="Arial" w:hAnsi="Arial" w:cs="Arial"/>
                <w:color w:val="000000"/>
                <w:sz w:val="22"/>
                <w:szCs w:val="22"/>
              </w:rPr>
              <w:t xml:space="preserve">veřejného osvětlení a veřejného rozhlasu objednatele poskytovatelem po celou dobu trvání </w:t>
            </w:r>
            <w:r w:rsidR="00B51F60">
              <w:rPr>
                <w:rFonts w:ascii="Arial" w:hAnsi="Arial" w:cs="Arial"/>
                <w:color w:val="000000"/>
                <w:sz w:val="22"/>
                <w:szCs w:val="22"/>
              </w:rPr>
              <w:t>S</w:t>
            </w:r>
            <w:r>
              <w:rPr>
                <w:rFonts w:ascii="Arial" w:hAnsi="Arial" w:cs="Arial"/>
                <w:color w:val="000000"/>
                <w:sz w:val="22"/>
                <w:szCs w:val="22"/>
              </w:rPr>
              <w:t>mlouvy.</w:t>
            </w:r>
          </w:p>
        </w:tc>
      </w:tr>
      <w:tr w:rsidR="00B71621" w:rsidRPr="0026385E" w14:paraId="5615599A" w14:textId="77777777" w:rsidTr="009A15AA">
        <w:tc>
          <w:tcPr>
            <w:tcW w:w="400" w:type="dxa"/>
            <w:shd w:val="clear" w:color="auto" w:fill="auto"/>
          </w:tcPr>
          <w:p w14:paraId="674E4F8B" w14:textId="77777777" w:rsidR="00B71621" w:rsidRPr="0026385E" w:rsidRDefault="009A15AA" w:rsidP="0026385E">
            <w:pPr>
              <w:pStyle w:val="Style5"/>
              <w:widowControl/>
              <w:spacing w:line="240" w:lineRule="auto"/>
              <w:jc w:val="center"/>
              <w:rPr>
                <w:rFonts w:ascii="Arial" w:hAnsi="Arial" w:cs="Arial"/>
                <w:color w:val="000000"/>
                <w:sz w:val="22"/>
                <w:szCs w:val="22"/>
              </w:rPr>
            </w:pPr>
            <w:r>
              <w:rPr>
                <w:rFonts w:ascii="Arial" w:hAnsi="Arial" w:cs="Arial"/>
                <w:color w:val="000000"/>
                <w:sz w:val="22"/>
                <w:szCs w:val="22"/>
              </w:rPr>
              <w:t>2.</w:t>
            </w:r>
          </w:p>
        </w:tc>
        <w:tc>
          <w:tcPr>
            <w:tcW w:w="9386" w:type="dxa"/>
            <w:shd w:val="clear" w:color="auto" w:fill="auto"/>
          </w:tcPr>
          <w:p w14:paraId="424E6F6C" w14:textId="233CAE0E" w:rsidR="00B71621" w:rsidRPr="002B1EF2" w:rsidRDefault="00B71621" w:rsidP="00DD0C52">
            <w:pPr>
              <w:pStyle w:val="Style5"/>
              <w:widowControl/>
              <w:spacing w:line="240" w:lineRule="auto"/>
              <w:rPr>
                <w:rFonts w:ascii="Arial" w:hAnsi="Arial" w:cs="Arial"/>
                <w:color w:val="000000"/>
                <w:sz w:val="22"/>
                <w:szCs w:val="22"/>
              </w:rPr>
            </w:pPr>
            <w:r w:rsidRPr="002B1EF2">
              <w:rPr>
                <w:rFonts w:ascii="Arial" w:hAnsi="Arial" w:cs="Arial"/>
                <w:color w:val="000000"/>
                <w:sz w:val="22"/>
                <w:szCs w:val="22"/>
              </w:rPr>
              <w:t xml:space="preserve">Smluvní strany prohlašují, že tato </w:t>
            </w:r>
            <w:r w:rsidR="00B51F60" w:rsidRPr="002B1EF2">
              <w:rPr>
                <w:rFonts w:ascii="Arial" w:hAnsi="Arial" w:cs="Arial"/>
                <w:color w:val="000000"/>
                <w:sz w:val="22"/>
                <w:szCs w:val="22"/>
              </w:rPr>
              <w:t>S</w:t>
            </w:r>
            <w:r w:rsidRPr="002B1EF2">
              <w:rPr>
                <w:rFonts w:ascii="Arial" w:hAnsi="Arial" w:cs="Arial"/>
                <w:color w:val="000000"/>
                <w:sz w:val="22"/>
                <w:szCs w:val="22"/>
              </w:rPr>
              <w:t>mlouva je uzavřena na základě výsledků veřejné zakázky malého rozsahu s názvem “</w:t>
            </w:r>
            <w:r w:rsidR="00D94A86" w:rsidRPr="002B1EF2">
              <w:rPr>
                <w:rFonts w:ascii="Arial" w:hAnsi="Arial" w:cs="Arial"/>
                <w:color w:val="000000"/>
                <w:sz w:val="22"/>
                <w:szCs w:val="22"/>
              </w:rPr>
              <w:t xml:space="preserve">ZAJIŠTĚNÍ SPRÁVY, ÚDRŽBY A OPRAV </w:t>
            </w:r>
            <w:r w:rsidRPr="002B1EF2">
              <w:rPr>
                <w:rFonts w:ascii="Arial" w:hAnsi="Arial" w:cs="Arial"/>
                <w:color w:val="000000"/>
                <w:sz w:val="22"/>
                <w:szCs w:val="22"/>
              </w:rPr>
              <w:t>VEŘEJNÉHO OSVĚTLENÍ A VEŘEJNÉHO ROZHLASU V MAJEKTU MĚSTA HORAŽĎOVICE</w:t>
            </w:r>
            <w:r w:rsidR="00C01FAA">
              <w:rPr>
                <w:rFonts w:ascii="Arial" w:hAnsi="Arial" w:cs="Arial"/>
                <w:color w:val="000000"/>
                <w:sz w:val="22"/>
                <w:szCs w:val="22"/>
              </w:rPr>
              <w:t xml:space="preserve"> 202</w:t>
            </w:r>
            <w:r w:rsidR="00DD0C52">
              <w:rPr>
                <w:rFonts w:ascii="Arial" w:hAnsi="Arial" w:cs="Arial"/>
                <w:color w:val="000000"/>
                <w:sz w:val="22"/>
                <w:szCs w:val="22"/>
              </w:rPr>
              <w:t>6</w:t>
            </w:r>
            <w:r w:rsidR="00C01FAA">
              <w:rPr>
                <w:rFonts w:ascii="Arial" w:hAnsi="Arial" w:cs="Arial"/>
                <w:color w:val="000000"/>
                <w:sz w:val="22"/>
                <w:szCs w:val="22"/>
              </w:rPr>
              <w:t xml:space="preserve"> - 202</w:t>
            </w:r>
            <w:r w:rsidR="00DD0C52">
              <w:rPr>
                <w:rFonts w:ascii="Arial" w:hAnsi="Arial" w:cs="Arial"/>
                <w:color w:val="000000"/>
                <w:sz w:val="22"/>
                <w:szCs w:val="22"/>
              </w:rPr>
              <w:t>9</w:t>
            </w:r>
            <w:r w:rsidRPr="002B1EF2">
              <w:rPr>
                <w:rFonts w:ascii="Arial" w:hAnsi="Arial" w:cs="Arial"/>
                <w:color w:val="000000"/>
                <w:sz w:val="22"/>
                <w:szCs w:val="22"/>
              </w:rPr>
              <w:t>“. Jednotlivá ustanovení tak budou vykládána v souladu se zadávacími podmínkami.</w:t>
            </w:r>
          </w:p>
        </w:tc>
      </w:tr>
      <w:tr w:rsidR="004E15B4" w:rsidRPr="004E15B4" w14:paraId="0F598949" w14:textId="77777777" w:rsidTr="009A15AA">
        <w:tc>
          <w:tcPr>
            <w:tcW w:w="400" w:type="dxa"/>
            <w:shd w:val="clear" w:color="auto" w:fill="auto"/>
          </w:tcPr>
          <w:p w14:paraId="0C1B3AD8" w14:textId="77777777" w:rsidR="00B71621" w:rsidRPr="004E15B4" w:rsidRDefault="009A15AA" w:rsidP="0026385E">
            <w:pPr>
              <w:pStyle w:val="Style5"/>
              <w:widowControl/>
              <w:spacing w:line="240" w:lineRule="auto"/>
              <w:jc w:val="center"/>
              <w:rPr>
                <w:rFonts w:ascii="Arial" w:hAnsi="Arial" w:cs="Arial"/>
                <w:sz w:val="22"/>
                <w:szCs w:val="22"/>
              </w:rPr>
            </w:pPr>
            <w:r w:rsidRPr="004E15B4">
              <w:rPr>
                <w:rFonts w:ascii="Arial" w:hAnsi="Arial" w:cs="Arial"/>
                <w:sz w:val="22"/>
                <w:szCs w:val="22"/>
              </w:rPr>
              <w:t>3.</w:t>
            </w:r>
          </w:p>
        </w:tc>
        <w:tc>
          <w:tcPr>
            <w:tcW w:w="9386" w:type="dxa"/>
            <w:shd w:val="clear" w:color="auto" w:fill="auto"/>
          </w:tcPr>
          <w:p w14:paraId="0BAD3867" w14:textId="14849743" w:rsidR="00B71621" w:rsidRPr="004E15B4" w:rsidRDefault="00D94A86" w:rsidP="00DD0C52">
            <w:pPr>
              <w:pStyle w:val="Style5"/>
              <w:widowControl/>
              <w:spacing w:line="240" w:lineRule="auto"/>
              <w:rPr>
                <w:rFonts w:ascii="Arial" w:hAnsi="Arial" w:cs="Arial"/>
                <w:sz w:val="22"/>
                <w:szCs w:val="22"/>
              </w:rPr>
            </w:pPr>
            <w:r w:rsidRPr="004E15B4">
              <w:rPr>
                <w:rFonts w:ascii="Arial" w:hAnsi="Arial" w:cs="Arial"/>
                <w:sz w:val="22"/>
                <w:szCs w:val="22"/>
              </w:rPr>
              <w:t xml:space="preserve">Tato </w:t>
            </w:r>
            <w:r w:rsidR="00B51F60" w:rsidRPr="004E15B4">
              <w:rPr>
                <w:rFonts w:ascii="Arial" w:hAnsi="Arial" w:cs="Arial"/>
                <w:sz w:val="22"/>
                <w:szCs w:val="22"/>
              </w:rPr>
              <w:t>S</w:t>
            </w:r>
            <w:r w:rsidRPr="004E15B4">
              <w:rPr>
                <w:rFonts w:ascii="Arial" w:hAnsi="Arial" w:cs="Arial"/>
                <w:sz w:val="22"/>
                <w:szCs w:val="22"/>
              </w:rPr>
              <w:t xml:space="preserve">mlouva je analogicky ve smyslu </w:t>
            </w:r>
            <w:r w:rsidR="00DD0C52">
              <w:rPr>
                <w:rFonts w:ascii="Arial" w:hAnsi="Arial" w:cs="Arial"/>
                <w:sz w:val="22"/>
                <w:szCs w:val="22"/>
              </w:rPr>
              <w:t>§ 89</w:t>
            </w:r>
            <w:r w:rsidR="00DC3F14" w:rsidRPr="004E15B4">
              <w:rPr>
                <w:rFonts w:ascii="Arial" w:hAnsi="Arial" w:cs="Arial"/>
                <w:sz w:val="22"/>
                <w:szCs w:val="22"/>
              </w:rPr>
              <w:t xml:space="preserve"> </w:t>
            </w:r>
            <w:r w:rsidRPr="004E15B4">
              <w:rPr>
                <w:rFonts w:ascii="Arial" w:hAnsi="Arial" w:cs="Arial"/>
                <w:sz w:val="22"/>
                <w:szCs w:val="22"/>
              </w:rPr>
              <w:t>zákona č. 13</w:t>
            </w:r>
            <w:r w:rsidR="00DD0C52">
              <w:rPr>
                <w:rFonts w:ascii="Arial" w:hAnsi="Arial" w:cs="Arial"/>
                <w:sz w:val="22"/>
                <w:szCs w:val="22"/>
              </w:rPr>
              <w:t>4</w:t>
            </w:r>
            <w:r w:rsidRPr="004E15B4">
              <w:rPr>
                <w:rFonts w:ascii="Arial" w:hAnsi="Arial" w:cs="Arial"/>
                <w:sz w:val="22"/>
                <w:szCs w:val="22"/>
              </w:rPr>
              <w:t>/20</w:t>
            </w:r>
            <w:r w:rsidR="00DD0C52">
              <w:rPr>
                <w:rFonts w:ascii="Arial" w:hAnsi="Arial" w:cs="Arial"/>
                <w:sz w:val="22"/>
                <w:szCs w:val="22"/>
              </w:rPr>
              <w:t>1</w:t>
            </w:r>
            <w:r w:rsidRPr="004E15B4">
              <w:rPr>
                <w:rFonts w:ascii="Arial" w:hAnsi="Arial" w:cs="Arial"/>
                <w:sz w:val="22"/>
                <w:szCs w:val="22"/>
              </w:rPr>
              <w:t xml:space="preserve">6 Sb., zákona o zadávání veřejných zakázek (dále jen ZZVZ), rámcovou dohodou uzavíranou s jedním dodavatelem na dobu </w:t>
            </w:r>
            <w:r w:rsidR="004E7B98" w:rsidRPr="004E15B4">
              <w:rPr>
                <w:rFonts w:ascii="Arial" w:hAnsi="Arial" w:cs="Arial"/>
                <w:sz w:val="22"/>
                <w:szCs w:val="22"/>
              </w:rPr>
              <w:t>stanovenou v odst. 1, čl. V. této Smlouvy</w:t>
            </w:r>
            <w:r w:rsidRPr="004E15B4">
              <w:rPr>
                <w:rFonts w:ascii="Arial" w:hAnsi="Arial" w:cs="Arial"/>
                <w:sz w:val="22"/>
                <w:szCs w:val="22"/>
              </w:rPr>
              <w:t xml:space="preserve"> a všechny podmínky plnění jsou vymezeny v této </w:t>
            </w:r>
            <w:r w:rsidR="00F91099" w:rsidRPr="004E15B4">
              <w:rPr>
                <w:rFonts w:ascii="Arial" w:hAnsi="Arial" w:cs="Arial"/>
                <w:sz w:val="22"/>
                <w:szCs w:val="22"/>
              </w:rPr>
              <w:t>S</w:t>
            </w:r>
            <w:r w:rsidRPr="004E15B4">
              <w:rPr>
                <w:rFonts w:ascii="Arial" w:hAnsi="Arial" w:cs="Arial"/>
                <w:sz w:val="22"/>
                <w:szCs w:val="22"/>
              </w:rPr>
              <w:t>mlouvě.</w:t>
            </w:r>
          </w:p>
        </w:tc>
      </w:tr>
      <w:tr w:rsidR="00B71621" w:rsidRPr="001D53EE" w14:paraId="0AEAB115" w14:textId="77777777" w:rsidTr="009A15AA">
        <w:tc>
          <w:tcPr>
            <w:tcW w:w="400" w:type="dxa"/>
            <w:shd w:val="clear" w:color="auto" w:fill="auto"/>
          </w:tcPr>
          <w:p w14:paraId="78F45C08" w14:textId="77777777" w:rsidR="00B71621" w:rsidRPr="001D53EE" w:rsidRDefault="009A15AA" w:rsidP="0026385E">
            <w:pPr>
              <w:pStyle w:val="Style5"/>
              <w:widowControl/>
              <w:spacing w:line="240" w:lineRule="auto"/>
              <w:jc w:val="center"/>
              <w:rPr>
                <w:rFonts w:ascii="Arial" w:hAnsi="Arial" w:cs="Arial"/>
                <w:sz w:val="22"/>
                <w:szCs w:val="22"/>
              </w:rPr>
            </w:pPr>
            <w:r w:rsidRPr="001D53EE">
              <w:rPr>
                <w:rFonts w:ascii="Arial" w:hAnsi="Arial" w:cs="Arial"/>
                <w:sz w:val="22"/>
                <w:szCs w:val="22"/>
              </w:rPr>
              <w:t>4.</w:t>
            </w:r>
          </w:p>
        </w:tc>
        <w:tc>
          <w:tcPr>
            <w:tcW w:w="9386" w:type="dxa"/>
            <w:shd w:val="clear" w:color="auto" w:fill="auto"/>
          </w:tcPr>
          <w:p w14:paraId="517B86AE" w14:textId="77777777" w:rsidR="00B71621" w:rsidRPr="001D53EE" w:rsidRDefault="009A15AA" w:rsidP="009A15AA">
            <w:pPr>
              <w:pStyle w:val="Style5"/>
              <w:widowControl/>
              <w:spacing w:line="240" w:lineRule="auto"/>
              <w:rPr>
                <w:rFonts w:ascii="Arial" w:hAnsi="Arial" w:cs="Arial"/>
                <w:sz w:val="22"/>
                <w:szCs w:val="22"/>
              </w:rPr>
            </w:pPr>
            <w:r w:rsidRPr="001D53EE">
              <w:rPr>
                <w:rFonts w:ascii="Arial" w:hAnsi="Arial" w:cs="Arial"/>
                <w:sz w:val="22"/>
                <w:szCs w:val="22"/>
              </w:rPr>
              <w:t xml:space="preserve">Na základě Rámcové smlouvy bude Objednatel, podle svých aktuálních potřeb, zadávat Poskytovateli, veřejné zakázky malého rozsahu postupem stanoveným v této Rámcové smlouvě. </w:t>
            </w:r>
          </w:p>
        </w:tc>
      </w:tr>
      <w:tr w:rsidR="00B71621" w:rsidRPr="0026385E" w14:paraId="073F8679" w14:textId="77777777" w:rsidTr="009A15AA">
        <w:tc>
          <w:tcPr>
            <w:tcW w:w="400" w:type="dxa"/>
            <w:shd w:val="clear" w:color="auto" w:fill="auto"/>
          </w:tcPr>
          <w:p w14:paraId="68982D5F" w14:textId="77777777" w:rsidR="00B71621" w:rsidRPr="0026385E" w:rsidRDefault="009A15AA" w:rsidP="0026385E">
            <w:pPr>
              <w:pStyle w:val="Style5"/>
              <w:widowControl/>
              <w:spacing w:line="240" w:lineRule="auto"/>
              <w:jc w:val="center"/>
              <w:rPr>
                <w:rFonts w:ascii="Arial" w:hAnsi="Arial" w:cs="Arial"/>
                <w:color w:val="000000"/>
                <w:sz w:val="22"/>
                <w:szCs w:val="22"/>
              </w:rPr>
            </w:pPr>
            <w:r>
              <w:rPr>
                <w:rFonts w:ascii="Arial" w:hAnsi="Arial" w:cs="Arial"/>
                <w:color w:val="000000"/>
                <w:sz w:val="22"/>
                <w:szCs w:val="22"/>
              </w:rPr>
              <w:t>5.</w:t>
            </w:r>
          </w:p>
        </w:tc>
        <w:tc>
          <w:tcPr>
            <w:tcW w:w="9386" w:type="dxa"/>
            <w:shd w:val="clear" w:color="auto" w:fill="auto"/>
          </w:tcPr>
          <w:p w14:paraId="31117EF0" w14:textId="77777777" w:rsidR="00B71621" w:rsidRPr="0026385E" w:rsidRDefault="009A15AA" w:rsidP="00B51F60">
            <w:pPr>
              <w:pStyle w:val="Style5"/>
              <w:widowControl/>
              <w:spacing w:line="240" w:lineRule="auto"/>
              <w:rPr>
                <w:rFonts w:ascii="Arial" w:hAnsi="Arial" w:cs="Arial"/>
                <w:color w:val="000000"/>
                <w:sz w:val="22"/>
                <w:szCs w:val="22"/>
              </w:rPr>
            </w:pPr>
            <w:r>
              <w:rPr>
                <w:rFonts w:ascii="Arial" w:hAnsi="Arial" w:cs="Arial"/>
                <w:color w:val="000000"/>
                <w:sz w:val="22"/>
                <w:szCs w:val="22"/>
              </w:rPr>
              <w:t xml:space="preserve">Poskytovatel prohlašuje, že je způsobilý k řádnému a včasnému plnění správy a poskytování příslušných prací a služeb a že disponuje takovými kapacitami a odbornými znalostmi, které jsou třeba k řádnému a včasnému plnění správy a servisních služeb dle této </w:t>
            </w:r>
            <w:r w:rsidR="00B51F60">
              <w:rPr>
                <w:rFonts w:ascii="Arial" w:hAnsi="Arial" w:cs="Arial"/>
                <w:color w:val="000000"/>
                <w:sz w:val="22"/>
                <w:szCs w:val="22"/>
              </w:rPr>
              <w:t>S</w:t>
            </w:r>
            <w:r>
              <w:rPr>
                <w:rFonts w:ascii="Arial" w:hAnsi="Arial" w:cs="Arial"/>
                <w:color w:val="000000"/>
                <w:sz w:val="22"/>
                <w:szCs w:val="22"/>
              </w:rPr>
              <w:t>mlouvy.</w:t>
            </w:r>
          </w:p>
        </w:tc>
      </w:tr>
    </w:tbl>
    <w:p w14:paraId="2B1675CC" w14:textId="77777777" w:rsidR="00B51F60" w:rsidRDefault="00B51F60" w:rsidP="002C6655">
      <w:pPr>
        <w:pStyle w:val="Style5"/>
        <w:widowControl/>
        <w:spacing w:line="240" w:lineRule="auto"/>
        <w:jc w:val="center"/>
        <w:rPr>
          <w:rFonts w:ascii="Arial" w:hAnsi="Arial" w:cs="Arial"/>
          <w:b/>
          <w:color w:val="000000"/>
          <w:sz w:val="22"/>
          <w:szCs w:val="22"/>
        </w:rPr>
      </w:pPr>
    </w:p>
    <w:p w14:paraId="17B1E289" w14:textId="77777777" w:rsidR="002B1EF2" w:rsidRDefault="002B1EF2" w:rsidP="002C6655">
      <w:pPr>
        <w:pStyle w:val="Style5"/>
        <w:widowControl/>
        <w:spacing w:line="240" w:lineRule="auto"/>
        <w:jc w:val="center"/>
        <w:rPr>
          <w:rFonts w:ascii="Arial" w:hAnsi="Arial" w:cs="Arial"/>
          <w:b/>
          <w:color w:val="000000"/>
          <w:sz w:val="22"/>
          <w:szCs w:val="22"/>
        </w:rPr>
      </w:pPr>
    </w:p>
    <w:p w14:paraId="1E4C69EE" w14:textId="77777777" w:rsidR="001D0784" w:rsidRDefault="00701948" w:rsidP="002C6655">
      <w:pPr>
        <w:pStyle w:val="Style5"/>
        <w:widowControl/>
        <w:spacing w:line="240" w:lineRule="auto"/>
        <w:jc w:val="center"/>
        <w:rPr>
          <w:rFonts w:ascii="Arial" w:hAnsi="Arial" w:cs="Arial"/>
          <w:b/>
          <w:bCs/>
          <w:color w:val="000000"/>
          <w:sz w:val="22"/>
          <w:szCs w:val="22"/>
        </w:rPr>
      </w:pPr>
      <w:r w:rsidRPr="00701948">
        <w:rPr>
          <w:rFonts w:ascii="Arial" w:hAnsi="Arial" w:cs="Arial"/>
          <w:b/>
          <w:color w:val="000000"/>
          <w:sz w:val="22"/>
          <w:szCs w:val="22"/>
        </w:rPr>
        <w:t>II.</w:t>
      </w:r>
      <w:r w:rsidR="006B79F3">
        <w:rPr>
          <w:rFonts w:ascii="Arial" w:hAnsi="Arial" w:cs="Arial"/>
          <w:b/>
          <w:color w:val="000000"/>
          <w:sz w:val="22"/>
          <w:szCs w:val="22"/>
        </w:rPr>
        <w:t xml:space="preserve"> </w:t>
      </w:r>
      <w:r w:rsidR="001D0784" w:rsidRPr="009F1A77">
        <w:rPr>
          <w:rFonts w:ascii="Arial" w:hAnsi="Arial" w:cs="Arial"/>
          <w:b/>
          <w:bCs/>
          <w:color w:val="000000"/>
          <w:sz w:val="22"/>
          <w:szCs w:val="22"/>
        </w:rPr>
        <w:t>Předmět Smlouvy</w:t>
      </w:r>
    </w:p>
    <w:tbl>
      <w:tblPr>
        <w:tblW w:w="0" w:type="auto"/>
        <w:tblLook w:val="04A0" w:firstRow="1" w:lastRow="0" w:firstColumn="1" w:lastColumn="0" w:noHBand="0" w:noVBand="1"/>
      </w:tblPr>
      <w:tblGrid>
        <w:gridCol w:w="400"/>
        <w:gridCol w:w="9238"/>
      </w:tblGrid>
      <w:tr w:rsidR="006B79F3" w:rsidRPr="0026385E" w14:paraId="557795DE" w14:textId="77777777" w:rsidTr="00801B49">
        <w:tc>
          <w:tcPr>
            <w:tcW w:w="400" w:type="dxa"/>
            <w:shd w:val="clear" w:color="auto" w:fill="auto"/>
          </w:tcPr>
          <w:p w14:paraId="74887FDD" w14:textId="77777777" w:rsidR="006B79F3" w:rsidRPr="0026385E" w:rsidRDefault="006B79F3" w:rsidP="00801B49">
            <w:pPr>
              <w:pStyle w:val="Style5"/>
              <w:widowControl/>
              <w:spacing w:line="240" w:lineRule="auto"/>
              <w:jc w:val="center"/>
              <w:rPr>
                <w:rFonts w:ascii="Arial" w:hAnsi="Arial" w:cs="Arial"/>
                <w:color w:val="000000"/>
                <w:sz w:val="22"/>
                <w:szCs w:val="22"/>
              </w:rPr>
            </w:pPr>
            <w:r>
              <w:rPr>
                <w:rFonts w:ascii="Arial" w:hAnsi="Arial" w:cs="Arial"/>
                <w:color w:val="000000"/>
                <w:sz w:val="22"/>
                <w:szCs w:val="22"/>
              </w:rPr>
              <w:t>1.</w:t>
            </w:r>
          </w:p>
        </w:tc>
        <w:tc>
          <w:tcPr>
            <w:tcW w:w="9386" w:type="dxa"/>
            <w:shd w:val="clear" w:color="auto" w:fill="auto"/>
          </w:tcPr>
          <w:p w14:paraId="339E282A" w14:textId="77777777" w:rsidR="006B79F3" w:rsidRPr="0026385E" w:rsidRDefault="006B79F3" w:rsidP="00D45972">
            <w:pPr>
              <w:pStyle w:val="Style5"/>
              <w:widowControl/>
              <w:spacing w:line="240" w:lineRule="auto"/>
              <w:rPr>
                <w:rFonts w:ascii="Arial" w:hAnsi="Arial" w:cs="Arial"/>
                <w:color w:val="000000"/>
                <w:sz w:val="22"/>
                <w:szCs w:val="22"/>
              </w:rPr>
            </w:pPr>
            <w:r w:rsidRPr="007B3E2D">
              <w:rPr>
                <w:rFonts w:ascii="Arial" w:hAnsi="Arial" w:cs="Arial"/>
                <w:color w:val="000000"/>
                <w:sz w:val="22"/>
                <w:szCs w:val="22"/>
              </w:rPr>
              <w:t xml:space="preserve">Předmětem této </w:t>
            </w:r>
            <w:r w:rsidR="00D45972">
              <w:rPr>
                <w:rFonts w:ascii="Arial" w:hAnsi="Arial" w:cs="Arial"/>
                <w:color w:val="000000"/>
                <w:sz w:val="22"/>
                <w:szCs w:val="22"/>
              </w:rPr>
              <w:t>S</w:t>
            </w:r>
            <w:r>
              <w:rPr>
                <w:rFonts w:ascii="Arial" w:hAnsi="Arial" w:cs="Arial"/>
                <w:color w:val="000000"/>
                <w:sz w:val="22"/>
                <w:szCs w:val="22"/>
              </w:rPr>
              <w:t xml:space="preserve">mlouvy </w:t>
            </w:r>
            <w:r w:rsidRPr="007B3E2D">
              <w:rPr>
                <w:rFonts w:ascii="Arial" w:hAnsi="Arial" w:cs="Arial"/>
                <w:color w:val="000000"/>
                <w:sz w:val="22"/>
                <w:szCs w:val="22"/>
              </w:rPr>
              <w:t xml:space="preserve">je závazek </w:t>
            </w:r>
            <w:r>
              <w:rPr>
                <w:rFonts w:ascii="Arial" w:hAnsi="Arial" w:cs="Arial"/>
                <w:color w:val="000000"/>
                <w:sz w:val="22"/>
                <w:szCs w:val="22"/>
              </w:rPr>
              <w:t>P</w:t>
            </w:r>
            <w:r w:rsidRPr="007B3E2D">
              <w:rPr>
                <w:rFonts w:ascii="Arial" w:hAnsi="Arial" w:cs="Arial"/>
                <w:color w:val="000000"/>
                <w:sz w:val="22"/>
                <w:szCs w:val="22"/>
              </w:rPr>
              <w:t xml:space="preserve">oskytovatele </w:t>
            </w:r>
            <w:r>
              <w:rPr>
                <w:rFonts w:ascii="Arial" w:hAnsi="Arial" w:cs="Arial"/>
                <w:color w:val="000000"/>
                <w:sz w:val="22"/>
                <w:szCs w:val="22"/>
              </w:rPr>
              <w:t xml:space="preserve">zajišťovat na svůj náklad, nebezpečí, řádně a včas níže specifikované </w:t>
            </w:r>
            <w:r w:rsidRPr="007B3E2D">
              <w:rPr>
                <w:rFonts w:ascii="Arial" w:hAnsi="Arial" w:cs="Arial"/>
                <w:color w:val="000000"/>
                <w:sz w:val="22"/>
                <w:szCs w:val="22"/>
              </w:rPr>
              <w:t>služby spojené se</w:t>
            </w:r>
            <w:r w:rsidRPr="006B79F3">
              <w:rPr>
                <w:rFonts w:ascii="Arial" w:hAnsi="Arial" w:cs="Arial"/>
                <w:color w:val="000000"/>
                <w:sz w:val="22"/>
                <w:szCs w:val="22"/>
              </w:rPr>
              <w:t xml:space="preserve"> </w:t>
            </w:r>
            <w:r w:rsidRPr="00701948">
              <w:rPr>
                <w:rFonts w:ascii="Arial" w:hAnsi="Arial" w:cs="Arial"/>
                <w:color w:val="000000"/>
                <w:sz w:val="22"/>
                <w:szCs w:val="22"/>
              </w:rPr>
              <w:t>správou</w:t>
            </w:r>
            <w:r>
              <w:rPr>
                <w:rFonts w:ascii="Arial" w:hAnsi="Arial" w:cs="Arial"/>
                <w:color w:val="000000"/>
                <w:sz w:val="22"/>
                <w:szCs w:val="22"/>
              </w:rPr>
              <w:t>, údržbou</w:t>
            </w:r>
            <w:r w:rsidR="002215A2">
              <w:rPr>
                <w:rFonts w:ascii="Arial" w:hAnsi="Arial" w:cs="Arial"/>
                <w:color w:val="000000"/>
                <w:sz w:val="22"/>
                <w:szCs w:val="22"/>
              </w:rPr>
              <w:t>,</w:t>
            </w:r>
            <w:r>
              <w:rPr>
                <w:rFonts w:ascii="Arial" w:hAnsi="Arial" w:cs="Arial"/>
                <w:color w:val="000000"/>
                <w:sz w:val="22"/>
                <w:szCs w:val="22"/>
              </w:rPr>
              <w:t xml:space="preserve"> opravami </w:t>
            </w:r>
            <w:r w:rsidRPr="00701948">
              <w:rPr>
                <w:rFonts w:ascii="Arial" w:hAnsi="Arial" w:cs="Arial"/>
                <w:color w:val="000000"/>
                <w:sz w:val="22"/>
                <w:szCs w:val="22"/>
              </w:rPr>
              <w:t xml:space="preserve"> a </w:t>
            </w:r>
            <w:r w:rsidR="002215A2">
              <w:rPr>
                <w:rFonts w:ascii="Arial" w:hAnsi="Arial" w:cs="Arial"/>
                <w:color w:val="000000"/>
                <w:sz w:val="22"/>
                <w:szCs w:val="22"/>
              </w:rPr>
              <w:t xml:space="preserve">zajištěním </w:t>
            </w:r>
            <w:r w:rsidRPr="007B3E2D">
              <w:rPr>
                <w:rFonts w:ascii="Arial" w:hAnsi="Arial" w:cs="Arial"/>
                <w:color w:val="000000"/>
                <w:sz w:val="22"/>
                <w:szCs w:val="22"/>
              </w:rPr>
              <w:t xml:space="preserve">funkčnosti </w:t>
            </w:r>
            <w:r>
              <w:rPr>
                <w:rFonts w:ascii="Arial" w:hAnsi="Arial" w:cs="Arial"/>
                <w:color w:val="000000"/>
                <w:sz w:val="22"/>
                <w:szCs w:val="22"/>
              </w:rPr>
              <w:t xml:space="preserve">veřejného osvětlení a veřejného rozhlasu </w:t>
            </w:r>
            <w:r w:rsidR="00D45972">
              <w:rPr>
                <w:rFonts w:ascii="Arial" w:hAnsi="Arial" w:cs="Arial"/>
                <w:color w:val="000000"/>
                <w:sz w:val="22"/>
                <w:szCs w:val="22"/>
              </w:rPr>
              <w:t xml:space="preserve">včetně příslušenství </w:t>
            </w:r>
            <w:r>
              <w:rPr>
                <w:rFonts w:ascii="Arial" w:hAnsi="Arial" w:cs="Arial"/>
                <w:color w:val="000000"/>
                <w:sz w:val="22"/>
                <w:szCs w:val="22"/>
              </w:rPr>
              <w:t xml:space="preserve">v majetku města Horažďovice, na území obce Horažďovice včetně území místních částí: Svaté Pole, Veřechov, </w:t>
            </w:r>
            <w:r w:rsidRPr="006B79F3">
              <w:rPr>
                <w:rFonts w:ascii="Arial" w:hAnsi="Arial" w:cs="Arial"/>
                <w:color w:val="000000"/>
                <w:sz w:val="22"/>
                <w:szCs w:val="22"/>
              </w:rPr>
              <w:lastRenderedPageBreak/>
              <w:t>Horažďovická Lhota, Třebomyslice</w:t>
            </w:r>
            <w:r>
              <w:rPr>
                <w:rFonts w:ascii="Arial" w:hAnsi="Arial" w:cs="Arial"/>
                <w:color w:val="000000"/>
                <w:sz w:val="22"/>
                <w:szCs w:val="22"/>
              </w:rPr>
              <w:t>, Komušín, Babín, Boubín</w:t>
            </w:r>
            <w:r w:rsidR="005B3D8E">
              <w:rPr>
                <w:rFonts w:ascii="Arial" w:hAnsi="Arial" w:cs="Arial"/>
                <w:color w:val="000000"/>
                <w:sz w:val="22"/>
                <w:szCs w:val="22"/>
              </w:rPr>
              <w:t xml:space="preserve"> (dále jen Služba)</w:t>
            </w:r>
            <w:r w:rsidRPr="007B3E2D">
              <w:rPr>
                <w:rFonts w:ascii="Arial" w:hAnsi="Arial" w:cs="Arial"/>
                <w:color w:val="000000"/>
                <w:sz w:val="22"/>
                <w:szCs w:val="22"/>
              </w:rPr>
              <w:t>.</w:t>
            </w:r>
            <w:r w:rsidRPr="006B79F3">
              <w:rPr>
                <w:rFonts w:ascii="Arial" w:hAnsi="Arial" w:cs="Arial"/>
                <w:color w:val="000000"/>
                <w:sz w:val="22"/>
                <w:szCs w:val="22"/>
              </w:rPr>
              <w:t xml:space="preserve"> Za uvedenou Službu se objednatel zavazuje řádně a včas zaplatit dohodnutou odměnu.</w:t>
            </w:r>
          </w:p>
        </w:tc>
      </w:tr>
    </w:tbl>
    <w:p w14:paraId="67BD51D8" w14:textId="77777777" w:rsidR="000D38F0" w:rsidRDefault="005C3560">
      <w:pPr>
        <w:pStyle w:val="Style7"/>
        <w:widowControl/>
        <w:spacing w:line="240" w:lineRule="auto"/>
        <w:jc w:val="center"/>
        <w:rPr>
          <w:rStyle w:val="FontStyle25"/>
          <w:rFonts w:ascii="Arial" w:hAnsi="Arial" w:cs="Arial"/>
          <w:b/>
          <w:bCs/>
        </w:rPr>
      </w:pPr>
      <w:r w:rsidRPr="007B3E2D">
        <w:rPr>
          <w:rStyle w:val="FontStyle25"/>
          <w:rFonts w:ascii="Arial" w:hAnsi="Arial" w:cs="Arial"/>
          <w:b/>
          <w:bCs/>
        </w:rPr>
        <w:lastRenderedPageBreak/>
        <w:t>I</w:t>
      </w:r>
      <w:r w:rsidR="00675043">
        <w:rPr>
          <w:rStyle w:val="FontStyle25"/>
          <w:rFonts w:ascii="Arial" w:hAnsi="Arial" w:cs="Arial"/>
          <w:b/>
          <w:bCs/>
        </w:rPr>
        <w:t>I</w:t>
      </w:r>
      <w:r w:rsidRPr="007B3E2D">
        <w:rPr>
          <w:rStyle w:val="FontStyle25"/>
          <w:rFonts w:ascii="Arial" w:hAnsi="Arial" w:cs="Arial"/>
          <w:b/>
          <w:bCs/>
        </w:rPr>
        <w:t>I.</w:t>
      </w:r>
      <w:r w:rsidR="006B79F3">
        <w:rPr>
          <w:rStyle w:val="FontStyle25"/>
          <w:rFonts w:ascii="Arial" w:hAnsi="Arial" w:cs="Arial"/>
          <w:b/>
          <w:bCs/>
        </w:rPr>
        <w:t xml:space="preserve"> </w:t>
      </w:r>
      <w:r w:rsidR="005B3D8E">
        <w:rPr>
          <w:rStyle w:val="FontStyle25"/>
          <w:rFonts w:ascii="Arial" w:hAnsi="Arial" w:cs="Arial"/>
          <w:b/>
          <w:bCs/>
        </w:rPr>
        <w:t xml:space="preserve">Rozsah a podmínky poskytování služby </w:t>
      </w:r>
    </w:p>
    <w:tbl>
      <w:tblPr>
        <w:tblW w:w="0" w:type="auto"/>
        <w:tblLook w:val="04A0" w:firstRow="1" w:lastRow="0" w:firstColumn="1" w:lastColumn="0" w:noHBand="0" w:noVBand="1"/>
      </w:tblPr>
      <w:tblGrid>
        <w:gridCol w:w="400"/>
        <w:gridCol w:w="417"/>
        <w:gridCol w:w="8821"/>
      </w:tblGrid>
      <w:tr w:rsidR="006B79F3" w:rsidRPr="0026385E" w14:paraId="0E88E2B9" w14:textId="77777777" w:rsidTr="00670AD7">
        <w:tc>
          <w:tcPr>
            <w:tcW w:w="400" w:type="dxa"/>
            <w:shd w:val="clear" w:color="auto" w:fill="auto"/>
          </w:tcPr>
          <w:p w14:paraId="64F9B065" w14:textId="77777777" w:rsidR="006B79F3" w:rsidRPr="0026385E" w:rsidRDefault="006B79F3" w:rsidP="00801B49">
            <w:pPr>
              <w:pStyle w:val="Style5"/>
              <w:widowControl/>
              <w:spacing w:line="240" w:lineRule="auto"/>
              <w:jc w:val="center"/>
              <w:rPr>
                <w:rFonts w:ascii="Arial" w:hAnsi="Arial" w:cs="Arial"/>
                <w:color w:val="000000"/>
                <w:sz w:val="22"/>
                <w:szCs w:val="22"/>
              </w:rPr>
            </w:pPr>
            <w:r>
              <w:rPr>
                <w:rFonts w:ascii="Arial" w:hAnsi="Arial" w:cs="Arial"/>
                <w:color w:val="000000"/>
                <w:sz w:val="22"/>
                <w:szCs w:val="22"/>
              </w:rPr>
              <w:t>1.</w:t>
            </w:r>
          </w:p>
        </w:tc>
        <w:tc>
          <w:tcPr>
            <w:tcW w:w="9238" w:type="dxa"/>
            <w:gridSpan w:val="2"/>
            <w:shd w:val="clear" w:color="auto" w:fill="auto"/>
          </w:tcPr>
          <w:p w14:paraId="59F1063B" w14:textId="77777777" w:rsidR="006B79F3" w:rsidRPr="006B79F3" w:rsidRDefault="006B79F3" w:rsidP="00B51F60">
            <w:pPr>
              <w:pStyle w:val="Style5"/>
              <w:widowControl/>
              <w:spacing w:line="240" w:lineRule="auto"/>
              <w:rPr>
                <w:rFonts w:ascii="Arial" w:hAnsi="Arial" w:cs="Arial"/>
                <w:color w:val="000000"/>
                <w:sz w:val="22"/>
                <w:szCs w:val="22"/>
              </w:rPr>
            </w:pPr>
            <w:r w:rsidRPr="007B3E2D">
              <w:rPr>
                <w:rFonts w:ascii="Arial" w:hAnsi="Arial" w:cs="Arial"/>
                <w:color w:val="000000"/>
                <w:sz w:val="22"/>
                <w:szCs w:val="22"/>
              </w:rPr>
              <w:t>Poskytování</w:t>
            </w:r>
            <w:r w:rsidR="005B3D8E">
              <w:rPr>
                <w:rFonts w:ascii="Arial" w:hAnsi="Arial" w:cs="Arial"/>
                <w:color w:val="000000"/>
                <w:sz w:val="22"/>
                <w:szCs w:val="22"/>
              </w:rPr>
              <w:t>m</w:t>
            </w:r>
            <w:r w:rsidRPr="007B3E2D">
              <w:rPr>
                <w:rFonts w:ascii="Arial" w:hAnsi="Arial" w:cs="Arial"/>
                <w:color w:val="000000"/>
                <w:sz w:val="22"/>
                <w:szCs w:val="22"/>
              </w:rPr>
              <w:t xml:space="preserve"> Služby se pro účely této </w:t>
            </w:r>
            <w:r w:rsidR="00B51F60">
              <w:rPr>
                <w:rFonts w:ascii="Arial" w:hAnsi="Arial" w:cs="Arial"/>
                <w:color w:val="000000"/>
                <w:sz w:val="22"/>
                <w:szCs w:val="22"/>
              </w:rPr>
              <w:t>S</w:t>
            </w:r>
            <w:r w:rsidRPr="007B3E2D">
              <w:rPr>
                <w:rFonts w:ascii="Arial" w:hAnsi="Arial" w:cs="Arial"/>
                <w:color w:val="000000"/>
                <w:sz w:val="22"/>
                <w:szCs w:val="22"/>
              </w:rPr>
              <w:t>mlouvy rozumí</w:t>
            </w:r>
            <w:r w:rsidR="004B6A92">
              <w:rPr>
                <w:rFonts w:ascii="Arial" w:hAnsi="Arial" w:cs="Arial"/>
                <w:color w:val="000000"/>
                <w:sz w:val="22"/>
                <w:szCs w:val="22"/>
              </w:rPr>
              <w:t xml:space="preserve"> </w:t>
            </w:r>
            <w:r w:rsidR="004B6A92" w:rsidRPr="007B3E2D">
              <w:rPr>
                <w:rFonts w:ascii="Arial" w:hAnsi="Arial" w:cs="Arial"/>
                <w:color w:val="000000"/>
                <w:sz w:val="22"/>
                <w:szCs w:val="22"/>
              </w:rPr>
              <w:t>zejména</w:t>
            </w:r>
            <w:r w:rsidRPr="007B3E2D">
              <w:rPr>
                <w:rFonts w:ascii="Arial" w:hAnsi="Arial" w:cs="Arial"/>
                <w:color w:val="000000"/>
                <w:sz w:val="22"/>
                <w:szCs w:val="22"/>
              </w:rPr>
              <w:t>:</w:t>
            </w:r>
          </w:p>
        </w:tc>
      </w:tr>
      <w:tr w:rsidR="002215A2" w:rsidRPr="0026385E" w14:paraId="5C8E73D2" w14:textId="77777777" w:rsidTr="00670AD7">
        <w:tc>
          <w:tcPr>
            <w:tcW w:w="400" w:type="dxa"/>
            <w:shd w:val="clear" w:color="auto" w:fill="auto"/>
          </w:tcPr>
          <w:p w14:paraId="346E8C27" w14:textId="77777777" w:rsidR="002215A2" w:rsidRDefault="002215A2" w:rsidP="00A73A35">
            <w:pPr>
              <w:pStyle w:val="Style5"/>
              <w:widowControl/>
              <w:spacing w:line="240" w:lineRule="auto"/>
              <w:jc w:val="center"/>
              <w:rPr>
                <w:rFonts w:ascii="Arial" w:hAnsi="Arial" w:cs="Arial"/>
                <w:color w:val="000000"/>
                <w:sz w:val="22"/>
                <w:szCs w:val="22"/>
              </w:rPr>
            </w:pPr>
          </w:p>
        </w:tc>
        <w:tc>
          <w:tcPr>
            <w:tcW w:w="417" w:type="dxa"/>
            <w:shd w:val="clear" w:color="auto" w:fill="auto"/>
          </w:tcPr>
          <w:p w14:paraId="10038FCF" w14:textId="77777777" w:rsidR="002215A2" w:rsidRDefault="002215A2" w:rsidP="00A73A35">
            <w:pPr>
              <w:pStyle w:val="Style5"/>
              <w:widowControl/>
              <w:spacing w:line="240" w:lineRule="auto"/>
              <w:rPr>
                <w:rFonts w:ascii="Arial" w:hAnsi="Arial" w:cs="Arial"/>
                <w:color w:val="000000"/>
                <w:sz w:val="22"/>
                <w:szCs w:val="22"/>
              </w:rPr>
            </w:pPr>
            <w:r>
              <w:rPr>
                <w:rFonts w:ascii="Arial" w:hAnsi="Arial" w:cs="Arial"/>
                <w:color w:val="000000"/>
                <w:sz w:val="22"/>
                <w:szCs w:val="22"/>
              </w:rPr>
              <w:t>a)</w:t>
            </w:r>
          </w:p>
        </w:tc>
        <w:tc>
          <w:tcPr>
            <w:tcW w:w="8821" w:type="dxa"/>
            <w:shd w:val="clear" w:color="auto" w:fill="auto"/>
          </w:tcPr>
          <w:p w14:paraId="73B0B14B" w14:textId="77777777" w:rsidR="002215A2" w:rsidRDefault="002215A2" w:rsidP="00A73A35">
            <w:pPr>
              <w:pStyle w:val="Style5"/>
              <w:widowControl/>
              <w:spacing w:line="240" w:lineRule="auto"/>
              <w:rPr>
                <w:rFonts w:ascii="Arial" w:hAnsi="Arial" w:cs="Arial"/>
                <w:color w:val="000000"/>
                <w:sz w:val="22"/>
                <w:szCs w:val="22"/>
              </w:rPr>
            </w:pPr>
            <w:r>
              <w:rPr>
                <w:rFonts w:ascii="Arial" w:hAnsi="Arial" w:cs="Arial"/>
                <w:color w:val="000000"/>
                <w:sz w:val="22"/>
                <w:szCs w:val="22"/>
              </w:rPr>
              <w:t xml:space="preserve">provádění </w:t>
            </w:r>
            <w:r w:rsidRPr="002B1EF2">
              <w:rPr>
                <w:rFonts w:ascii="Arial" w:hAnsi="Arial" w:cs="Arial"/>
                <w:b/>
                <w:color w:val="000000"/>
                <w:sz w:val="22"/>
                <w:szCs w:val="22"/>
              </w:rPr>
              <w:t>běžné údržby</w:t>
            </w:r>
            <w:r>
              <w:rPr>
                <w:rFonts w:ascii="Arial" w:hAnsi="Arial" w:cs="Arial"/>
                <w:color w:val="000000"/>
                <w:sz w:val="22"/>
                <w:szCs w:val="22"/>
              </w:rPr>
              <w:t xml:space="preserve"> a oprav veřejného osvětlení a veřejného rozhlasu,</w:t>
            </w:r>
          </w:p>
        </w:tc>
      </w:tr>
      <w:tr w:rsidR="002215A2" w:rsidRPr="0026385E" w14:paraId="0BD5DA5B" w14:textId="77777777" w:rsidTr="00670AD7">
        <w:tc>
          <w:tcPr>
            <w:tcW w:w="400" w:type="dxa"/>
            <w:shd w:val="clear" w:color="auto" w:fill="auto"/>
          </w:tcPr>
          <w:p w14:paraId="5FFE1694" w14:textId="77777777" w:rsidR="002215A2" w:rsidRDefault="002215A2" w:rsidP="00A73A35">
            <w:pPr>
              <w:pStyle w:val="Style5"/>
              <w:widowControl/>
              <w:spacing w:line="240" w:lineRule="auto"/>
              <w:jc w:val="center"/>
              <w:rPr>
                <w:rFonts w:ascii="Arial" w:hAnsi="Arial" w:cs="Arial"/>
                <w:color w:val="000000"/>
                <w:sz w:val="22"/>
                <w:szCs w:val="22"/>
              </w:rPr>
            </w:pPr>
          </w:p>
        </w:tc>
        <w:tc>
          <w:tcPr>
            <w:tcW w:w="417" w:type="dxa"/>
            <w:shd w:val="clear" w:color="auto" w:fill="auto"/>
          </w:tcPr>
          <w:p w14:paraId="31B51D0F" w14:textId="77777777" w:rsidR="002215A2" w:rsidRDefault="00D97E1C" w:rsidP="00A73A35">
            <w:pPr>
              <w:pStyle w:val="Style5"/>
              <w:widowControl/>
              <w:spacing w:line="240" w:lineRule="auto"/>
              <w:rPr>
                <w:rFonts w:ascii="Arial" w:hAnsi="Arial" w:cs="Arial"/>
                <w:color w:val="000000"/>
                <w:sz w:val="22"/>
                <w:szCs w:val="22"/>
              </w:rPr>
            </w:pPr>
            <w:r>
              <w:rPr>
                <w:rFonts w:ascii="Arial" w:hAnsi="Arial" w:cs="Arial"/>
                <w:color w:val="000000"/>
                <w:sz w:val="22"/>
                <w:szCs w:val="22"/>
              </w:rPr>
              <w:t>b</w:t>
            </w:r>
            <w:r w:rsidR="002215A2">
              <w:rPr>
                <w:rFonts w:ascii="Arial" w:hAnsi="Arial" w:cs="Arial"/>
                <w:color w:val="000000"/>
                <w:sz w:val="22"/>
                <w:szCs w:val="22"/>
              </w:rPr>
              <w:t>)</w:t>
            </w:r>
          </w:p>
        </w:tc>
        <w:tc>
          <w:tcPr>
            <w:tcW w:w="8821" w:type="dxa"/>
            <w:shd w:val="clear" w:color="auto" w:fill="auto"/>
          </w:tcPr>
          <w:p w14:paraId="0C289481" w14:textId="77777777" w:rsidR="002215A2" w:rsidRPr="006B79F3" w:rsidRDefault="002215A2" w:rsidP="00D97E1C">
            <w:pPr>
              <w:pStyle w:val="Style5"/>
              <w:widowControl/>
              <w:spacing w:line="240" w:lineRule="auto"/>
              <w:rPr>
                <w:rFonts w:ascii="Arial" w:hAnsi="Arial" w:cs="Arial"/>
                <w:color w:val="000000"/>
                <w:sz w:val="22"/>
                <w:szCs w:val="22"/>
              </w:rPr>
            </w:pPr>
            <w:r>
              <w:rPr>
                <w:rFonts w:ascii="Arial" w:hAnsi="Arial" w:cs="Arial"/>
                <w:color w:val="000000"/>
                <w:sz w:val="22"/>
                <w:szCs w:val="22"/>
              </w:rPr>
              <w:t xml:space="preserve">zajištění platných pravidelných </w:t>
            </w:r>
            <w:r w:rsidRPr="002B1EF2">
              <w:rPr>
                <w:rFonts w:ascii="Arial" w:hAnsi="Arial" w:cs="Arial"/>
                <w:b/>
                <w:color w:val="000000"/>
                <w:sz w:val="22"/>
                <w:szCs w:val="22"/>
              </w:rPr>
              <w:t>revizí</w:t>
            </w:r>
            <w:r>
              <w:rPr>
                <w:rFonts w:ascii="Arial" w:hAnsi="Arial" w:cs="Arial"/>
                <w:color w:val="000000"/>
                <w:sz w:val="22"/>
                <w:szCs w:val="22"/>
              </w:rPr>
              <w:t xml:space="preserve"> veřejného osvětlení a veřejného rozhlasu dle platné legislativy,</w:t>
            </w:r>
          </w:p>
        </w:tc>
      </w:tr>
      <w:tr w:rsidR="00551E6B" w:rsidRPr="003324B0" w14:paraId="04F474BB" w14:textId="77777777" w:rsidTr="00670AD7">
        <w:tc>
          <w:tcPr>
            <w:tcW w:w="400" w:type="dxa"/>
            <w:shd w:val="clear" w:color="auto" w:fill="auto"/>
          </w:tcPr>
          <w:p w14:paraId="26267F18" w14:textId="77777777" w:rsidR="00551E6B" w:rsidRPr="003324B0" w:rsidRDefault="00551E6B" w:rsidP="00A73A35">
            <w:pPr>
              <w:pStyle w:val="Style5"/>
              <w:widowControl/>
              <w:spacing w:line="240" w:lineRule="auto"/>
              <w:jc w:val="center"/>
              <w:rPr>
                <w:rFonts w:ascii="Arial" w:hAnsi="Arial" w:cs="Arial"/>
                <w:sz w:val="22"/>
                <w:szCs w:val="22"/>
              </w:rPr>
            </w:pPr>
          </w:p>
        </w:tc>
        <w:tc>
          <w:tcPr>
            <w:tcW w:w="417" w:type="dxa"/>
            <w:shd w:val="clear" w:color="auto" w:fill="auto"/>
          </w:tcPr>
          <w:p w14:paraId="2DE691BD" w14:textId="77777777" w:rsidR="00551E6B" w:rsidRPr="003324B0" w:rsidRDefault="00D97E1C" w:rsidP="00A73A35">
            <w:pPr>
              <w:pStyle w:val="Style5"/>
              <w:widowControl/>
              <w:spacing w:line="240" w:lineRule="auto"/>
              <w:rPr>
                <w:rFonts w:ascii="Arial" w:hAnsi="Arial" w:cs="Arial"/>
                <w:sz w:val="22"/>
                <w:szCs w:val="22"/>
              </w:rPr>
            </w:pPr>
            <w:r>
              <w:rPr>
                <w:rFonts w:ascii="Arial" w:hAnsi="Arial" w:cs="Arial"/>
                <w:sz w:val="22"/>
                <w:szCs w:val="22"/>
              </w:rPr>
              <w:t>c</w:t>
            </w:r>
            <w:r w:rsidR="00551E6B">
              <w:rPr>
                <w:rFonts w:ascii="Arial" w:hAnsi="Arial" w:cs="Arial"/>
                <w:sz w:val="22"/>
                <w:szCs w:val="22"/>
              </w:rPr>
              <w:t>)</w:t>
            </w:r>
          </w:p>
        </w:tc>
        <w:tc>
          <w:tcPr>
            <w:tcW w:w="8821" w:type="dxa"/>
            <w:shd w:val="clear" w:color="auto" w:fill="auto"/>
          </w:tcPr>
          <w:p w14:paraId="0171C739" w14:textId="554223F9" w:rsidR="00551E6B" w:rsidRPr="003324B0" w:rsidRDefault="00D97E1C" w:rsidP="007414E1">
            <w:pPr>
              <w:pStyle w:val="Style5"/>
              <w:widowControl/>
              <w:spacing w:line="240" w:lineRule="auto"/>
              <w:rPr>
                <w:rFonts w:ascii="Arial" w:hAnsi="Arial" w:cs="Arial"/>
                <w:sz w:val="22"/>
                <w:szCs w:val="22"/>
              </w:rPr>
            </w:pPr>
            <w:r>
              <w:rPr>
                <w:rFonts w:ascii="Arial" w:hAnsi="Arial" w:cs="Arial"/>
                <w:sz w:val="22"/>
                <w:szCs w:val="22"/>
              </w:rPr>
              <w:t xml:space="preserve">provádění </w:t>
            </w:r>
            <w:r w:rsidRPr="007414E1">
              <w:rPr>
                <w:rFonts w:ascii="Arial" w:hAnsi="Arial" w:cs="Arial"/>
                <w:b/>
                <w:sz w:val="22"/>
                <w:szCs w:val="22"/>
              </w:rPr>
              <w:t>správy</w:t>
            </w:r>
            <w:r>
              <w:rPr>
                <w:rFonts w:ascii="Arial" w:hAnsi="Arial" w:cs="Arial"/>
                <w:sz w:val="22"/>
                <w:szCs w:val="22"/>
              </w:rPr>
              <w:t xml:space="preserve"> </w:t>
            </w:r>
            <w:r w:rsidRPr="007414E1">
              <w:rPr>
                <w:rFonts w:ascii="Arial" w:hAnsi="Arial" w:cs="Arial"/>
                <w:sz w:val="22"/>
                <w:szCs w:val="22"/>
              </w:rPr>
              <w:t>veřejného osvětlení a veřejného rozhlasu, tj. zejména evidence a archivace</w:t>
            </w:r>
            <w:r>
              <w:rPr>
                <w:rFonts w:ascii="Arial" w:hAnsi="Arial" w:cs="Arial"/>
                <w:sz w:val="22"/>
                <w:szCs w:val="22"/>
              </w:rPr>
              <w:t xml:space="preserve"> výchozích a pravidelných revizí, </w:t>
            </w:r>
            <w:r w:rsidR="00551E6B">
              <w:rPr>
                <w:rFonts w:ascii="Arial" w:hAnsi="Arial" w:cs="Arial"/>
                <w:sz w:val="22"/>
                <w:szCs w:val="22"/>
              </w:rPr>
              <w:t xml:space="preserve">monitoring a vyhodnocení </w:t>
            </w:r>
            <w:r w:rsidR="00D45972">
              <w:rPr>
                <w:rFonts w:ascii="Arial" w:hAnsi="Arial" w:cs="Arial"/>
                <w:sz w:val="22"/>
                <w:szCs w:val="22"/>
              </w:rPr>
              <w:t xml:space="preserve">technického </w:t>
            </w:r>
            <w:r w:rsidR="00551E6B">
              <w:rPr>
                <w:rFonts w:ascii="Arial" w:hAnsi="Arial" w:cs="Arial"/>
                <w:sz w:val="22"/>
                <w:szCs w:val="22"/>
              </w:rPr>
              <w:t xml:space="preserve">stavu, </w:t>
            </w:r>
            <w:r>
              <w:rPr>
                <w:rFonts w:ascii="Arial" w:hAnsi="Arial" w:cs="Arial"/>
                <w:sz w:val="22"/>
                <w:szCs w:val="22"/>
              </w:rPr>
              <w:t xml:space="preserve">předkládání návrhu </w:t>
            </w:r>
            <w:r w:rsidR="00551E6B">
              <w:rPr>
                <w:rFonts w:ascii="Arial" w:hAnsi="Arial" w:cs="Arial"/>
                <w:sz w:val="22"/>
                <w:szCs w:val="22"/>
              </w:rPr>
              <w:t>plánu</w:t>
            </w:r>
            <w:r>
              <w:rPr>
                <w:rFonts w:ascii="Arial" w:hAnsi="Arial" w:cs="Arial"/>
                <w:sz w:val="22"/>
                <w:szCs w:val="22"/>
              </w:rPr>
              <w:t xml:space="preserve"> ročních </w:t>
            </w:r>
            <w:r w:rsidR="00551E6B">
              <w:rPr>
                <w:rFonts w:ascii="Arial" w:hAnsi="Arial" w:cs="Arial"/>
                <w:sz w:val="22"/>
                <w:szCs w:val="22"/>
              </w:rPr>
              <w:t>oprav</w:t>
            </w:r>
            <w:r w:rsidR="002215A2" w:rsidRPr="007414E1">
              <w:rPr>
                <w:rFonts w:ascii="Arial" w:hAnsi="Arial" w:cs="Arial"/>
                <w:sz w:val="22"/>
                <w:szCs w:val="22"/>
              </w:rPr>
              <w:t>,</w:t>
            </w:r>
            <w:r w:rsidRPr="007414E1">
              <w:rPr>
                <w:rFonts w:ascii="Arial" w:hAnsi="Arial" w:cs="Arial"/>
                <w:sz w:val="22"/>
                <w:szCs w:val="22"/>
              </w:rPr>
              <w:t xml:space="preserve"> </w:t>
            </w:r>
            <w:r>
              <w:rPr>
                <w:rFonts w:ascii="Arial" w:hAnsi="Arial" w:cs="Arial"/>
                <w:sz w:val="22"/>
                <w:szCs w:val="22"/>
              </w:rPr>
              <w:t>předkládání návrhů systémových opatření za účelem rozvoje, efektivity či úspor a součinnost (stanovení technických požadavků, posouzení technického řešení) při přípravě investičních akcí</w:t>
            </w:r>
            <w:r w:rsidRPr="007414E1">
              <w:rPr>
                <w:rFonts w:ascii="Arial" w:hAnsi="Arial" w:cs="Arial"/>
                <w:sz w:val="22"/>
                <w:szCs w:val="22"/>
              </w:rPr>
              <w:t xml:space="preserve">, sledování legislativy a návrh opatření, </w:t>
            </w:r>
            <w:r>
              <w:rPr>
                <w:rFonts w:ascii="Arial" w:hAnsi="Arial" w:cs="Arial"/>
                <w:sz w:val="22"/>
                <w:szCs w:val="22"/>
              </w:rPr>
              <w:t xml:space="preserve">správa pomocí </w:t>
            </w:r>
            <w:r w:rsidRPr="003324B0">
              <w:rPr>
                <w:rFonts w:ascii="Arial" w:hAnsi="Arial" w:cs="Arial"/>
                <w:sz w:val="22"/>
                <w:szCs w:val="22"/>
              </w:rPr>
              <w:t xml:space="preserve">dálkového monitoringu </w:t>
            </w:r>
            <w:r>
              <w:rPr>
                <w:rFonts w:ascii="Arial" w:hAnsi="Arial" w:cs="Arial"/>
                <w:sz w:val="22"/>
                <w:szCs w:val="22"/>
              </w:rPr>
              <w:t xml:space="preserve">v rozsahu zadaného </w:t>
            </w:r>
            <w:r w:rsidRPr="003324B0">
              <w:rPr>
                <w:rFonts w:ascii="Arial" w:hAnsi="Arial" w:cs="Arial"/>
                <w:sz w:val="22"/>
                <w:szCs w:val="22"/>
              </w:rPr>
              <w:t>Poskytovatel</w:t>
            </w:r>
            <w:r>
              <w:rPr>
                <w:rFonts w:ascii="Arial" w:hAnsi="Arial" w:cs="Arial"/>
                <w:sz w:val="22"/>
                <w:szCs w:val="22"/>
              </w:rPr>
              <w:t>em</w:t>
            </w:r>
            <w:r w:rsidR="007414E1">
              <w:rPr>
                <w:rFonts w:ascii="Arial" w:hAnsi="Arial" w:cs="Arial"/>
                <w:sz w:val="22"/>
                <w:szCs w:val="22"/>
              </w:rPr>
              <w:t xml:space="preserve">, </w:t>
            </w:r>
            <w:r w:rsidR="007414E1" w:rsidRPr="007414E1">
              <w:rPr>
                <w:rFonts w:ascii="Arial" w:hAnsi="Arial" w:cs="Arial"/>
                <w:sz w:val="22"/>
                <w:szCs w:val="22"/>
              </w:rPr>
              <w:t xml:space="preserve">průběžná evidence </w:t>
            </w:r>
            <w:r w:rsidR="007414E1">
              <w:rPr>
                <w:rFonts w:ascii="Arial" w:hAnsi="Arial" w:cs="Arial"/>
                <w:sz w:val="22"/>
                <w:szCs w:val="22"/>
              </w:rPr>
              <w:t>oprav (</w:t>
            </w:r>
            <w:r w:rsidR="007414E1" w:rsidRPr="007414E1">
              <w:rPr>
                <w:rFonts w:ascii="Arial" w:hAnsi="Arial" w:cs="Arial"/>
                <w:sz w:val="22"/>
                <w:szCs w:val="22"/>
              </w:rPr>
              <w:t>úkonů a dodávek</w:t>
            </w:r>
            <w:r w:rsidR="007414E1">
              <w:rPr>
                <w:rFonts w:ascii="Arial" w:hAnsi="Arial" w:cs="Arial"/>
                <w:sz w:val="22"/>
                <w:szCs w:val="22"/>
              </w:rPr>
              <w:t>)</w:t>
            </w:r>
            <w:r w:rsidR="007414E1" w:rsidRPr="007414E1">
              <w:rPr>
                <w:rFonts w:ascii="Arial" w:hAnsi="Arial" w:cs="Arial"/>
                <w:sz w:val="22"/>
                <w:szCs w:val="22"/>
              </w:rPr>
              <w:t xml:space="preserve"> do elektronického pasportu veřejného osvětlení a veřejného rozhlasu v Městském informačním systému „MISYS“</w:t>
            </w:r>
            <w:r w:rsidR="00670AD7">
              <w:rPr>
                <w:rFonts w:ascii="Arial" w:hAnsi="Arial" w:cs="Arial"/>
                <w:sz w:val="22"/>
                <w:szCs w:val="22"/>
              </w:rPr>
              <w:t>.</w:t>
            </w:r>
          </w:p>
        </w:tc>
      </w:tr>
      <w:tr w:rsidR="008F70C7" w:rsidRPr="0026385E" w14:paraId="4793E00F" w14:textId="77777777" w:rsidTr="00670AD7">
        <w:tc>
          <w:tcPr>
            <w:tcW w:w="400" w:type="dxa"/>
            <w:shd w:val="clear" w:color="auto" w:fill="auto"/>
          </w:tcPr>
          <w:p w14:paraId="139C9123" w14:textId="77777777" w:rsidR="008F70C7" w:rsidRPr="0026385E" w:rsidRDefault="00D45972" w:rsidP="00A73A35">
            <w:pPr>
              <w:pStyle w:val="Style5"/>
              <w:widowControl/>
              <w:spacing w:line="240" w:lineRule="auto"/>
              <w:jc w:val="center"/>
              <w:rPr>
                <w:rFonts w:ascii="Arial" w:hAnsi="Arial" w:cs="Arial"/>
                <w:color w:val="000000"/>
                <w:sz w:val="22"/>
                <w:szCs w:val="22"/>
              </w:rPr>
            </w:pPr>
            <w:r>
              <w:rPr>
                <w:rFonts w:ascii="Arial" w:hAnsi="Arial" w:cs="Arial"/>
                <w:color w:val="000000"/>
                <w:sz w:val="22"/>
                <w:szCs w:val="22"/>
              </w:rPr>
              <w:t>2</w:t>
            </w:r>
            <w:r w:rsidR="008F70C7">
              <w:rPr>
                <w:rFonts w:ascii="Arial" w:hAnsi="Arial" w:cs="Arial"/>
                <w:color w:val="000000"/>
                <w:sz w:val="22"/>
                <w:szCs w:val="22"/>
              </w:rPr>
              <w:t>.</w:t>
            </w:r>
          </w:p>
        </w:tc>
        <w:tc>
          <w:tcPr>
            <w:tcW w:w="9238" w:type="dxa"/>
            <w:gridSpan w:val="2"/>
            <w:shd w:val="clear" w:color="auto" w:fill="auto"/>
          </w:tcPr>
          <w:p w14:paraId="7878A661" w14:textId="77777777" w:rsidR="008F70C7" w:rsidRPr="006B79F3" w:rsidRDefault="008F70C7" w:rsidP="00A73A35">
            <w:pPr>
              <w:pStyle w:val="Style5"/>
              <w:widowControl/>
              <w:spacing w:line="240" w:lineRule="auto"/>
              <w:rPr>
                <w:rFonts w:ascii="Arial" w:hAnsi="Arial" w:cs="Arial"/>
                <w:color w:val="000000"/>
                <w:sz w:val="22"/>
                <w:szCs w:val="22"/>
              </w:rPr>
            </w:pPr>
            <w:r>
              <w:rPr>
                <w:rFonts w:ascii="Arial" w:hAnsi="Arial" w:cs="Arial"/>
                <w:color w:val="000000"/>
                <w:sz w:val="22"/>
                <w:szCs w:val="22"/>
              </w:rPr>
              <w:t xml:space="preserve">Pro výkon běžné údržby a oprav veřejného osvětlení a veřejného rozhlasu platí: </w:t>
            </w:r>
          </w:p>
        </w:tc>
      </w:tr>
      <w:tr w:rsidR="00CB49B5" w:rsidRPr="001D53EE" w14:paraId="4CF02F16" w14:textId="77777777" w:rsidTr="00670AD7">
        <w:tc>
          <w:tcPr>
            <w:tcW w:w="400" w:type="dxa"/>
            <w:shd w:val="clear" w:color="auto" w:fill="auto"/>
          </w:tcPr>
          <w:p w14:paraId="0F076D01" w14:textId="77777777" w:rsidR="00CB49B5" w:rsidRPr="001D53EE" w:rsidRDefault="00CB49B5" w:rsidP="00A73A35">
            <w:pPr>
              <w:pStyle w:val="Style5"/>
              <w:widowControl/>
              <w:spacing w:line="240" w:lineRule="auto"/>
              <w:jc w:val="center"/>
              <w:rPr>
                <w:rFonts w:ascii="Arial" w:hAnsi="Arial" w:cs="Arial"/>
                <w:sz w:val="22"/>
                <w:szCs w:val="22"/>
              </w:rPr>
            </w:pPr>
          </w:p>
        </w:tc>
        <w:tc>
          <w:tcPr>
            <w:tcW w:w="417" w:type="dxa"/>
            <w:shd w:val="clear" w:color="auto" w:fill="auto"/>
          </w:tcPr>
          <w:p w14:paraId="2AED72C4" w14:textId="77777777" w:rsidR="00CB49B5" w:rsidRPr="001D53EE" w:rsidRDefault="00CB49B5" w:rsidP="00A73A35">
            <w:pPr>
              <w:pStyle w:val="Style5"/>
              <w:widowControl/>
              <w:spacing w:line="240" w:lineRule="auto"/>
              <w:rPr>
                <w:rFonts w:ascii="Arial" w:hAnsi="Arial" w:cs="Arial"/>
                <w:sz w:val="22"/>
                <w:szCs w:val="22"/>
              </w:rPr>
            </w:pPr>
            <w:r w:rsidRPr="001D53EE">
              <w:rPr>
                <w:rFonts w:ascii="Arial" w:hAnsi="Arial" w:cs="Arial"/>
                <w:sz w:val="22"/>
                <w:szCs w:val="22"/>
              </w:rPr>
              <w:t>a)</w:t>
            </w:r>
          </w:p>
        </w:tc>
        <w:tc>
          <w:tcPr>
            <w:tcW w:w="8821" w:type="dxa"/>
            <w:shd w:val="clear" w:color="auto" w:fill="auto"/>
          </w:tcPr>
          <w:p w14:paraId="725893E7" w14:textId="77777777" w:rsidR="00435C3A" w:rsidRPr="001D53EE" w:rsidRDefault="00CB49B5" w:rsidP="00CA6780">
            <w:pPr>
              <w:pStyle w:val="Style5"/>
              <w:widowControl/>
              <w:spacing w:line="240" w:lineRule="auto"/>
              <w:rPr>
                <w:rFonts w:ascii="Arial" w:hAnsi="Arial" w:cs="Arial"/>
                <w:sz w:val="22"/>
                <w:szCs w:val="22"/>
              </w:rPr>
            </w:pPr>
            <w:r w:rsidRPr="001D53EE">
              <w:rPr>
                <w:rFonts w:ascii="Arial" w:hAnsi="Arial" w:cs="Arial"/>
                <w:sz w:val="22"/>
                <w:szCs w:val="22"/>
              </w:rPr>
              <w:t>běžnou údržbu a opravy provádí Poskytovatel na základě vlastního zjištění nebo oznámen</w:t>
            </w:r>
            <w:r w:rsidR="00435C3A" w:rsidRPr="001D53EE">
              <w:rPr>
                <w:rFonts w:ascii="Arial" w:hAnsi="Arial" w:cs="Arial"/>
                <w:sz w:val="22"/>
                <w:szCs w:val="22"/>
              </w:rPr>
              <w:t>í</w:t>
            </w:r>
            <w:r w:rsidRPr="001D53EE">
              <w:rPr>
                <w:rFonts w:ascii="Arial" w:hAnsi="Arial" w:cs="Arial"/>
                <w:sz w:val="22"/>
                <w:szCs w:val="22"/>
              </w:rPr>
              <w:t xml:space="preserve"> objednatele</w:t>
            </w:r>
            <w:r w:rsidR="00435C3A" w:rsidRPr="001D53EE">
              <w:rPr>
                <w:rFonts w:ascii="Arial" w:hAnsi="Arial" w:cs="Arial"/>
                <w:sz w:val="22"/>
                <w:szCs w:val="22"/>
              </w:rPr>
              <w:t xml:space="preserve"> či oznámení závady </w:t>
            </w:r>
            <w:r w:rsidRPr="001D53EE">
              <w:rPr>
                <w:rFonts w:ascii="Arial" w:hAnsi="Arial" w:cs="Arial"/>
                <w:sz w:val="22"/>
                <w:szCs w:val="22"/>
              </w:rPr>
              <w:t>třetí</w:t>
            </w:r>
            <w:r w:rsidR="00435C3A" w:rsidRPr="001D53EE">
              <w:rPr>
                <w:rFonts w:ascii="Arial" w:hAnsi="Arial" w:cs="Arial"/>
                <w:sz w:val="22"/>
                <w:szCs w:val="22"/>
              </w:rPr>
              <w:t>ch</w:t>
            </w:r>
            <w:r w:rsidRPr="001D53EE">
              <w:rPr>
                <w:rFonts w:ascii="Arial" w:hAnsi="Arial" w:cs="Arial"/>
                <w:sz w:val="22"/>
                <w:szCs w:val="22"/>
              </w:rPr>
              <w:t xml:space="preserve"> osob. </w:t>
            </w:r>
          </w:p>
          <w:p w14:paraId="4B2F08CB" w14:textId="77777777" w:rsidR="00435C3A" w:rsidRPr="001D53EE" w:rsidRDefault="00CB49B5" w:rsidP="00CA6780">
            <w:pPr>
              <w:pStyle w:val="Style5"/>
              <w:widowControl/>
              <w:spacing w:line="240" w:lineRule="auto"/>
              <w:rPr>
                <w:rFonts w:ascii="Arial" w:hAnsi="Arial" w:cs="Arial"/>
                <w:sz w:val="22"/>
                <w:szCs w:val="22"/>
              </w:rPr>
            </w:pPr>
            <w:r w:rsidRPr="001D53EE">
              <w:rPr>
                <w:rFonts w:ascii="Arial" w:hAnsi="Arial" w:cs="Arial"/>
                <w:sz w:val="22"/>
                <w:szCs w:val="22"/>
              </w:rPr>
              <w:t>Za tímto čelem se obě smluvní strany dohodly, že</w:t>
            </w:r>
            <w:r w:rsidR="00435C3A" w:rsidRPr="001D53EE">
              <w:rPr>
                <w:rFonts w:ascii="Arial" w:hAnsi="Arial" w:cs="Arial"/>
                <w:sz w:val="22"/>
                <w:szCs w:val="22"/>
              </w:rPr>
              <w:t xml:space="preserve"> oznámením závady je </w:t>
            </w:r>
            <w:r w:rsidR="00BC02FA" w:rsidRPr="001D53EE">
              <w:rPr>
                <w:rFonts w:ascii="Arial" w:hAnsi="Arial" w:cs="Arial"/>
                <w:spacing w:val="2"/>
                <w:sz w:val="22"/>
                <w:szCs w:val="22"/>
              </w:rPr>
              <w:t>ústní, telefonická či emailová zpráva</w:t>
            </w:r>
          </w:p>
          <w:p w14:paraId="66712198" w14:textId="77777777" w:rsidR="00927736" w:rsidRPr="001D53EE" w:rsidRDefault="00927736" w:rsidP="00CA6780">
            <w:pPr>
              <w:pStyle w:val="Style7"/>
              <w:widowControl/>
              <w:spacing w:line="240" w:lineRule="auto"/>
              <w:ind w:left="173" w:right="102" w:hanging="173"/>
              <w:rPr>
                <w:rFonts w:ascii="Arial" w:hAnsi="Arial" w:cs="Arial"/>
                <w:sz w:val="22"/>
                <w:szCs w:val="22"/>
              </w:rPr>
            </w:pPr>
            <w:r w:rsidRPr="001D53EE">
              <w:rPr>
                <w:rFonts w:ascii="Arial" w:hAnsi="Arial" w:cs="Arial"/>
                <w:spacing w:val="2"/>
                <w:sz w:val="22"/>
                <w:szCs w:val="22"/>
              </w:rPr>
              <w:t>- od některé z osob Objednatele</w:t>
            </w:r>
            <w:r w:rsidR="001D53EE" w:rsidRPr="001D53EE">
              <w:rPr>
                <w:rFonts w:ascii="Arial" w:hAnsi="Arial" w:cs="Arial"/>
                <w:spacing w:val="2"/>
                <w:sz w:val="22"/>
                <w:szCs w:val="22"/>
              </w:rPr>
              <w:t xml:space="preserve">: vedení </w:t>
            </w:r>
            <w:r w:rsidR="00BC02FA" w:rsidRPr="001D53EE">
              <w:rPr>
                <w:rFonts w:ascii="Arial" w:hAnsi="Arial" w:cs="Arial"/>
                <w:spacing w:val="2"/>
                <w:sz w:val="22"/>
                <w:szCs w:val="22"/>
              </w:rPr>
              <w:t>technick</w:t>
            </w:r>
            <w:r w:rsidR="001D53EE" w:rsidRPr="001D53EE">
              <w:rPr>
                <w:rFonts w:ascii="Arial" w:hAnsi="Arial" w:cs="Arial"/>
                <w:spacing w:val="2"/>
                <w:sz w:val="22"/>
                <w:szCs w:val="22"/>
              </w:rPr>
              <w:t>ých</w:t>
            </w:r>
            <w:r w:rsidRPr="001D53EE">
              <w:rPr>
                <w:rFonts w:ascii="Arial" w:hAnsi="Arial" w:cs="Arial"/>
                <w:spacing w:val="2"/>
                <w:sz w:val="22"/>
                <w:szCs w:val="22"/>
              </w:rPr>
              <w:t xml:space="preserve"> služ</w:t>
            </w:r>
            <w:r w:rsidR="001D53EE" w:rsidRPr="001D53EE">
              <w:rPr>
                <w:rFonts w:ascii="Arial" w:hAnsi="Arial" w:cs="Arial"/>
                <w:spacing w:val="2"/>
                <w:sz w:val="22"/>
                <w:szCs w:val="22"/>
              </w:rPr>
              <w:t>e</w:t>
            </w:r>
            <w:r w:rsidRPr="001D53EE">
              <w:rPr>
                <w:rFonts w:ascii="Arial" w:hAnsi="Arial" w:cs="Arial"/>
                <w:spacing w:val="2"/>
                <w:sz w:val="22"/>
                <w:szCs w:val="22"/>
              </w:rPr>
              <w:t>b</w:t>
            </w:r>
            <w:r w:rsidR="001D53EE" w:rsidRPr="001D53EE">
              <w:rPr>
                <w:rFonts w:ascii="Arial" w:hAnsi="Arial" w:cs="Arial"/>
                <w:spacing w:val="2"/>
                <w:sz w:val="22"/>
                <w:szCs w:val="22"/>
              </w:rPr>
              <w:t xml:space="preserve"> města</w:t>
            </w:r>
            <w:r w:rsidRPr="001D53EE">
              <w:rPr>
                <w:rFonts w:ascii="Arial" w:hAnsi="Arial" w:cs="Arial"/>
                <w:spacing w:val="2"/>
                <w:sz w:val="22"/>
                <w:szCs w:val="22"/>
              </w:rPr>
              <w:t xml:space="preserve">, vedení města, </w:t>
            </w:r>
            <w:r w:rsidR="00BC02FA" w:rsidRPr="001D53EE">
              <w:rPr>
                <w:rFonts w:ascii="Arial" w:hAnsi="Arial" w:cs="Arial"/>
                <w:spacing w:val="2"/>
                <w:sz w:val="22"/>
                <w:szCs w:val="22"/>
              </w:rPr>
              <w:t xml:space="preserve">krizové řízení, </w:t>
            </w:r>
            <w:r w:rsidRPr="001D53EE">
              <w:rPr>
                <w:rFonts w:ascii="Arial" w:hAnsi="Arial" w:cs="Arial"/>
                <w:spacing w:val="2"/>
                <w:sz w:val="22"/>
                <w:szCs w:val="22"/>
              </w:rPr>
              <w:t>odbor investic, rozvoje a majetku města</w:t>
            </w:r>
            <w:r w:rsidR="00BC02FA" w:rsidRPr="001D53EE">
              <w:rPr>
                <w:rFonts w:ascii="Arial" w:hAnsi="Arial" w:cs="Arial"/>
                <w:spacing w:val="2"/>
                <w:sz w:val="22"/>
                <w:szCs w:val="22"/>
              </w:rPr>
              <w:t>),</w:t>
            </w:r>
          </w:p>
          <w:p w14:paraId="1D22B9DC" w14:textId="77777777" w:rsidR="00435C3A" w:rsidRPr="001D53EE" w:rsidRDefault="00927736" w:rsidP="00CA6780">
            <w:pPr>
              <w:pStyle w:val="Style7"/>
              <w:widowControl/>
              <w:suppressAutoHyphens w:val="0"/>
              <w:autoSpaceDN w:val="0"/>
              <w:adjustRightInd w:val="0"/>
              <w:spacing w:line="240" w:lineRule="auto"/>
              <w:ind w:left="173" w:right="102" w:hanging="173"/>
              <w:rPr>
                <w:rFonts w:ascii="Arial" w:hAnsi="Arial" w:cs="Arial"/>
                <w:spacing w:val="2"/>
                <w:sz w:val="22"/>
                <w:szCs w:val="22"/>
              </w:rPr>
            </w:pPr>
            <w:r w:rsidRPr="001D53EE">
              <w:rPr>
                <w:rFonts w:ascii="Arial" w:hAnsi="Arial" w:cs="Arial"/>
                <w:spacing w:val="2"/>
                <w:sz w:val="22"/>
                <w:szCs w:val="22"/>
              </w:rPr>
              <w:t xml:space="preserve">- </w:t>
            </w:r>
            <w:r w:rsidR="00435C3A" w:rsidRPr="001D53EE">
              <w:rPr>
                <w:rFonts w:ascii="Arial" w:hAnsi="Arial" w:cs="Arial"/>
                <w:spacing w:val="2"/>
                <w:sz w:val="22"/>
                <w:szCs w:val="22"/>
              </w:rPr>
              <w:t xml:space="preserve">jakéhokoliv subjektu, následně </w:t>
            </w:r>
            <w:r w:rsidR="00BC02FA" w:rsidRPr="001D53EE">
              <w:rPr>
                <w:rFonts w:ascii="Arial" w:hAnsi="Arial" w:cs="Arial"/>
                <w:spacing w:val="2"/>
                <w:sz w:val="22"/>
                <w:szCs w:val="22"/>
              </w:rPr>
              <w:t xml:space="preserve">odsouhlasená </w:t>
            </w:r>
            <w:r w:rsidR="001D53EE" w:rsidRPr="001D53EE">
              <w:rPr>
                <w:rFonts w:ascii="Arial" w:hAnsi="Arial" w:cs="Arial"/>
                <w:spacing w:val="2"/>
                <w:sz w:val="22"/>
                <w:szCs w:val="22"/>
              </w:rPr>
              <w:t>vedením technických služeb města</w:t>
            </w:r>
            <w:r w:rsidR="00435C3A" w:rsidRPr="001D53EE">
              <w:rPr>
                <w:rFonts w:ascii="Arial" w:hAnsi="Arial" w:cs="Arial"/>
                <w:spacing w:val="2"/>
                <w:sz w:val="22"/>
                <w:szCs w:val="22"/>
              </w:rPr>
              <w:t>. Poskytovatel m</w:t>
            </w:r>
            <w:r w:rsidR="00435C3A" w:rsidRPr="001D53EE">
              <w:rPr>
                <w:rFonts w:ascii="Arial" w:hAnsi="Arial" w:cs="Arial" w:hint="eastAsia"/>
                <w:spacing w:val="2"/>
                <w:sz w:val="22"/>
                <w:szCs w:val="22"/>
              </w:rPr>
              <w:t>á</w:t>
            </w:r>
            <w:r w:rsidR="00435C3A" w:rsidRPr="001D53EE">
              <w:rPr>
                <w:rFonts w:ascii="Arial" w:hAnsi="Arial" w:cs="Arial"/>
                <w:spacing w:val="2"/>
                <w:sz w:val="22"/>
                <w:szCs w:val="22"/>
              </w:rPr>
              <w:t xml:space="preserve"> pr</w:t>
            </w:r>
            <w:r w:rsidR="00435C3A" w:rsidRPr="001D53EE">
              <w:rPr>
                <w:rFonts w:ascii="Arial" w:hAnsi="Arial" w:cs="Arial" w:hint="eastAsia"/>
                <w:spacing w:val="2"/>
                <w:sz w:val="22"/>
                <w:szCs w:val="22"/>
              </w:rPr>
              <w:t>á</w:t>
            </w:r>
            <w:r w:rsidR="00435C3A" w:rsidRPr="001D53EE">
              <w:rPr>
                <w:rFonts w:ascii="Arial" w:hAnsi="Arial" w:cs="Arial"/>
                <w:spacing w:val="2"/>
                <w:sz w:val="22"/>
                <w:szCs w:val="22"/>
              </w:rPr>
              <w:t>vo si na z</w:t>
            </w:r>
            <w:r w:rsidR="00435C3A" w:rsidRPr="001D53EE">
              <w:rPr>
                <w:rFonts w:ascii="Arial" w:hAnsi="Arial" w:cs="Arial" w:hint="eastAsia"/>
                <w:spacing w:val="2"/>
                <w:sz w:val="22"/>
                <w:szCs w:val="22"/>
              </w:rPr>
              <w:t>á</w:t>
            </w:r>
            <w:r w:rsidR="00435C3A" w:rsidRPr="001D53EE">
              <w:rPr>
                <w:rFonts w:ascii="Arial" w:hAnsi="Arial" w:cs="Arial"/>
                <w:spacing w:val="2"/>
                <w:sz w:val="22"/>
                <w:szCs w:val="22"/>
              </w:rPr>
              <w:t>klad</w:t>
            </w:r>
            <w:r w:rsidR="00435C3A" w:rsidRPr="001D53EE">
              <w:rPr>
                <w:rFonts w:ascii="Arial" w:hAnsi="Arial" w:cs="Arial" w:hint="eastAsia"/>
                <w:spacing w:val="2"/>
                <w:sz w:val="22"/>
                <w:szCs w:val="22"/>
              </w:rPr>
              <w:t>ě</w:t>
            </w:r>
            <w:r w:rsidR="00435C3A" w:rsidRPr="001D53EE">
              <w:rPr>
                <w:rFonts w:ascii="Arial" w:hAnsi="Arial" w:cs="Arial"/>
                <w:spacing w:val="2"/>
                <w:sz w:val="22"/>
                <w:szCs w:val="22"/>
              </w:rPr>
              <w:t xml:space="preserve"> nahl</w:t>
            </w:r>
            <w:r w:rsidR="00435C3A" w:rsidRPr="001D53EE">
              <w:rPr>
                <w:rFonts w:ascii="Arial" w:hAnsi="Arial" w:cs="Arial" w:hint="eastAsia"/>
                <w:spacing w:val="2"/>
                <w:sz w:val="22"/>
                <w:szCs w:val="22"/>
              </w:rPr>
              <w:t>áš</w:t>
            </w:r>
            <w:r w:rsidR="00435C3A" w:rsidRPr="001D53EE">
              <w:rPr>
                <w:rFonts w:ascii="Arial" w:hAnsi="Arial" w:cs="Arial"/>
                <w:spacing w:val="2"/>
                <w:sz w:val="22"/>
                <w:szCs w:val="22"/>
              </w:rPr>
              <w:t>en</w:t>
            </w:r>
            <w:r w:rsidR="00435C3A" w:rsidRPr="001D53EE">
              <w:rPr>
                <w:rFonts w:ascii="Arial" w:hAnsi="Arial" w:cs="Arial" w:hint="eastAsia"/>
                <w:spacing w:val="2"/>
                <w:sz w:val="22"/>
                <w:szCs w:val="22"/>
              </w:rPr>
              <w:t>í</w:t>
            </w:r>
            <w:r w:rsidR="00435C3A" w:rsidRPr="001D53EE">
              <w:rPr>
                <w:rFonts w:ascii="Arial" w:hAnsi="Arial" w:cs="Arial"/>
                <w:spacing w:val="2"/>
                <w:sz w:val="22"/>
                <w:szCs w:val="22"/>
              </w:rPr>
              <w:t xml:space="preserve"> závady vy</w:t>
            </w:r>
            <w:r w:rsidR="00435C3A" w:rsidRPr="001D53EE">
              <w:rPr>
                <w:rFonts w:ascii="Arial" w:hAnsi="Arial" w:cs="Arial" w:hint="eastAsia"/>
                <w:spacing w:val="2"/>
                <w:sz w:val="22"/>
                <w:szCs w:val="22"/>
              </w:rPr>
              <w:t>žá</w:t>
            </w:r>
            <w:r w:rsidR="00435C3A" w:rsidRPr="001D53EE">
              <w:rPr>
                <w:rFonts w:ascii="Arial" w:hAnsi="Arial" w:cs="Arial"/>
                <w:spacing w:val="2"/>
                <w:sz w:val="22"/>
                <w:szCs w:val="22"/>
              </w:rPr>
              <w:t>dat po Objednateli bli</w:t>
            </w:r>
            <w:r w:rsidR="00435C3A" w:rsidRPr="001D53EE">
              <w:rPr>
                <w:rFonts w:ascii="Arial" w:hAnsi="Arial" w:cs="Arial" w:hint="eastAsia"/>
                <w:spacing w:val="2"/>
                <w:sz w:val="22"/>
                <w:szCs w:val="22"/>
              </w:rPr>
              <w:t>žší</w:t>
            </w:r>
            <w:r w:rsidR="00435C3A" w:rsidRPr="001D53EE">
              <w:rPr>
                <w:rFonts w:ascii="Arial" w:hAnsi="Arial" w:cs="Arial"/>
                <w:spacing w:val="2"/>
                <w:sz w:val="22"/>
                <w:szCs w:val="22"/>
              </w:rPr>
              <w:t xml:space="preserve"> specifikaci závady nebo po</w:t>
            </w:r>
            <w:r w:rsidR="00435C3A" w:rsidRPr="001D53EE">
              <w:rPr>
                <w:rFonts w:ascii="Arial" w:hAnsi="Arial" w:cs="Arial" w:hint="eastAsia"/>
                <w:spacing w:val="2"/>
                <w:sz w:val="22"/>
                <w:szCs w:val="22"/>
              </w:rPr>
              <w:t>ž</w:t>
            </w:r>
            <w:r w:rsidR="00435C3A" w:rsidRPr="001D53EE">
              <w:rPr>
                <w:rFonts w:ascii="Arial" w:hAnsi="Arial" w:cs="Arial"/>
                <w:spacing w:val="2"/>
                <w:sz w:val="22"/>
                <w:szCs w:val="22"/>
              </w:rPr>
              <w:t>adavku</w:t>
            </w:r>
            <w:r w:rsidR="00BC02FA" w:rsidRPr="001D53EE">
              <w:rPr>
                <w:rFonts w:ascii="Arial" w:hAnsi="Arial" w:cs="Arial"/>
                <w:spacing w:val="2"/>
                <w:sz w:val="22"/>
                <w:szCs w:val="22"/>
              </w:rPr>
              <w:t>,</w:t>
            </w:r>
          </w:p>
          <w:p w14:paraId="5840E724" w14:textId="77777777" w:rsidR="00435C3A" w:rsidRPr="001D53EE" w:rsidRDefault="00BC02FA" w:rsidP="00BC02FA">
            <w:pPr>
              <w:pStyle w:val="Style7"/>
              <w:widowControl/>
              <w:spacing w:line="240" w:lineRule="auto"/>
              <w:ind w:right="102"/>
              <w:rPr>
                <w:rFonts w:ascii="Arial" w:hAnsi="Arial" w:cs="Arial"/>
                <w:sz w:val="22"/>
                <w:szCs w:val="22"/>
              </w:rPr>
            </w:pPr>
            <w:r w:rsidRPr="001D53EE">
              <w:rPr>
                <w:rFonts w:ascii="Arial" w:hAnsi="Arial" w:cs="Arial"/>
                <w:spacing w:val="2"/>
                <w:sz w:val="22"/>
                <w:szCs w:val="22"/>
              </w:rPr>
              <w:t xml:space="preserve">- </w:t>
            </w:r>
            <w:r w:rsidR="00435C3A" w:rsidRPr="001D53EE">
              <w:rPr>
                <w:rFonts w:ascii="Arial" w:hAnsi="Arial" w:cs="Arial"/>
                <w:spacing w:val="2"/>
                <w:sz w:val="22"/>
                <w:szCs w:val="22"/>
              </w:rPr>
              <w:t xml:space="preserve">nahlášená prostřednictvím informačního systému webových stránek </w:t>
            </w:r>
            <w:r w:rsidRPr="001D53EE">
              <w:rPr>
                <w:rFonts w:ascii="Arial" w:hAnsi="Arial" w:cs="Arial"/>
                <w:spacing w:val="2"/>
                <w:sz w:val="22"/>
                <w:szCs w:val="22"/>
              </w:rPr>
              <w:t>O</w:t>
            </w:r>
            <w:r w:rsidR="00435C3A" w:rsidRPr="001D53EE">
              <w:rPr>
                <w:rFonts w:ascii="Arial" w:hAnsi="Arial" w:cs="Arial"/>
                <w:spacing w:val="2"/>
                <w:sz w:val="22"/>
                <w:szCs w:val="22"/>
              </w:rPr>
              <w:t>bjednatele</w:t>
            </w:r>
            <w:r w:rsidRPr="001D53EE">
              <w:rPr>
                <w:rFonts w:ascii="Arial" w:hAnsi="Arial" w:cs="Arial"/>
                <w:spacing w:val="2"/>
                <w:sz w:val="22"/>
                <w:szCs w:val="22"/>
              </w:rPr>
              <w:t>.</w:t>
            </w:r>
            <w:r w:rsidR="00435C3A" w:rsidRPr="001D53EE">
              <w:rPr>
                <w:rFonts w:ascii="Arial" w:hAnsi="Arial" w:cs="Arial"/>
                <w:sz w:val="22"/>
                <w:szCs w:val="22"/>
              </w:rPr>
              <w:t xml:space="preserve"> </w:t>
            </w:r>
          </w:p>
        </w:tc>
      </w:tr>
      <w:tr w:rsidR="00CB49B5" w:rsidRPr="00CB49B5" w14:paraId="157E2104" w14:textId="77777777" w:rsidTr="00670AD7">
        <w:tc>
          <w:tcPr>
            <w:tcW w:w="400" w:type="dxa"/>
            <w:shd w:val="clear" w:color="auto" w:fill="auto"/>
          </w:tcPr>
          <w:p w14:paraId="354B451F" w14:textId="77777777" w:rsidR="008F70C7" w:rsidRPr="00CB49B5" w:rsidRDefault="008F70C7" w:rsidP="00A73A35">
            <w:pPr>
              <w:pStyle w:val="Style5"/>
              <w:widowControl/>
              <w:spacing w:line="240" w:lineRule="auto"/>
              <w:jc w:val="center"/>
              <w:rPr>
                <w:rFonts w:ascii="Arial" w:hAnsi="Arial" w:cs="Arial"/>
                <w:sz w:val="22"/>
                <w:szCs w:val="22"/>
              </w:rPr>
            </w:pPr>
          </w:p>
        </w:tc>
        <w:tc>
          <w:tcPr>
            <w:tcW w:w="417" w:type="dxa"/>
            <w:shd w:val="clear" w:color="auto" w:fill="auto"/>
          </w:tcPr>
          <w:p w14:paraId="23A77FD8" w14:textId="77777777" w:rsidR="008F70C7" w:rsidRPr="00CB49B5" w:rsidRDefault="00CB49B5" w:rsidP="00A73A35">
            <w:pPr>
              <w:pStyle w:val="Style5"/>
              <w:widowControl/>
              <w:spacing w:line="240" w:lineRule="auto"/>
              <w:rPr>
                <w:rFonts w:ascii="Arial" w:hAnsi="Arial" w:cs="Arial"/>
                <w:sz w:val="22"/>
                <w:szCs w:val="22"/>
              </w:rPr>
            </w:pPr>
            <w:r>
              <w:rPr>
                <w:rFonts w:ascii="Arial" w:hAnsi="Arial" w:cs="Arial"/>
                <w:sz w:val="22"/>
                <w:szCs w:val="22"/>
              </w:rPr>
              <w:t>b</w:t>
            </w:r>
            <w:r w:rsidR="008F70C7" w:rsidRPr="00CB49B5">
              <w:rPr>
                <w:rFonts w:ascii="Arial" w:hAnsi="Arial" w:cs="Arial"/>
                <w:sz w:val="22"/>
                <w:szCs w:val="22"/>
              </w:rPr>
              <w:t>)</w:t>
            </w:r>
          </w:p>
        </w:tc>
        <w:tc>
          <w:tcPr>
            <w:tcW w:w="8821" w:type="dxa"/>
            <w:shd w:val="clear" w:color="auto" w:fill="auto"/>
          </w:tcPr>
          <w:p w14:paraId="6BE0432E" w14:textId="77777777" w:rsidR="008F70C7" w:rsidRPr="00CB49B5" w:rsidRDefault="00CB49B5" w:rsidP="00CB49B5">
            <w:pPr>
              <w:pStyle w:val="Style5"/>
              <w:widowControl/>
              <w:spacing w:line="240" w:lineRule="auto"/>
              <w:rPr>
                <w:rFonts w:ascii="Arial" w:hAnsi="Arial" w:cs="Arial"/>
                <w:sz w:val="22"/>
                <w:szCs w:val="22"/>
              </w:rPr>
            </w:pPr>
            <w:r w:rsidRPr="00CB49B5">
              <w:rPr>
                <w:rFonts w:ascii="Arial" w:hAnsi="Arial" w:cs="Arial"/>
                <w:sz w:val="22"/>
                <w:szCs w:val="22"/>
              </w:rPr>
              <w:t xml:space="preserve">před zahájením montážních prací Objednatel písemně potvrdí Poskytovateli způsob opravy a </w:t>
            </w:r>
            <w:r w:rsidR="00435C3A">
              <w:rPr>
                <w:rFonts w:ascii="Arial" w:hAnsi="Arial" w:cs="Arial"/>
                <w:sz w:val="22"/>
                <w:szCs w:val="22"/>
              </w:rPr>
              <w:t xml:space="preserve">předpokládaný </w:t>
            </w:r>
            <w:r w:rsidRPr="00CB49B5">
              <w:rPr>
                <w:rFonts w:ascii="Arial" w:hAnsi="Arial" w:cs="Arial"/>
                <w:sz w:val="22"/>
                <w:szCs w:val="22"/>
              </w:rPr>
              <w:t>rozsah prací</w:t>
            </w:r>
            <w:r w:rsidR="00435C3A">
              <w:rPr>
                <w:rFonts w:ascii="Arial" w:hAnsi="Arial" w:cs="Arial"/>
                <w:sz w:val="22"/>
                <w:szCs w:val="22"/>
              </w:rPr>
              <w:t xml:space="preserve"> a dodávek</w:t>
            </w:r>
            <w:r w:rsidRPr="00CB49B5">
              <w:rPr>
                <w:rFonts w:ascii="Arial" w:hAnsi="Arial" w:cs="Arial"/>
                <w:sz w:val="22"/>
                <w:szCs w:val="22"/>
              </w:rPr>
              <w:t>,</w:t>
            </w:r>
          </w:p>
        </w:tc>
      </w:tr>
      <w:tr w:rsidR="00CB49B5" w:rsidRPr="0026385E" w14:paraId="0D305945" w14:textId="77777777" w:rsidTr="00670AD7">
        <w:tc>
          <w:tcPr>
            <w:tcW w:w="400" w:type="dxa"/>
            <w:shd w:val="clear" w:color="auto" w:fill="auto"/>
          </w:tcPr>
          <w:p w14:paraId="22C5601C" w14:textId="77777777" w:rsidR="00CB49B5" w:rsidRDefault="00CB49B5" w:rsidP="00A73A35">
            <w:pPr>
              <w:pStyle w:val="Style5"/>
              <w:widowControl/>
              <w:spacing w:line="240" w:lineRule="auto"/>
              <w:jc w:val="center"/>
              <w:rPr>
                <w:rFonts w:ascii="Arial" w:hAnsi="Arial" w:cs="Arial"/>
                <w:color w:val="000000"/>
                <w:sz w:val="22"/>
                <w:szCs w:val="22"/>
              </w:rPr>
            </w:pPr>
          </w:p>
        </w:tc>
        <w:tc>
          <w:tcPr>
            <w:tcW w:w="417" w:type="dxa"/>
            <w:shd w:val="clear" w:color="auto" w:fill="auto"/>
          </w:tcPr>
          <w:p w14:paraId="0904DADB" w14:textId="77777777" w:rsidR="00CB49B5" w:rsidRDefault="00CB49B5" w:rsidP="00A73A35">
            <w:pPr>
              <w:pStyle w:val="Style5"/>
              <w:widowControl/>
              <w:spacing w:line="240" w:lineRule="auto"/>
              <w:rPr>
                <w:rFonts w:ascii="Arial" w:hAnsi="Arial" w:cs="Arial"/>
                <w:color w:val="000000"/>
                <w:sz w:val="22"/>
                <w:szCs w:val="22"/>
              </w:rPr>
            </w:pPr>
            <w:r>
              <w:rPr>
                <w:rFonts w:ascii="Arial" w:hAnsi="Arial" w:cs="Arial"/>
                <w:color w:val="000000"/>
                <w:sz w:val="22"/>
                <w:szCs w:val="22"/>
              </w:rPr>
              <w:t>c)</w:t>
            </w:r>
          </w:p>
        </w:tc>
        <w:tc>
          <w:tcPr>
            <w:tcW w:w="8821" w:type="dxa"/>
            <w:shd w:val="clear" w:color="auto" w:fill="auto"/>
          </w:tcPr>
          <w:p w14:paraId="1A4CBE61" w14:textId="77777777" w:rsidR="00CB49B5" w:rsidRDefault="00CB49B5" w:rsidP="001D53EE">
            <w:pPr>
              <w:pStyle w:val="Style5"/>
              <w:widowControl/>
              <w:spacing w:line="240" w:lineRule="auto"/>
              <w:rPr>
                <w:rFonts w:ascii="Arial" w:hAnsi="Arial" w:cs="Arial"/>
                <w:color w:val="000000"/>
                <w:sz w:val="22"/>
                <w:szCs w:val="22"/>
              </w:rPr>
            </w:pPr>
            <w:r>
              <w:rPr>
                <w:rFonts w:ascii="Arial" w:hAnsi="Arial" w:cs="Arial"/>
                <w:color w:val="000000"/>
                <w:sz w:val="22"/>
                <w:szCs w:val="22"/>
              </w:rPr>
              <w:t>v případě poruchy je Poskytovatel povinen do 24 hod. od zjištění/nahlášení závady</w:t>
            </w:r>
            <w:r w:rsidRPr="009F1A77">
              <w:rPr>
                <w:rFonts w:ascii="Arial" w:hAnsi="Arial" w:cs="Arial"/>
                <w:color w:val="000000"/>
                <w:sz w:val="22"/>
                <w:szCs w:val="22"/>
              </w:rPr>
              <w:t xml:space="preserve"> </w:t>
            </w:r>
            <w:r>
              <w:rPr>
                <w:rFonts w:ascii="Arial" w:hAnsi="Arial" w:cs="Arial"/>
                <w:color w:val="000000"/>
                <w:sz w:val="22"/>
                <w:szCs w:val="22"/>
              </w:rPr>
              <w:t>vyhodnotit příčinu</w:t>
            </w:r>
            <w:r w:rsidR="001D53EE">
              <w:rPr>
                <w:rFonts w:ascii="Arial" w:hAnsi="Arial" w:cs="Arial"/>
                <w:color w:val="000000"/>
                <w:sz w:val="22"/>
                <w:szCs w:val="22"/>
              </w:rPr>
              <w:t xml:space="preserve">, oznámit skutečnost objednateli a pokud Objednatel nestanoví jinak, pak </w:t>
            </w:r>
            <w:r>
              <w:rPr>
                <w:rFonts w:ascii="Arial" w:hAnsi="Arial" w:cs="Arial"/>
                <w:color w:val="000000"/>
                <w:sz w:val="22"/>
                <w:szCs w:val="22"/>
              </w:rPr>
              <w:t xml:space="preserve">nejpozději </w:t>
            </w:r>
            <w:r w:rsidR="00D50E75">
              <w:rPr>
                <w:rFonts w:ascii="Arial" w:hAnsi="Arial" w:cs="Arial"/>
                <w:color w:val="000000"/>
                <w:sz w:val="22"/>
                <w:szCs w:val="22"/>
              </w:rPr>
              <w:t xml:space="preserve">následující pracovní den </w:t>
            </w:r>
            <w:r>
              <w:rPr>
                <w:rFonts w:ascii="Arial" w:hAnsi="Arial" w:cs="Arial"/>
                <w:color w:val="000000"/>
                <w:sz w:val="22"/>
                <w:szCs w:val="22"/>
              </w:rPr>
              <w:t>závadu odstranit. Za tímto účelem bude Poskytovatel vlastnit skladové zásoby spotřebního instalačního materiálu. V případě nutnosti objednání zásadního výrobku (např. stožár, výložník, svítidlo), který není skladem, provede Poskytovatel ve stanovené lhůtě zajištění stávajícího stavu a prozatímní zprovoznění navazujících rozvodů a nový výrobek objedná. Instalaci provede do 48 hodin od dodání nového výrobku výrobcem,</w:t>
            </w:r>
          </w:p>
        </w:tc>
      </w:tr>
      <w:tr w:rsidR="00CB49B5" w:rsidRPr="0026385E" w14:paraId="750FA12A" w14:textId="77777777" w:rsidTr="00670AD7">
        <w:tc>
          <w:tcPr>
            <w:tcW w:w="400" w:type="dxa"/>
            <w:shd w:val="clear" w:color="auto" w:fill="auto"/>
          </w:tcPr>
          <w:p w14:paraId="12DD713A" w14:textId="77777777" w:rsidR="00CB49B5" w:rsidRDefault="00CB49B5" w:rsidP="00A73A35">
            <w:pPr>
              <w:pStyle w:val="Style5"/>
              <w:widowControl/>
              <w:spacing w:line="240" w:lineRule="auto"/>
              <w:jc w:val="center"/>
              <w:rPr>
                <w:rFonts w:ascii="Arial" w:hAnsi="Arial" w:cs="Arial"/>
                <w:color w:val="000000"/>
                <w:sz w:val="22"/>
                <w:szCs w:val="22"/>
              </w:rPr>
            </w:pPr>
          </w:p>
        </w:tc>
        <w:tc>
          <w:tcPr>
            <w:tcW w:w="417" w:type="dxa"/>
            <w:shd w:val="clear" w:color="auto" w:fill="auto"/>
          </w:tcPr>
          <w:p w14:paraId="544D8AA5" w14:textId="77777777" w:rsidR="00CB49B5" w:rsidRDefault="00CB49B5" w:rsidP="00A73A35">
            <w:pPr>
              <w:pStyle w:val="Style5"/>
              <w:widowControl/>
              <w:spacing w:line="240" w:lineRule="auto"/>
              <w:rPr>
                <w:rFonts w:ascii="Arial" w:hAnsi="Arial" w:cs="Arial"/>
                <w:color w:val="000000"/>
                <w:sz w:val="22"/>
                <w:szCs w:val="22"/>
              </w:rPr>
            </w:pPr>
            <w:r>
              <w:rPr>
                <w:rFonts w:ascii="Arial" w:hAnsi="Arial" w:cs="Arial"/>
                <w:color w:val="000000"/>
                <w:sz w:val="22"/>
                <w:szCs w:val="22"/>
              </w:rPr>
              <w:t>d)</w:t>
            </w:r>
          </w:p>
        </w:tc>
        <w:tc>
          <w:tcPr>
            <w:tcW w:w="8821" w:type="dxa"/>
            <w:shd w:val="clear" w:color="auto" w:fill="auto"/>
          </w:tcPr>
          <w:p w14:paraId="3DCCCE35" w14:textId="77777777" w:rsidR="00CB49B5" w:rsidRDefault="00CB49B5" w:rsidP="00D50E75">
            <w:pPr>
              <w:pStyle w:val="Style5"/>
              <w:widowControl/>
              <w:spacing w:line="240" w:lineRule="auto"/>
              <w:rPr>
                <w:rFonts w:ascii="Arial" w:hAnsi="Arial" w:cs="Arial"/>
                <w:color w:val="000000"/>
                <w:sz w:val="22"/>
                <w:szCs w:val="22"/>
              </w:rPr>
            </w:pPr>
            <w:r>
              <w:rPr>
                <w:rFonts w:ascii="Arial" w:hAnsi="Arial" w:cs="Arial"/>
                <w:color w:val="000000"/>
                <w:sz w:val="22"/>
                <w:szCs w:val="22"/>
              </w:rPr>
              <w:t xml:space="preserve">v případě havárie (narušení osvětlovacího bodu či rozvaděče třetí osobou či přírodním živlem) je </w:t>
            </w:r>
            <w:r w:rsidRPr="009F1A77">
              <w:rPr>
                <w:rFonts w:ascii="Arial" w:hAnsi="Arial" w:cs="Arial"/>
                <w:color w:val="000000"/>
                <w:sz w:val="22"/>
                <w:szCs w:val="22"/>
              </w:rPr>
              <w:t>Poskytov</w:t>
            </w:r>
            <w:r>
              <w:rPr>
                <w:rFonts w:ascii="Arial" w:hAnsi="Arial" w:cs="Arial"/>
                <w:color w:val="000000"/>
                <w:sz w:val="22"/>
                <w:szCs w:val="22"/>
              </w:rPr>
              <w:t>atel neprodleně, nejpozději však do 5 hod. od nahlášení stavu, provést bezpečnostní opatření (och</w:t>
            </w:r>
            <w:r w:rsidR="005B3D8E">
              <w:rPr>
                <w:rFonts w:ascii="Arial" w:hAnsi="Arial" w:cs="Arial"/>
                <w:color w:val="000000"/>
                <w:sz w:val="22"/>
                <w:szCs w:val="22"/>
              </w:rPr>
              <w:t>rana zařízení, zakrytí konců elek</w:t>
            </w:r>
            <w:r w:rsidR="00B51F60">
              <w:rPr>
                <w:rFonts w:ascii="Arial" w:hAnsi="Arial" w:cs="Arial"/>
                <w:color w:val="000000"/>
                <w:sz w:val="22"/>
                <w:szCs w:val="22"/>
              </w:rPr>
              <w:t>t</w:t>
            </w:r>
            <w:r w:rsidR="005B3D8E">
              <w:rPr>
                <w:rFonts w:ascii="Arial" w:hAnsi="Arial" w:cs="Arial"/>
                <w:color w:val="000000"/>
                <w:sz w:val="22"/>
                <w:szCs w:val="22"/>
              </w:rPr>
              <w:t>rických</w:t>
            </w:r>
            <w:r>
              <w:rPr>
                <w:rFonts w:ascii="Arial" w:hAnsi="Arial" w:cs="Arial"/>
                <w:color w:val="000000"/>
                <w:sz w:val="22"/>
                <w:szCs w:val="22"/>
              </w:rPr>
              <w:t xml:space="preserve"> rozvodů apod.) a v následujícím pracovním dnu zahájit úkony dle bodu </w:t>
            </w:r>
            <w:r w:rsidRPr="00DC3F14">
              <w:rPr>
                <w:rFonts w:ascii="Arial" w:hAnsi="Arial" w:cs="Arial"/>
                <w:sz w:val="22"/>
                <w:szCs w:val="22"/>
              </w:rPr>
              <w:t xml:space="preserve">c) tohoto </w:t>
            </w:r>
            <w:r>
              <w:rPr>
                <w:rFonts w:ascii="Arial" w:hAnsi="Arial" w:cs="Arial"/>
                <w:color w:val="000000"/>
                <w:sz w:val="22"/>
                <w:szCs w:val="22"/>
              </w:rPr>
              <w:t>odstavce,</w:t>
            </w:r>
          </w:p>
        </w:tc>
      </w:tr>
      <w:tr w:rsidR="00CB49B5" w:rsidRPr="0026385E" w14:paraId="5FD19C6C" w14:textId="77777777" w:rsidTr="00670AD7">
        <w:tc>
          <w:tcPr>
            <w:tcW w:w="400" w:type="dxa"/>
            <w:shd w:val="clear" w:color="auto" w:fill="auto"/>
          </w:tcPr>
          <w:p w14:paraId="73A6C742" w14:textId="77777777" w:rsidR="00CB49B5" w:rsidRDefault="00CB49B5" w:rsidP="00A73A35">
            <w:pPr>
              <w:pStyle w:val="Style5"/>
              <w:widowControl/>
              <w:spacing w:line="240" w:lineRule="auto"/>
              <w:jc w:val="center"/>
              <w:rPr>
                <w:rFonts w:ascii="Arial" w:hAnsi="Arial" w:cs="Arial"/>
                <w:color w:val="000000"/>
                <w:sz w:val="22"/>
                <w:szCs w:val="22"/>
              </w:rPr>
            </w:pPr>
          </w:p>
        </w:tc>
        <w:tc>
          <w:tcPr>
            <w:tcW w:w="417" w:type="dxa"/>
            <w:shd w:val="clear" w:color="auto" w:fill="auto"/>
          </w:tcPr>
          <w:p w14:paraId="60372AAE" w14:textId="77777777" w:rsidR="00CB49B5" w:rsidRDefault="00CB49B5" w:rsidP="00A73A35">
            <w:pPr>
              <w:pStyle w:val="Style5"/>
              <w:widowControl/>
              <w:spacing w:line="240" w:lineRule="auto"/>
              <w:rPr>
                <w:rFonts w:ascii="Arial" w:hAnsi="Arial" w:cs="Arial"/>
                <w:color w:val="000000"/>
                <w:sz w:val="22"/>
                <w:szCs w:val="22"/>
              </w:rPr>
            </w:pPr>
            <w:r>
              <w:rPr>
                <w:rFonts w:ascii="Arial" w:hAnsi="Arial" w:cs="Arial"/>
                <w:color w:val="000000"/>
                <w:sz w:val="22"/>
                <w:szCs w:val="22"/>
              </w:rPr>
              <w:t>e)</w:t>
            </w:r>
          </w:p>
        </w:tc>
        <w:tc>
          <w:tcPr>
            <w:tcW w:w="8821" w:type="dxa"/>
            <w:shd w:val="clear" w:color="auto" w:fill="auto"/>
          </w:tcPr>
          <w:p w14:paraId="3F6D5138" w14:textId="77777777" w:rsidR="00CB49B5" w:rsidRDefault="00CB49B5" w:rsidP="00CB49B5">
            <w:pPr>
              <w:pStyle w:val="Style5"/>
              <w:widowControl/>
              <w:spacing w:line="240" w:lineRule="auto"/>
              <w:rPr>
                <w:rFonts w:ascii="Arial" w:hAnsi="Arial" w:cs="Arial"/>
                <w:color w:val="000000"/>
                <w:sz w:val="22"/>
                <w:szCs w:val="22"/>
              </w:rPr>
            </w:pPr>
            <w:r>
              <w:rPr>
                <w:rFonts w:ascii="Arial" w:hAnsi="Arial" w:cs="Arial"/>
                <w:color w:val="000000"/>
                <w:sz w:val="22"/>
                <w:szCs w:val="22"/>
              </w:rPr>
              <w:t>po ukončení prací předloží Poskytovatel Objednateli k odsouhlasení soupis provedených prací a dodávek, který bud</w:t>
            </w:r>
            <w:r w:rsidR="00BC02FA">
              <w:rPr>
                <w:rFonts w:ascii="Arial" w:hAnsi="Arial" w:cs="Arial"/>
                <w:color w:val="000000"/>
                <w:sz w:val="22"/>
                <w:szCs w:val="22"/>
              </w:rPr>
              <w:t>e přílohou faktury,</w:t>
            </w:r>
          </w:p>
        </w:tc>
      </w:tr>
      <w:tr w:rsidR="00BC02FA" w:rsidRPr="00BC02FA" w14:paraId="01FB3D62" w14:textId="77777777" w:rsidTr="00670AD7">
        <w:tc>
          <w:tcPr>
            <w:tcW w:w="400" w:type="dxa"/>
            <w:shd w:val="clear" w:color="auto" w:fill="auto"/>
          </w:tcPr>
          <w:p w14:paraId="076AB53A" w14:textId="77777777" w:rsidR="00BC02FA" w:rsidRPr="00BC02FA" w:rsidRDefault="00BC02FA" w:rsidP="00A73A35">
            <w:pPr>
              <w:pStyle w:val="Style5"/>
              <w:widowControl/>
              <w:spacing w:line="240" w:lineRule="auto"/>
              <w:jc w:val="center"/>
              <w:rPr>
                <w:rFonts w:ascii="Arial" w:hAnsi="Arial" w:cs="Arial"/>
                <w:sz w:val="22"/>
                <w:szCs w:val="22"/>
              </w:rPr>
            </w:pPr>
          </w:p>
        </w:tc>
        <w:tc>
          <w:tcPr>
            <w:tcW w:w="417" w:type="dxa"/>
            <w:shd w:val="clear" w:color="auto" w:fill="auto"/>
          </w:tcPr>
          <w:p w14:paraId="23B72B51" w14:textId="77777777" w:rsidR="00BC02FA" w:rsidRPr="00BC02FA" w:rsidRDefault="00BC02FA" w:rsidP="00A73A35">
            <w:pPr>
              <w:pStyle w:val="Style5"/>
              <w:widowControl/>
              <w:spacing w:line="240" w:lineRule="auto"/>
              <w:rPr>
                <w:rFonts w:ascii="Arial" w:hAnsi="Arial" w:cs="Arial"/>
                <w:sz w:val="22"/>
                <w:szCs w:val="22"/>
              </w:rPr>
            </w:pPr>
            <w:r w:rsidRPr="00BC02FA">
              <w:rPr>
                <w:rFonts w:ascii="Arial" w:hAnsi="Arial" w:cs="Arial"/>
                <w:sz w:val="22"/>
                <w:szCs w:val="22"/>
              </w:rPr>
              <w:t>f)</w:t>
            </w:r>
          </w:p>
        </w:tc>
        <w:tc>
          <w:tcPr>
            <w:tcW w:w="8821" w:type="dxa"/>
            <w:shd w:val="clear" w:color="auto" w:fill="auto"/>
          </w:tcPr>
          <w:p w14:paraId="45059393" w14:textId="0F6E5EE1" w:rsidR="00BC02FA" w:rsidRPr="00BC02FA" w:rsidRDefault="00BC02FA" w:rsidP="00670AD7">
            <w:pPr>
              <w:pStyle w:val="Style5"/>
              <w:widowControl/>
              <w:spacing w:line="240" w:lineRule="auto"/>
              <w:rPr>
                <w:rFonts w:ascii="Arial" w:hAnsi="Arial" w:cs="Arial"/>
                <w:sz w:val="22"/>
                <w:szCs w:val="22"/>
              </w:rPr>
            </w:pPr>
            <w:r w:rsidRPr="00BC02FA">
              <w:rPr>
                <w:rFonts w:ascii="Arial" w:hAnsi="Arial" w:cs="Arial"/>
                <w:sz w:val="22"/>
                <w:szCs w:val="22"/>
              </w:rPr>
              <w:t xml:space="preserve">provedené úkony a dodávky materiálu </w:t>
            </w:r>
            <w:r w:rsidR="00670AD7">
              <w:rPr>
                <w:rFonts w:ascii="Arial" w:hAnsi="Arial" w:cs="Arial"/>
                <w:sz w:val="22"/>
                <w:szCs w:val="22"/>
              </w:rPr>
              <w:t>Poskytovatel</w:t>
            </w:r>
            <w:r w:rsidRPr="00BC02FA">
              <w:rPr>
                <w:rFonts w:ascii="Arial" w:hAnsi="Arial" w:cs="Arial"/>
                <w:sz w:val="22"/>
                <w:szCs w:val="22"/>
              </w:rPr>
              <w:t xml:space="preserve"> zaeviduje do pasportu veřejného osvětlení.</w:t>
            </w:r>
            <w:r>
              <w:rPr>
                <w:rFonts w:ascii="Arial" w:hAnsi="Arial" w:cs="Arial"/>
                <w:sz w:val="22"/>
                <w:szCs w:val="22"/>
              </w:rPr>
              <w:t xml:space="preserve"> Poskytovatel na základě informací o provedených závadách vyhodnocuje potencionální příčiny opakovaných závad a navrhuje opatření.</w:t>
            </w:r>
          </w:p>
        </w:tc>
      </w:tr>
      <w:tr w:rsidR="00BC02FA" w:rsidRPr="0026385E" w14:paraId="4566BE6A" w14:textId="77777777" w:rsidTr="00670AD7">
        <w:tc>
          <w:tcPr>
            <w:tcW w:w="400" w:type="dxa"/>
            <w:shd w:val="clear" w:color="auto" w:fill="auto"/>
          </w:tcPr>
          <w:p w14:paraId="1E6E76F3" w14:textId="77777777" w:rsidR="00BC02FA" w:rsidRPr="0026385E" w:rsidRDefault="00D50E75" w:rsidP="00A73A35">
            <w:pPr>
              <w:pStyle w:val="Style5"/>
              <w:widowControl/>
              <w:spacing w:line="240" w:lineRule="auto"/>
              <w:jc w:val="center"/>
              <w:rPr>
                <w:rFonts w:ascii="Arial" w:hAnsi="Arial" w:cs="Arial"/>
                <w:color w:val="000000"/>
                <w:sz w:val="22"/>
                <w:szCs w:val="22"/>
              </w:rPr>
            </w:pPr>
            <w:r>
              <w:rPr>
                <w:rFonts w:ascii="Arial" w:hAnsi="Arial" w:cs="Arial"/>
                <w:color w:val="000000"/>
                <w:sz w:val="22"/>
                <w:szCs w:val="22"/>
              </w:rPr>
              <w:t>3</w:t>
            </w:r>
            <w:r w:rsidR="00BC02FA">
              <w:rPr>
                <w:rFonts w:ascii="Arial" w:hAnsi="Arial" w:cs="Arial"/>
                <w:color w:val="000000"/>
                <w:sz w:val="22"/>
                <w:szCs w:val="22"/>
              </w:rPr>
              <w:t>.</w:t>
            </w:r>
          </w:p>
        </w:tc>
        <w:tc>
          <w:tcPr>
            <w:tcW w:w="9238" w:type="dxa"/>
            <w:gridSpan w:val="2"/>
            <w:shd w:val="clear" w:color="auto" w:fill="auto"/>
          </w:tcPr>
          <w:p w14:paraId="0ED6116A" w14:textId="77777777" w:rsidR="00BC02FA" w:rsidRPr="006B79F3" w:rsidRDefault="00BC02FA" w:rsidP="00D45972">
            <w:pPr>
              <w:pStyle w:val="Style5"/>
              <w:widowControl/>
              <w:spacing w:line="240" w:lineRule="auto"/>
              <w:rPr>
                <w:rFonts w:ascii="Arial" w:hAnsi="Arial" w:cs="Arial"/>
                <w:color w:val="000000"/>
                <w:sz w:val="22"/>
                <w:szCs w:val="22"/>
              </w:rPr>
            </w:pPr>
            <w:r w:rsidRPr="009F1A77">
              <w:rPr>
                <w:rFonts w:ascii="Arial" w:hAnsi="Arial" w:cs="Arial"/>
                <w:color w:val="000000"/>
                <w:spacing w:val="-1"/>
                <w:sz w:val="22"/>
                <w:szCs w:val="22"/>
              </w:rPr>
              <w:t xml:space="preserve">Poskytovatel je povinen poskytnout Službu </w:t>
            </w:r>
            <w:r w:rsidR="00D45972">
              <w:rPr>
                <w:rFonts w:ascii="Arial" w:hAnsi="Arial" w:cs="Arial"/>
                <w:color w:val="000000"/>
                <w:spacing w:val="-1"/>
                <w:sz w:val="22"/>
                <w:szCs w:val="22"/>
              </w:rPr>
              <w:t>na své náklady a v souladu s legislativou a normovými požadavky</w:t>
            </w:r>
            <w:r w:rsidRPr="009F1A77">
              <w:rPr>
                <w:rFonts w:ascii="Arial" w:hAnsi="Arial" w:cs="Arial"/>
                <w:color w:val="000000"/>
                <w:spacing w:val="-1"/>
                <w:sz w:val="22"/>
                <w:szCs w:val="22"/>
              </w:rPr>
              <w:t>.</w:t>
            </w:r>
          </w:p>
        </w:tc>
      </w:tr>
      <w:tr w:rsidR="00BC02FA" w:rsidRPr="0026385E" w14:paraId="3608CE27" w14:textId="77777777" w:rsidTr="00670AD7">
        <w:tc>
          <w:tcPr>
            <w:tcW w:w="400" w:type="dxa"/>
            <w:shd w:val="clear" w:color="auto" w:fill="auto"/>
          </w:tcPr>
          <w:p w14:paraId="11A3B71C" w14:textId="77777777" w:rsidR="00BC02FA" w:rsidRPr="0026385E" w:rsidRDefault="00D50E75" w:rsidP="00A73A35">
            <w:pPr>
              <w:pStyle w:val="Style5"/>
              <w:widowControl/>
              <w:spacing w:line="240" w:lineRule="auto"/>
              <w:jc w:val="center"/>
              <w:rPr>
                <w:rFonts w:ascii="Arial" w:hAnsi="Arial" w:cs="Arial"/>
                <w:color w:val="000000"/>
                <w:sz w:val="22"/>
                <w:szCs w:val="22"/>
              </w:rPr>
            </w:pPr>
            <w:r>
              <w:rPr>
                <w:rFonts w:ascii="Arial" w:hAnsi="Arial" w:cs="Arial"/>
                <w:color w:val="000000"/>
                <w:sz w:val="22"/>
                <w:szCs w:val="22"/>
              </w:rPr>
              <w:t>4</w:t>
            </w:r>
            <w:r w:rsidR="00BC02FA">
              <w:rPr>
                <w:rFonts w:ascii="Arial" w:hAnsi="Arial" w:cs="Arial"/>
                <w:color w:val="000000"/>
                <w:sz w:val="22"/>
                <w:szCs w:val="22"/>
              </w:rPr>
              <w:t>.</w:t>
            </w:r>
          </w:p>
        </w:tc>
        <w:tc>
          <w:tcPr>
            <w:tcW w:w="9238" w:type="dxa"/>
            <w:gridSpan w:val="2"/>
            <w:shd w:val="clear" w:color="auto" w:fill="auto"/>
          </w:tcPr>
          <w:p w14:paraId="50B47567" w14:textId="77777777" w:rsidR="00BC02FA" w:rsidRPr="006B79F3" w:rsidRDefault="00BC02FA" w:rsidP="001D53EE">
            <w:pPr>
              <w:pStyle w:val="Style5"/>
              <w:widowControl/>
              <w:spacing w:line="240" w:lineRule="auto"/>
              <w:rPr>
                <w:rFonts w:ascii="Arial" w:hAnsi="Arial" w:cs="Arial"/>
                <w:color w:val="000000"/>
                <w:sz w:val="22"/>
                <w:szCs w:val="22"/>
              </w:rPr>
            </w:pPr>
            <w:r w:rsidRPr="00A308F7">
              <w:rPr>
                <w:rFonts w:ascii="Arial" w:hAnsi="Arial" w:cs="Arial"/>
                <w:color w:val="000000"/>
                <w:spacing w:val="-1"/>
                <w:sz w:val="22"/>
                <w:szCs w:val="22"/>
              </w:rPr>
              <w:t xml:space="preserve">Poskytovatel je </w:t>
            </w:r>
            <w:r>
              <w:rPr>
                <w:rFonts w:ascii="Arial" w:hAnsi="Arial" w:cs="Arial"/>
                <w:color w:val="000000"/>
                <w:spacing w:val="-1"/>
                <w:sz w:val="22"/>
                <w:szCs w:val="22"/>
              </w:rPr>
              <w:t>oprávněn</w:t>
            </w:r>
            <w:r w:rsidRPr="00A308F7">
              <w:rPr>
                <w:rFonts w:ascii="Arial" w:hAnsi="Arial" w:cs="Arial"/>
                <w:color w:val="000000"/>
                <w:spacing w:val="-1"/>
                <w:sz w:val="22"/>
                <w:szCs w:val="22"/>
              </w:rPr>
              <w:t xml:space="preserve"> prov</w:t>
            </w:r>
            <w:r w:rsidRPr="00A308F7">
              <w:rPr>
                <w:rFonts w:ascii="Arial" w:hAnsi="Arial" w:cs="Arial" w:hint="eastAsia"/>
                <w:color w:val="000000"/>
                <w:spacing w:val="-1"/>
                <w:sz w:val="22"/>
                <w:szCs w:val="22"/>
              </w:rPr>
              <w:t>á</w:t>
            </w:r>
            <w:r w:rsidRPr="00A308F7">
              <w:rPr>
                <w:rFonts w:ascii="Arial" w:hAnsi="Arial" w:cs="Arial"/>
                <w:color w:val="000000"/>
                <w:spacing w:val="-1"/>
                <w:sz w:val="22"/>
                <w:szCs w:val="22"/>
              </w:rPr>
              <w:t>d</w:t>
            </w:r>
            <w:r w:rsidRPr="00A308F7">
              <w:rPr>
                <w:rFonts w:ascii="Arial" w:hAnsi="Arial" w:cs="Arial" w:hint="eastAsia"/>
                <w:color w:val="000000"/>
                <w:spacing w:val="-1"/>
                <w:sz w:val="22"/>
                <w:szCs w:val="22"/>
              </w:rPr>
              <w:t>ě</w:t>
            </w:r>
            <w:r w:rsidRPr="00A308F7">
              <w:rPr>
                <w:rFonts w:ascii="Arial" w:hAnsi="Arial" w:cs="Arial"/>
                <w:color w:val="000000"/>
                <w:spacing w:val="-1"/>
                <w:sz w:val="22"/>
                <w:szCs w:val="22"/>
              </w:rPr>
              <w:t xml:space="preserve">t </w:t>
            </w:r>
            <w:r w:rsidR="00B51F60">
              <w:rPr>
                <w:rFonts w:ascii="Arial" w:hAnsi="Arial" w:cs="Arial"/>
                <w:color w:val="000000"/>
                <w:spacing w:val="-1"/>
                <w:sz w:val="22"/>
                <w:szCs w:val="22"/>
              </w:rPr>
              <w:t xml:space="preserve">Službu </w:t>
            </w:r>
            <w:r w:rsidRPr="00A308F7">
              <w:rPr>
                <w:rFonts w:ascii="Arial" w:hAnsi="Arial" w:cs="Arial"/>
                <w:color w:val="000000"/>
                <w:spacing w:val="-1"/>
                <w:sz w:val="22"/>
                <w:szCs w:val="22"/>
              </w:rPr>
              <w:t>poddodavatelem</w:t>
            </w:r>
            <w:r>
              <w:rPr>
                <w:rFonts w:ascii="Arial" w:hAnsi="Arial" w:cs="Arial"/>
                <w:color w:val="000000"/>
                <w:spacing w:val="-1"/>
                <w:sz w:val="22"/>
                <w:szCs w:val="22"/>
              </w:rPr>
              <w:t>. Provádění takovým způsobem podléhá oznámení objednateli před zahájením činnosti.</w:t>
            </w:r>
            <w:r w:rsidR="001D53EE">
              <w:rPr>
                <w:rFonts w:ascii="Arial" w:hAnsi="Arial" w:cs="Arial"/>
                <w:color w:val="000000"/>
                <w:spacing w:val="-1"/>
                <w:sz w:val="22"/>
                <w:szCs w:val="22"/>
              </w:rPr>
              <w:t xml:space="preserve"> Provedení Služby poddodavatelem však nemá vliv na právní odpovědnost Poskytovatele.</w:t>
            </w:r>
          </w:p>
        </w:tc>
      </w:tr>
      <w:tr w:rsidR="00BC02FA" w:rsidRPr="0026385E" w14:paraId="3A43096F" w14:textId="77777777" w:rsidTr="00670AD7">
        <w:tc>
          <w:tcPr>
            <w:tcW w:w="400" w:type="dxa"/>
            <w:shd w:val="clear" w:color="auto" w:fill="auto"/>
          </w:tcPr>
          <w:p w14:paraId="0AD990ED" w14:textId="77777777" w:rsidR="00BC02FA" w:rsidRPr="0026385E" w:rsidRDefault="00D50E75" w:rsidP="00A73A35">
            <w:pPr>
              <w:pStyle w:val="Style5"/>
              <w:widowControl/>
              <w:spacing w:line="240" w:lineRule="auto"/>
              <w:jc w:val="center"/>
              <w:rPr>
                <w:rFonts w:ascii="Arial" w:hAnsi="Arial" w:cs="Arial"/>
                <w:color w:val="000000"/>
                <w:sz w:val="22"/>
                <w:szCs w:val="22"/>
              </w:rPr>
            </w:pPr>
            <w:r>
              <w:rPr>
                <w:rFonts w:ascii="Arial" w:hAnsi="Arial" w:cs="Arial"/>
                <w:color w:val="000000"/>
                <w:sz w:val="22"/>
                <w:szCs w:val="22"/>
              </w:rPr>
              <w:t>5</w:t>
            </w:r>
            <w:r w:rsidR="00BC02FA">
              <w:rPr>
                <w:rFonts w:ascii="Arial" w:hAnsi="Arial" w:cs="Arial"/>
                <w:color w:val="000000"/>
                <w:sz w:val="22"/>
                <w:szCs w:val="22"/>
              </w:rPr>
              <w:t>.</w:t>
            </w:r>
          </w:p>
        </w:tc>
        <w:tc>
          <w:tcPr>
            <w:tcW w:w="9238" w:type="dxa"/>
            <w:gridSpan w:val="2"/>
            <w:shd w:val="clear" w:color="auto" w:fill="auto"/>
          </w:tcPr>
          <w:p w14:paraId="57999702" w14:textId="77777777" w:rsidR="00BC02FA" w:rsidRPr="00BC02FA" w:rsidRDefault="00BC02FA" w:rsidP="00BC02FA">
            <w:pPr>
              <w:pStyle w:val="Style5"/>
              <w:widowControl/>
              <w:spacing w:line="240" w:lineRule="auto"/>
              <w:rPr>
                <w:rFonts w:ascii="Arial" w:hAnsi="Arial" w:cs="Arial"/>
                <w:color w:val="000000"/>
                <w:spacing w:val="-1"/>
                <w:sz w:val="22"/>
                <w:szCs w:val="22"/>
              </w:rPr>
            </w:pPr>
            <w:r w:rsidRPr="00A308F7">
              <w:rPr>
                <w:rFonts w:ascii="Arial" w:hAnsi="Arial" w:cs="Arial"/>
                <w:color w:val="000000"/>
                <w:spacing w:val="-1"/>
                <w:sz w:val="22"/>
                <w:szCs w:val="22"/>
              </w:rPr>
              <w:t>Poskytovatel je povinen p</w:t>
            </w:r>
            <w:r w:rsidRPr="00A308F7">
              <w:rPr>
                <w:rFonts w:ascii="Arial" w:hAnsi="Arial" w:cs="Arial" w:hint="eastAsia"/>
                <w:color w:val="000000"/>
                <w:spacing w:val="-1"/>
                <w:sz w:val="22"/>
                <w:szCs w:val="22"/>
              </w:rPr>
              <w:t>ř</w:t>
            </w:r>
            <w:r w:rsidRPr="00A308F7">
              <w:rPr>
                <w:rFonts w:ascii="Arial" w:hAnsi="Arial" w:cs="Arial"/>
                <w:color w:val="000000"/>
                <w:spacing w:val="-1"/>
                <w:sz w:val="22"/>
                <w:szCs w:val="22"/>
              </w:rPr>
              <w:t>i poskytov</w:t>
            </w:r>
            <w:r w:rsidRPr="00A308F7">
              <w:rPr>
                <w:rFonts w:ascii="Arial" w:hAnsi="Arial" w:cs="Arial" w:hint="eastAsia"/>
                <w:color w:val="000000"/>
                <w:spacing w:val="-1"/>
                <w:sz w:val="22"/>
                <w:szCs w:val="22"/>
              </w:rPr>
              <w:t>á</w:t>
            </w:r>
            <w:r w:rsidRPr="00A308F7">
              <w:rPr>
                <w:rFonts w:ascii="Arial" w:hAnsi="Arial" w:cs="Arial"/>
                <w:color w:val="000000"/>
                <w:spacing w:val="-1"/>
                <w:sz w:val="22"/>
                <w:szCs w:val="22"/>
              </w:rPr>
              <w:t>n</w:t>
            </w:r>
            <w:r w:rsidRPr="00A308F7">
              <w:rPr>
                <w:rFonts w:ascii="Arial" w:hAnsi="Arial" w:cs="Arial" w:hint="eastAsia"/>
                <w:color w:val="000000"/>
                <w:spacing w:val="-1"/>
                <w:sz w:val="22"/>
                <w:szCs w:val="22"/>
              </w:rPr>
              <w:t>í</w:t>
            </w:r>
            <w:r w:rsidRPr="00A308F7">
              <w:rPr>
                <w:rFonts w:ascii="Arial" w:hAnsi="Arial" w:cs="Arial"/>
                <w:color w:val="000000"/>
                <w:spacing w:val="-1"/>
                <w:sz w:val="22"/>
                <w:szCs w:val="22"/>
              </w:rPr>
              <w:t xml:space="preserve"> slu</w:t>
            </w:r>
            <w:r w:rsidRPr="00A308F7">
              <w:rPr>
                <w:rFonts w:ascii="Arial" w:hAnsi="Arial" w:cs="Arial" w:hint="eastAsia"/>
                <w:color w:val="000000"/>
                <w:spacing w:val="-1"/>
                <w:sz w:val="22"/>
                <w:szCs w:val="22"/>
              </w:rPr>
              <w:t>ž</w:t>
            </w:r>
            <w:r w:rsidRPr="00A308F7">
              <w:rPr>
                <w:rFonts w:ascii="Arial" w:hAnsi="Arial" w:cs="Arial"/>
                <w:color w:val="000000"/>
                <w:spacing w:val="-1"/>
                <w:sz w:val="22"/>
                <w:szCs w:val="22"/>
              </w:rPr>
              <w:t>eb respektovat a dodr</w:t>
            </w:r>
            <w:r w:rsidRPr="00A308F7">
              <w:rPr>
                <w:rFonts w:ascii="Arial" w:hAnsi="Arial" w:cs="Arial" w:hint="eastAsia"/>
                <w:color w:val="000000"/>
                <w:spacing w:val="-1"/>
                <w:sz w:val="22"/>
                <w:szCs w:val="22"/>
              </w:rPr>
              <w:t>ž</w:t>
            </w:r>
            <w:r w:rsidRPr="00A308F7">
              <w:rPr>
                <w:rFonts w:ascii="Arial" w:hAnsi="Arial" w:cs="Arial"/>
                <w:color w:val="000000"/>
                <w:spacing w:val="-1"/>
                <w:sz w:val="22"/>
                <w:szCs w:val="22"/>
              </w:rPr>
              <w:t>ovat</w:t>
            </w:r>
            <w:r>
              <w:rPr>
                <w:rFonts w:ascii="Arial" w:hAnsi="Arial" w:cs="Arial"/>
                <w:color w:val="000000"/>
                <w:spacing w:val="-1"/>
                <w:sz w:val="22"/>
                <w:szCs w:val="22"/>
              </w:rPr>
              <w:t xml:space="preserve"> </w:t>
            </w:r>
            <w:r w:rsidRPr="00A308F7">
              <w:rPr>
                <w:rFonts w:ascii="Arial" w:hAnsi="Arial" w:cs="Arial"/>
                <w:color w:val="000000"/>
                <w:spacing w:val="-1"/>
                <w:sz w:val="22"/>
                <w:szCs w:val="22"/>
              </w:rPr>
              <w:t>pokyny Objednatele. V p</w:t>
            </w:r>
            <w:r w:rsidRPr="00A308F7">
              <w:rPr>
                <w:rFonts w:ascii="Arial" w:hAnsi="Arial" w:cs="Arial" w:hint="eastAsia"/>
                <w:color w:val="000000"/>
                <w:spacing w:val="-1"/>
                <w:sz w:val="22"/>
                <w:szCs w:val="22"/>
              </w:rPr>
              <w:t>ří</w:t>
            </w:r>
            <w:r w:rsidRPr="00A308F7">
              <w:rPr>
                <w:rFonts w:ascii="Arial" w:hAnsi="Arial" w:cs="Arial"/>
                <w:color w:val="000000"/>
                <w:spacing w:val="-1"/>
                <w:sz w:val="22"/>
                <w:szCs w:val="22"/>
              </w:rPr>
              <w:t>pad</w:t>
            </w:r>
            <w:r w:rsidRPr="00A308F7">
              <w:rPr>
                <w:rFonts w:ascii="Arial" w:hAnsi="Arial" w:cs="Arial" w:hint="eastAsia"/>
                <w:color w:val="000000"/>
                <w:spacing w:val="-1"/>
                <w:sz w:val="22"/>
                <w:szCs w:val="22"/>
              </w:rPr>
              <w:t>ě</w:t>
            </w:r>
            <w:r w:rsidRPr="00A308F7">
              <w:rPr>
                <w:rFonts w:ascii="Arial" w:hAnsi="Arial" w:cs="Arial"/>
                <w:color w:val="000000"/>
                <w:spacing w:val="-1"/>
                <w:sz w:val="22"/>
                <w:szCs w:val="22"/>
              </w:rPr>
              <w:t xml:space="preserve"> nevhodn</w:t>
            </w:r>
            <w:r w:rsidRPr="00A308F7">
              <w:rPr>
                <w:rFonts w:ascii="Arial" w:hAnsi="Arial" w:cs="Arial" w:hint="eastAsia"/>
                <w:color w:val="000000"/>
                <w:spacing w:val="-1"/>
                <w:sz w:val="22"/>
                <w:szCs w:val="22"/>
              </w:rPr>
              <w:t>ý</w:t>
            </w:r>
            <w:r w:rsidRPr="00A308F7">
              <w:rPr>
                <w:rFonts w:ascii="Arial" w:hAnsi="Arial" w:cs="Arial"/>
                <w:color w:val="000000"/>
                <w:spacing w:val="-1"/>
                <w:sz w:val="22"/>
                <w:szCs w:val="22"/>
              </w:rPr>
              <w:t>ch pokyn</w:t>
            </w:r>
            <w:r w:rsidRPr="00A308F7">
              <w:rPr>
                <w:rFonts w:ascii="Arial" w:hAnsi="Arial" w:cs="Arial" w:hint="eastAsia"/>
                <w:color w:val="000000"/>
                <w:spacing w:val="-1"/>
                <w:sz w:val="22"/>
                <w:szCs w:val="22"/>
              </w:rPr>
              <w:t>ů</w:t>
            </w:r>
            <w:r w:rsidRPr="00A308F7">
              <w:rPr>
                <w:rFonts w:ascii="Arial" w:hAnsi="Arial" w:cs="Arial"/>
                <w:color w:val="000000"/>
                <w:spacing w:val="-1"/>
                <w:sz w:val="22"/>
                <w:szCs w:val="22"/>
              </w:rPr>
              <w:t xml:space="preserve"> Objednatele je Poskytovatel povinen</w:t>
            </w:r>
            <w:r>
              <w:rPr>
                <w:rFonts w:ascii="Arial" w:hAnsi="Arial" w:cs="Arial"/>
                <w:color w:val="000000"/>
                <w:spacing w:val="-1"/>
                <w:sz w:val="22"/>
                <w:szCs w:val="22"/>
              </w:rPr>
              <w:t xml:space="preserve"> </w:t>
            </w:r>
            <w:r w:rsidRPr="00BC02FA">
              <w:rPr>
                <w:rFonts w:ascii="Arial" w:hAnsi="Arial" w:cs="Arial"/>
                <w:color w:val="000000"/>
                <w:spacing w:val="-1"/>
                <w:sz w:val="22"/>
                <w:szCs w:val="22"/>
              </w:rPr>
              <w:t>na nevhodnost t</w:t>
            </w:r>
            <w:r w:rsidRPr="00BC02FA">
              <w:rPr>
                <w:rFonts w:ascii="Arial" w:hAnsi="Arial" w:cs="Arial" w:hint="eastAsia"/>
                <w:color w:val="000000"/>
                <w:spacing w:val="-1"/>
                <w:sz w:val="22"/>
                <w:szCs w:val="22"/>
              </w:rPr>
              <w:t>ě</w:t>
            </w:r>
            <w:r w:rsidRPr="00BC02FA">
              <w:rPr>
                <w:rFonts w:ascii="Arial" w:hAnsi="Arial" w:cs="Arial"/>
                <w:color w:val="000000"/>
                <w:spacing w:val="-1"/>
                <w:sz w:val="22"/>
                <w:szCs w:val="22"/>
              </w:rPr>
              <w:t>chto pokyn</w:t>
            </w:r>
            <w:r w:rsidRPr="00BC02FA">
              <w:rPr>
                <w:rFonts w:ascii="Arial" w:hAnsi="Arial" w:cs="Arial" w:hint="eastAsia"/>
                <w:color w:val="000000"/>
                <w:spacing w:val="-1"/>
                <w:sz w:val="22"/>
                <w:szCs w:val="22"/>
              </w:rPr>
              <w:t>ů</w:t>
            </w:r>
            <w:r w:rsidRPr="00BC02FA">
              <w:rPr>
                <w:rFonts w:ascii="Arial" w:hAnsi="Arial" w:cs="Arial"/>
                <w:color w:val="000000"/>
                <w:spacing w:val="-1"/>
                <w:sz w:val="22"/>
                <w:szCs w:val="22"/>
              </w:rPr>
              <w:t xml:space="preserve"> Objednatele p</w:t>
            </w:r>
            <w:r w:rsidRPr="00BC02FA">
              <w:rPr>
                <w:rFonts w:ascii="Arial" w:hAnsi="Arial" w:cs="Arial" w:hint="eastAsia"/>
                <w:color w:val="000000"/>
                <w:spacing w:val="-1"/>
                <w:sz w:val="22"/>
                <w:szCs w:val="22"/>
              </w:rPr>
              <w:t>í</w:t>
            </w:r>
            <w:r w:rsidRPr="00BC02FA">
              <w:rPr>
                <w:rFonts w:ascii="Arial" w:hAnsi="Arial" w:cs="Arial"/>
                <w:color w:val="000000"/>
                <w:spacing w:val="-1"/>
                <w:sz w:val="22"/>
                <w:szCs w:val="22"/>
              </w:rPr>
              <w:t>semn</w:t>
            </w:r>
            <w:r w:rsidRPr="00BC02FA">
              <w:rPr>
                <w:rFonts w:ascii="Arial" w:hAnsi="Arial" w:cs="Arial" w:hint="eastAsia"/>
                <w:color w:val="000000"/>
                <w:spacing w:val="-1"/>
                <w:sz w:val="22"/>
                <w:szCs w:val="22"/>
              </w:rPr>
              <w:t>ě</w:t>
            </w:r>
            <w:r w:rsidRPr="00BC02FA">
              <w:rPr>
                <w:rFonts w:ascii="Arial" w:hAnsi="Arial" w:cs="Arial"/>
                <w:color w:val="000000"/>
                <w:spacing w:val="-1"/>
                <w:sz w:val="22"/>
                <w:szCs w:val="22"/>
              </w:rPr>
              <w:t xml:space="preserve"> upozornit, v opa</w:t>
            </w:r>
            <w:r w:rsidRPr="00BC02FA">
              <w:rPr>
                <w:rFonts w:ascii="Arial" w:hAnsi="Arial" w:cs="Arial" w:hint="eastAsia"/>
                <w:color w:val="000000"/>
                <w:spacing w:val="-1"/>
                <w:sz w:val="22"/>
                <w:szCs w:val="22"/>
              </w:rPr>
              <w:t>č</w:t>
            </w:r>
            <w:r w:rsidRPr="00BC02FA">
              <w:rPr>
                <w:rFonts w:ascii="Arial" w:hAnsi="Arial" w:cs="Arial"/>
                <w:color w:val="000000"/>
                <w:spacing w:val="-1"/>
                <w:sz w:val="22"/>
                <w:szCs w:val="22"/>
              </w:rPr>
              <w:t>n</w:t>
            </w:r>
            <w:r w:rsidRPr="00BC02FA">
              <w:rPr>
                <w:rFonts w:ascii="Arial" w:hAnsi="Arial" w:cs="Arial" w:hint="eastAsia"/>
                <w:color w:val="000000"/>
                <w:spacing w:val="-1"/>
                <w:sz w:val="22"/>
                <w:szCs w:val="22"/>
              </w:rPr>
              <w:t>é</w:t>
            </w:r>
            <w:r w:rsidRPr="00BC02FA">
              <w:rPr>
                <w:rFonts w:ascii="Arial" w:hAnsi="Arial" w:cs="Arial"/>
                <w:color w:val="000000"/>
                <w:spacing w:val="-1"/>
                <w:sz w:val="22"/>
                <w:szCs w:val="22"/>
              </w:rPr>
              <w:t>m p</w:t>
            </w:r>
            <w:r w:rsidRPr="00BC02FA">
              <w:rPr>
                <w:rFonts w:ascii="Arial" w:hAnsi="Arial" w:cs="Arial" w:hint="eastAsia"/>
                <w:color w:val="000000"/>
                <w:spacing w:val="-1"/>
                <w:sz w:val="22"/>
                <w:szCs w:val="22"/>
              </w:rPr>
              <w:t>ří</w:t>
            </w:r>
            <w:r w:rsidRPr="00BC02FA">
              <w:rPr>
                <w:rFonts w:ascii="Arial" w:hAnsi="Arial" w:cs="Arial"/>
                <w:color w:val="000000"/>
                <w:spacing w:val="-1"/>
                <w:sz w:val="22"/>
                <w:szCs w:val="22"/>
              </w:rPr>
              <w:t>pad</w:t>
            </w:r>
            <w:r w:rsidRPr="00BC02FA">
              <w:rPr>
                <w:rFonts w:ascii="Arial" w:hAnsi="Arial" w:cs="Arial" w:hint="eastAsia"/>
                <w:color w:val="000000"/>
                <w:spacing w:val="-1"/>
                <w:sz w:val="22"/>
                <w:szCs w:val="22"/>
              </w:rPr>
              <w:t>ě</w:t>
            </w:r>
            <w:r w:rsidRPr="00BC02FA">
              <w:rPr>
                <w:rFonts w:ascii="Arial" w:hAnsi="Arial" w:cs="Arial"/>
                <w:color w:val="000000"/>
                <w:spacing w:val="-1"/>
                <w:sz w:val="22"/>
                <w:szCs w:val="22"/>
              </w:rPr>
              <w:t xml:space="preserve"> nese</w:t>
            </w:r>
            <w:r>
              <w:rPr>
                <w:rFonts w:ascii="Arial" w:hAnsi="Arial" w:cs="Arial"/>
                <w:color w:val="000000"/>
                <w:spacing w:val="-1"/>
                <w:sz w:val="22"/>
                <w:szCs w:val="22"/>
              </w:rPr>
              <w:t xml:space="preserve"> </w:t>
            </w:r>
            <w:r w:rsidRPr="00BC02FA">
              <w:rPr>
                <w:rFonts w:ascii="Arial" w:hAnsi="Arial" w:cs="Arial"/>
                <w:color w:val="000000"/>
                <w:spacing w:val="-1"/>
                <w:sz w:val="22"/>
                <w:szCs w:val="22"/>
              </w:rPr>
              <w:t>Poskytovatel zejm</w:t>
            </w:r>
            <w:r w:rsidRPr="00BC02FA">
              <w:rPr>
                <w:rFonts w:ascii="Arial" w:hAnsi="Arial" w:cs="Arial" w:hint="eastAsia"/>
                <w:color w:val="000000"/>
                <w:spacing w:val="-1"/>
                <w:sz w:val="22"/>
                <w:szCs w:val="22"/>
              </w:rPr>
              <w:t>é</w:t>
            </w:r>
            <w:r w:rsidRPr="00BC02FA">
              <w:rPr>
                <w:rFonts w:ascii="Arial" w:hAnsi="Arial" w:cs="Arial"/>
                <w:color w:val="000000"/>
                <w:spacing w:val="-1"/>
                <w:sz w:val="22"/>
                <w:szCs w:val="22"/>
              </w:rPr>
              <w:t>na odpov</w:t>
            </w:r>
            <w:r w:rsidRPr="00BC02FA">
              <w:rPr>
                <w:rFonts w:ascii="Arial" w:hAnsi="Arial" w:cs="Arial" w:hint="eastAsia"/>
                <w:color w:val="000000"/>
                <w:spacing w:val="-1"/>
                <w:sz w:val="22"/>
                <w:szCs w:val="22"/>
              </w:rPr>
              <w:t>ě</w:t>
            </w:r>
            <w:r w:rsidRPr="00BC02FA">
              <w:rPr>
                <w:rFonts w:ascii="Arial" w:hAnsi="Arial" w:cs="Arial"/>
                <w:color w:val="000000"/>
                <w:spacing w:val="-1"/>
                <w:sz w:val="22"/>
                <w:szCs w:val="22"/>
              </w:rPr>
              <w:t xml:space="preserve">dnost za </w:t>
            </w:r>
            <w:r w:rsidRPr="00BC02FA">
              <w:rPr>
                <w:rFonts w:ascii="Arial" w:hAnsi="Arial" w:cs="Arial" w:hint="eastAsia"/>
                <w:color w:val="000000"/>
                <w:spacing w:val="-1"/>
                <w:sz w:val="22"/>
                <w:szCs w:val="22"/>
              </w:rPr>
              <w:t>š</w:t>
            </w:r>
            <w:r w:rsidRPr="00BC02FA">
              <w:rPr>
                <w:rFonts w:ascii="Arial" w:hAnsi="Arial" w:cs="Arial"/>
                <w:color w:val="000000"/>
                <w:spacing w:val="-1"/>
                <w:sz w:val="22"/>
                <w:szCs w:val="22"/>
              </w:rPr>
              <w:t xml:space="preserve">kodu a nemajetkovou </w:t>
            </w:r>
            <w:r w:rsidRPr="00BC02FA">
              <w:rPr>
                <w:rFonts w:ascii="Arial" w:hAnsi="Arial" w:cs="Arial" w:hint="eastAsia"/>
                <w:color w:val="000000"/>
                <w:spacing w:val="-1"/>
                <w:sz w:val="22"/>
                <w:szCs w:val="22"/>
              </w:rPr>
              <w:t>ú</w:t>
            </w:r>
            <w:r w:rsidRPr="00BC02FA">
              <w:rPr>
                <w:rFonts w:ascii="Arial" w:hAnsi="Arial" w:cs="Arial"/>
                <w:color w:val="000000"/>
                <w:spacing w:val="-1"/>
                <w:sz w:val="22"/>
                <w:szCs w:val="22"/>
              </w:rPr>
              <w:t>jmu, kter</w:t>
            </w:r>
            <w:r w:rsidRPr="00BC02FA">
              <w:rPr>
                <w:rFonts w:ascii="Arial" w:hAnsi="Arial" w:cs="Arial" w:hint="eastAsia"/>
                <w:color w:val="000000"/>
                <w:spacing w:val="-1"/>
                <w:sz w:val="22"/>
                <w:szCs w:val="22"/>
              </w:rPr>
              <w:t>á</w:t>
            </w:r>
            <w:r w:rsidRPr="00BC02FA">
              <w:rPr>
                <w:rFonts w:ascii="Arial" w:hAnsi="Arial" w:cs="Arial"/>
                <w:color w:val="000000"/>
                <w:spacing w:val="-1"/>
                <w:sz w:val="22"/>
                <w:szCs w:val="22"/>
              </w:rPr>
              <w:t xml:space="preserve"> v d</w:t>
            </w:r>
            <w:r w:rsidRPr="00BC02FA">
              <w:rPr>
                <w:rFonts w:ascii="Arial" w:hAnsi="Arial" w:cs="Arial" w:hint="eastAsia"/>
                <w:color w:val="000000"/>
                <w:spacing w:val="-1"/>
                <w:sz w:val="22"/>
                <w:szCs w:val="22"/>
              </w:rPr>
              <w:t>ů</w:t>
            </w:r>
            <w:r w:rsidRPr="00BC02FA">
              <w:rPr>
                <w:rFonts w:ascii="Arial" w:hAnsi="Arial" w:cs="Arial"/>
                <w:color w:val="000000"/>
                <w:spacing w:val="-1"/>
                <w:sz w:val="22"/>
                <w:szCs w:val="22"/>
              </w:rPr>
              <w:t>sledku nevhodn</w:t>
            </w:r>
            <w:r w:rsidRPr="00BC02FA">
              <w:rPr>
                <w:rFonts w:ascii="Arial" w:hAnsi="Arial" w:cs="Arial" w:hint="eastAsia"/>
                <w:color w:val="000000"/>
                <w:spacing w:val="-1"/>
                <w:sz w:val="22"/>
                <w:szCs w:val="22"/>
              </w:rPr>
              <w:t>ý</w:t>
            </w:r>
            <w:r w:rsidRPr="00BC02FA">
              <w:rPr>
                <w:rFonts w:ascii="Arial" w:hAnsi="Arial" w:cs="Arial"/>
                <w:color w:val="000000"/>
                <w:spacing w:val="-1"/>
                <w:sz w:val="22"/>
                <w:szCs w:val="22"/>
              </w:rPr>
              <w:t>ch pokyn</w:t>
            </w:r>
            <w:r w:rsidRPr="00BC02FA">
              <w:rPr>
                <w:rFonts w:ascii="Arial" w:hAnsi="Arial" w:cs="Arial" w:hint="eastAsia"/>
                <w:color w:val="000000"/>
                <w:spacing w:val="-1"/>
                <w:sz w:val="22"/>
                <w:szCs w:val="22"/>
              </w:rPr>
              <w:t>ů</w:t>
            </w:r>
            <w:r w:rsidRPr="00BC02FA">
              <w:rPr>
                <w:rFonts w:ascii="Arial" w:hAnsi="Arial" w:cs="Arial"/>
                <w:color w:val="000000"/>
                <w:spacing w:val="-1"/>
                <w:sz w:val="22"/>
                <w:szCs w:val="22"/>
              </w:rPr>
              <w:t xml:space="preserve"> Objednateli nebo t</w:t>
            </w:r>
            <w:r w:rsidRPr="00BC02FA">
              <w:rPr>
                <w:rFonts w:ascii="Arial" w:hAnsi="Arial" w:cs="Arial" w:hint="eastAsia"/>
                <w:color w:val="000000"/>
                <w:spacing w:val="-1"/>
                <w:sz w:val="22"/>
                <w:szCs w:val="22"/>
              </w:rPr>
              <w:t>ř</w:t>
            </w:r>
            <w:r w:rsidRPr="00BC02FA">
              <w:rPr>
                <w:rFonts w:ascii="Arial" w:hAnsi="Arial" w:cs="Arial"/>
                <w:color w:val="000000"/>
                <w:spacing w:val="-1"/>
                <w:sz w:val="22"/>
                <w:szCs w:val="22"/>
              </w:rPr>
              <w:t>et</w:t>
            </w:r>
            <w:r w:rsidRPr="00BC02FA">
              <w:rPr>
                <w:rFonts w:ascii="Arial" w:hAnsi="Arial" w:cs="Arial" w:hint="eastAsia"/>
                <w:color w:val="000000"/>
                <w:spacing w:val="-1"/>
                <w:sz w:val="22"/>
                <w:szCs w:val="22"/>
              </w:rPr>
              <w:t>í</w:t>
            </w:r>
            <w:r w:rsidRPr="00BC02FA">
              <w:rPr>
                <w:rFonts w:ascii="Arial" w:hAnsi="Arial" w:cs="Arial"/>
                <w:color w:val="000000"/>
                <w:spacing w:val="-1"/>
                <w:sz w:val="22"/>
                <w:szCs w:val="22"/>
              </w:rPr>
              <w:t>m osob</w:t>
            </w:r>
            <w:r w:rsidRPr="00BC02FA">
              <w:rPr>
                <w:rFonts w:ascii="Arial" w:hAnsi="Arial" w:cs="Arial" w:hint="eastAsia"/>
                <w:color w:val="000000"/>
                <w:spacing w:val="-1"/>
                <w:sz w:val="22"/>
                <w:szCs w:val="22"/>
              </w:rPr>
              <w:t>á</w:t>
            </w:r>
            <w:r w:rsidRPr="00BC02FA">
              <w:rPr>
                <w:rFonts w:ascii="Arial" w:hAnsi="Arial" w:cs="Arial"/>
                <w:color w:val="000000"/>
                <w:spacing w:val="-1"/>
                <w:sz w:val="22"/>
                <w:szCs w:val="22"/>
              </w:rPr>
              <w:t>m vznikla.</w:t>
            </w:r>
          </w:p>
        </w:tc>
      </w:tr>
      <w:tr w:rsidR="002215A2" w:rsidRPr="0026385E" w14:paraId="257BCFB3" w14:textId="77777777" w:rsidTr="00670AD7">
        <w:tc>
          <w:tcPr>
            <w:tcW w:w="400" w:type="dxa"/>
            <w:shd w:val="clear" w:color="auto" w:fill="auto"/>
          </w:tcPr>
          <w:p w14:paraId="38CDBBC5" w14:textId="77777777" w:rsidR="002215A2" w:rsidRDefault="00D50E75" w:rsidP="00A73A35">
            <w:pPr>
              <w:pStyle w:val="Style5"/>
              <w:widowControl/>
              <w:spacing w:line="240" w:lineRule="auto"/>
              <w:jc w:val="center"/>
              <w:rPr>
                <w:rFonts w:ascii="Arial" w:hAnsi="Arial" w:cs="Arial"/>
                <w:color w:val="000000"/>
                <w:sz w:val="22"/>
                <w:szCs w:val="22"/>
              </w:rPr>
            </w:pPr>
            <w:r>
              <w:rPr>
                <w:rFonts w:ascii="Arial" w:hAnsi="Arial" w:cs="Arial"/>
                <w:color w:val="000000"/>
                <w:sz w:val="22"/>
                <w:szCs w:val="22"/>
              </w:rPr>
              <w:t>6</w:t>
            </w:r>
            <w:r w:rsidR="002215A2">
              <w:rPr>
                <w:rFonts w:ascii="Arial" w:hAnsi="Arial" w:cs="Arial"/>
                <w:color w:val="000000"/>
                <w:sz w:val="22"/>
                <w:szCs w:val="22"/>
              </w:rPr>
              <w:t>.</w:t>
            </w:r>
          </w:p>
        </w:tc>
        <w:tc>
          <w:tcPr>
            <w:tcW w:w="9238" w:type="dxa"/>
            <w:gridSpan w:val="2"/>
            <w:shd w:val="clear" w:color="auto" w:fill="auto"/>
          </w:tcPr>
          <w:p w14:paraId="47A9433E" w14:textId="77777777" w:rsidR="002F61CF" w:rsidRDefault="002215A2" w:rsidP="002F61CF">
            <w:pPr>
              <w:pStyle w:val="Style5"/>
              <w:widowControl/>
              <w:spacing w:line="240" w:lineRule="auto"/>
              <w:ind w:left="167" w:hanging="167"/>
              <w:rPr>
                <w:rFonts w:ascii="Arial" w:hAnsi="Arial" w:cs="Arial"/>
                <w:color w:val="000000"/>
                <w:spacing w:val="-1"/>
                <w:sz w:val="22"/>
                <w:szCs w:val="22"/>
              </w:rPr>
            </w:pPr>
            <w:r w:rsidRPr="002215A2">
              <w:rPr>
                <w:rFonts w:ascii="Arial" w:hAnsi="Arial" w:cs="Arial"/>
                <w:color w:val="000000"/>
                <w:spacing w:val="-1"/>
                <w:sz w:val="22"/>
                <w:szCs w:val="22"/>
              </w:rPr>
              <w:t>Objednatel se zavazuje poskytnout Poskytovateli veškerou potřebnou součinnost, zejména</w:t>
            </w:r>
          </w:p>
          <w:p w14:paraId="438570B9" w14:textId="77777777" w:rsidR="002215A2" w:rsidRDefault="002F61CF" w:rsidP="006D13D0">
            <w:pPr>
              <w:pStyle w:val="Style5"/>
              <w:widowControl/>
              <w:spacing w:line="240" w:lineRule="auto"/>
              <w:ind w:left="167" w:hanging="167"/>
              <w:jc w:val="left"/>
              <w:rPr>
                <w:rFonts w:ascii="Arial" w:hAnsi="Arial" w:cs="Arial"/>
                <w:color w:val="000000"/>
                <w:spacing w:val="-1"/>
                <w:sz w:val="22"/>
                <w:szCs w:val="22"/>
              </w:rPr>
            </w:pPr>
            <w:r>
              <w:rPr>
                <w:rFonts w:ascii="Arial" w:hAnsi="Arial" w:cs="Arial"/>
                <w:color w:val="000000"/>
                <w:spacing w:val="-1"/>
                <w:sz w:val="22"/>
                <w:szCs w:val="22"/>
              </w:rPr>
              <w:t xml:space="preserve">- </w:t>
            </w:r>
            <w:r w:rsidR="002215A2" w:rsidRPr="002215A2">
              <w:rPr>
                <w:rFonts w:ascii="Arial" w:hAnsi="Arial" w:cs="Arial"/>
                <w:color w:val="000000"/>
                <w:spacing w:val="-1"/>
                <w:sz w:val="22"/>
                <w:szCs w:val="22"/>
              </w:rPr>
              <w:t xml:space="preserve">umožnit přístup pracovníkům Poskytovatele </w:t>
            </w:r>
            <w:r w:rsidR="002215A2">
              <w:rPr>
                <w:rFonts w:ascii="Arial" w:hAnsi="Arial" w:cs="Arial"/>
                <w:color w:val="000000"/>
                <w:spacing w:val="-1"/>
                <w:sz w:val="22"/>
                <w:szCs w:val="22"/>
              </w:rPr>
              <w:t xml:space="preserve">do </w:t>
            </w:r>
            <w:r w:rsidR="002215A2" w:rsidRPr="002F61CF">
              <w:rPr>
                <w:rFonts w:ascii="Arial" w:hAnsi="Arial" w:cs="Arial"/>
                <w:color w:val="000000"/>
                <w:spacing w:val="-1"/>
                <w:sz w:val="22"/>
                <w:szCs w:val="22"/>
              </w:rPr>
              <w:t>městského informačního systému „MISYS</w:t>
            </w:r>
            <w:r w:rsidRPr="002F61CF">
              <w:rPr>
                <w:rFonts w:ascii="Arial" w:hAnsi="Arial" w:cs="Arial"/>
                <w:color w:val="000000"/>
                <w:spacing w:val="-1"/>
                <w:sz w:val="22"/>
                <w:szCs w:val="22"/>
              </w:rPr>
              <w:t>“,</w:t>
            </w:r>
          </w:p>
          <w:p w14:paraId="714242D2" w14:textId="77777777" w:rsidR="00D50E75" w:rsidRPr="002F61CF" w:rsidRDefault="00D50E75" w:rsidP="00D50E75">
            <w:pPr>
              <w:pStyle w:val="Style5"/>
              <w:widowControl/>
              <w:spacing w:line="240" w:lineRule="auto"/>
              <w:ind w:left="167" w:hanging="167"/>
              <w:jc w:val="left"/>
              <w:rPr>
                <w:rFonts w:ascii="Arial" w:hAnsi="Arial" w:cs="Arial"/>
                <w:color w:val="000000"/>
                <w:spacing w:val="-1"/>
                <w:sz w:val="22"/>
                <w:szCs w:val="22"/>
              </w:rPr>
            </w:pPr>
            <w:r>
              <w:rPr>
                <w:rFonts w:ascii="Arial" w:hAnsi="Arial" w:cs="Arial"/>
                <w:color w:val="000000"/>
                <w:spacing w:val="-1"/>
                <w:sz w:val="22"/>
                <w:szCs w:val="22"/>
              </w:rPr>
              <w:lastRenderedPageBreak/>
              <w:t xml:space="preserve">- </w:t>
            </w:r>
            <w:r w:rsidRPr="002215A2">
              <w:rPr>
                <w:rFonts w:ascii="Arial" w:hAnsi="Arial" w:cs="Arial"/>
                <w:color w:val="000000"/>
                <w:spacing w:val="-1"/>
                <w:sz w:val="22"/>
                <w:szCs w:val="22"/>
              </w:rPr>
              <w:t xml:space="preserve">umožnit přístup pracovníkům </w:t>
            </w:r>
            <w:r>
              <w:rPr>
                <w:rFonts w:ascii="Arial" w:hAnsi="Arial" w:cs="Arial"/>
                <w:color w:val="000000"/>
                <w:spacing w:val="-1"/>
                <w:sz w:val="22"/>
                <w:szCs w:val="22"/>
              </w:rPr>
              <w:t>do dálkového monitoringu regulačních opatření,</w:t>
            </w:r>
          </w:p>
          <w:p w14:paraId="160A556C" w14:textId="0F1D7685" w:rsidR="002F61CF" w:rsidRPr="002F61CF" w:rsidRDefault="002F61CF" w:rsidP="00670AD7">
            <w:pPr>
              <w:autoSpaceDE w:val="0"/>
              <w:autoSpaceDN w:val="0"/>
              <w:adjustRightInd w:val="0"/>
              <w:spacing w:after="0"/>
              <w:ind w:left="167" w:hanging="167"/>
              <w:rPr>
                <w:rFonts w:ascii="Arial" w:eastAsia="Times New Roman" w:hAnsi="Arial" w:cs="Arial"/>
                <w:color w:val="000000"/>
                <w:spacing w:val="-1"/>
              </w:rPr>
            </w:pPr>
            <w:r w:rsidRPr="002F61CF">
              <w:rPr>
                <w:rFonts w:ascii="Arial" w:eastAsia="Times New Roman" w:hAnsi="Arial" w:cs="Arial"/>
                <w:color w:val="000000"/>
                <w:spacing w:val="-1"/>
              </w:rPr>
              <w:t>- protokolárně před</w:t>
            </w:r>
            <w:r w:rsidR="00D50E75">
              <w:rPr>
                <w:rFonts w:ascii="Arial" w:eastAsia="Times New Roman" w:hAnsi="Arial" w:cs="Arial"/>
                <w:color w:val="000000"/>
                <w:spacing w:val="-1"/>
              </w:rPr>
              <w:t>at</w:t>
            </w:r>
            <w:r w:rsidRPr="002F61CF">
              <w:rPr>
                <w:rFonts w:ascii="Arial" w:eastAsia="Times New Roman" w:hAnsi="Arial" w:cs="Arial"/>
                <w:color w:val="000000"/>
                <w:spacing w:val="-1"/>
              </w:rPr>
              <w:t xml:space="preserve"> do 10 dnů od podpisu této Smlouvy stáva</w:t>
            </w:r>
            <w:r w:rsidR="006D13D0">
              <w:rPr>
                <w:rFonts w:ascii="Arial" w:eastAsia="Times New Roman" w:hAnsi="Arial" w:cs="Arial"/>
                <w:color w:val="000000"/>
                <w:spacing w:val="-1"/>
              </w:rPr>
              <w:t xml:space="preserve">jící </w:t>
            </w:r>
            <w:r w:rsidR="00D50E75">
              <w:rPr>
                <w:rFonts w:ascii="Arial" w:eastAsia="Times New Roman" w:hAnsi="Arial" w:cs="Arial"/>
                <w:color w:val="000000"/>
                <w:spacing w:val="-1"/>
              </w:rPr>
              <w:t xml:space="preserve">dokumentaci a </w:t>
            </w:r>
            <w:r w:rsidR="006D13D0">
              <w:rPr>
                <w:rFonts w:ascii="Arial" w:eastAsia="Times New Roman" w:hAnsi="Arial" w:cs="Arial"/>
                <w:color w:val="000000"/>
                <w:spacing w:val="-1"/>
              </w:rPr>
              <w:t>revizní zprávy</w:t>
            </w:r>
            <w:r>
              <w:rPr>
                <w:rFonts w:ascii="Arial" w:eastAsia="Times New Roman" w:hAnsi="Arial" w:cs="Arial"/>
                <w:color w:val="000000"/>
                <w:spacing w:val="-1"/>
              </w:rPr>
              <w:t>.</w:t>
            </w:r>
          </w:p>
        </w:tc>
      </w:tr>
    </w:tbl>
    <w:p w14:paraId="3E7FA46E" w14:textId="77777777" w:rsidR="00290C78" w:rsidRDefault="00290C78" w:rsidP="000D38F0">
      <w:pPr>
        <w:pStyle w:val="Style7"/>
        <w:widowControl/>
        <w:spacing w:line="240" w:lineRule="auto"/>
        <w:jc w:val="center"/>
        <w:rPr>
          <w:rStyle w:val="FontStyle25"/>
          <w:rFonts w:ascii="Arial" w:hAnsi="Arial" w:cs="Arial"/>
          <w:b/>
          <w:bCs/>
        </w:rPr>
      </w:pPr>
    </w:p>
    <w:p w14:paraId="29325E99" w14:textId="77777777" w:rsidR="005B3D8E" w:rsidRDefault="005B3D8E" w:rsidP="005B3D8E">
      <w:pPr>
        <w:pStyle w:val="Style7"/>
        <w:widowControl/>
        <w:spacing w:line="240" w:lineRule="auto"/>
        <w:jc w:val="center"/>
        <w:rPr>
          <w:rStyle w:val="FontStyle25"/>
          <w:rFonts w:ascii="Arial" w:hAnsi="Arial" w:cs="Arial"/>
          <w:b/>
          <w:bCs/>
        </w:rPr>
      </w:pPr>
      <w:r w:rsidRPr="007B3E2D">
        <w:rPr>
          <w:rStyle w:val="FontStyle25"/>
          <w:rFonts w:ascii="Arial" w:hAnsi="Arial" w:cs="Arial"/>
          <w:b/>
          <w:bCs/>
        </w:rPr>
        <w:t>I</w:t>
      </w:r>
      <w:r>
        <w:rPr>
          <w:rStyle w:val="FontStyle25"/>
          <w:rFonts w:ascii="Arial" w:hAnsi="Arial" w:cs="Arial"/>
          <w:b/>
          <w:bCs/>
        </w:rPr>
        <w:t>V</w:t>
      </w:r>
      <w:r w:rsidRPr="007B3E2D">
        <w:rPr>
          <w:rStyle w:val="FontStyle25"/>
          <w:rFonts w:ascii="Arial" w:hAnsi="Arial" w:cs="Arial"/>
          <w:b/>
          <w:bCs/>
        </w:rPr>
        <w:t>.</w:t>
      </w:r>
      <w:r>
        <w:rPr>
          <w:rStyle w:val="FontStyle25"/>
          <w:rFonts w:ascii="Arial" w:hAnsi="Arial" w:cs="Arial"/>
          <w:b/>
          <w:bCs/>
        </w:rPr>
        <w:t xml:space="preserve"> </w:t>
      </w:r>
      <w:r w:rsidRPr="009F1A77">
        <w:rPr>
          <w:rStyle w:val="FontStyle25"/>
          <w:rFonts w:ascii="Arial" w:hAnsi="Arial" w:cs="Arial"/>
          <w:b/>
          <w:bCs/>
        </w:rPr>
        <w:t>Odměna</w:t>
      </w:r>
      <w:r>
        <w:rPr>
          <w:rStyle w:val="FontStyle25"/>
          <w:rFonts w:ascii="Arial" w:hAnsi="Arial" w:cs="Arial"/>
          <w:b/>
          <w:bCs/>
        </w:rPr>
        <w:t xml:space="preserve"> a platební podmínky</w:t>
      </w:r>
    </w:p>
    <w:tbl>
      <w:tblPr>
        <w:tblW w:w="0" w:type="auto"/>
        <w:tblLook w:val="04A0" w:firstRow="1" w:lastRow="0" w:firstColumn="1" w:lastColumn="0" w:noHBand="0" w:noVBand="1"/>
      </w:tblPr>
      <w:tblGrid>
        <w:gridCol w:w="36"/>
        <w:gridCol w:w="364"/>
        <w:gridCol w:w="415"/>
        <w:gridCol w:w="6965"/>
        <w:gridCol w:w="1820"/>
        <w:gridCol w:w="38"/>
      </w:tblGrid>
      <w:tr w:rsidR="005B3D8E" w:rsidRPr="0026385E" w14:paraId="06731DBC" w14:textId="77777777" w:rsidTr="00670AD7">
        <w:tc>
          <w:tcPr>
            <w:tcW w:w="400" w:type="dxa"/>
            <w:gridSpan w:val="2"/>
            <w:shd w:val="clear" w:color="auto" w:fill="auto"/>
          </w:tcPr>
          <w:p w14:paraId="0C63EB54" w14:textId="77777777" w:rsidR="005B3D8E" w:rsidRPr="0026385E" w:rsidRDefault="005B3D8E" w:rsidP="00A73A35">
            <w:pPr>
              <w:pStyle w:val="Style5"/>
              <w:widowControl/>
              <w:spacing w:line="240" w:lineRule="auto"/>
              <w:jc w:val="center"/>
              <w:rPr>
                <w:rFonts w:ascii="Arial" w:hAnsi="Arial" w:cs="Arial"/>
                <w:color w:val="000000"/>
                <w:sz w:val="22"/>
                <w:szCs w:val="22"/>
              </w:rPr>
            </w:pPr>
            <w:r>
              <w:rPr>
                <w:rFonts w:ascii="Arial" w:hAnsi="Arial" w:cs="Arial"/>
                <w:color w:val="000000"/>
                <w:sz w:val="22"/>
                <w:szCs w:val="22"/>
              </w:rPr>
              <w:t>1.</w:t>
            </w:r>
          </w:p>
        </w:tc>
        <w:tc>
          <w:tcPr>
            <w:tcW w:w="9238" w:type="dxa"/>
            <w:gridSpan w:val="4"/>
            <w:shd w:val="clear" w:color="auto" w:fill="auto"/>
          </w:tcPr>
          <w:p w14:paraId="70479D86" w14:textId="77777777" w:rsidR="005B3D8E" w:rsidRPr="006B79F3" w:rsidRDefault="005B3D8E" w:rsidP="005B3D8E">
            <w:pPr>
              <w:pStyle w:val="Style5"/>
              <w:widowControl/>
              <w:spacing w:line="240" w:lineRule="auto"/>
              <w:rPr>
                <w:rFonts w:ascii="Arial" w:hAnsi="Arial" w:cs="Arial"/>
                <w:color w:val="000000"/>
                <w:sz w:val="22"/>
                <w:szCs w:val="22"/>
              </w:rPr>
            </w:pPr>
            <w:r>
              <w:rPr>
                <w:rStyle w:val="FontStyle25"/>
                <w:rFonts w:ascii="Arial" w:hAnsi="Arial" w:cs="Arial"/>
              </w:rPr>
              <w:t>Z</w:t>
            </w:r>
            <w:r w:rsidRPr="00E30867">
              <w:rPr>
                <w:rStyle w:val="FontStyle25"/>
                <w:rFonts w:ascii="Arial" w:hAnsi="Arial" w:cs="Arial"/>
              </w:rPr>
              <w:t xml:space="preserve">a </w:t>
            </w:r>
            <w:r w:rsidR="00D97E1C">
              <w:rPr>
                <w:rStyle w:val="FontStyle25"/>
                <w:rFonts w:ascii="Arial" w:hAnsi="Arial" w:cs="Arial"/>
              </w:rPr>
              <w:t xml:space="preserve">jednotlivé </w:t>
            </w:r>
            <w:r>
              <w:rPr>
                <w:rStyle w:val="FontStyle25"/>
                <w:rFonts w:ascii="Arial" w:hAnsi="Arial" w:cs="Arial"/>
              </w:rPr>
              <w:t xml:space="preserve">úkony Služby vykonané </w:t>
            </w:r>
            <w:r w:rsidRPr="00E30867">
              <w:rPr>
                <w:rStyle w:val="FontStyle25"/>
                <w:rFonts w:ascii="Arial" w:hAnsi="Arial" w:cs="Arial"/>
              </w:rPr>
              <w:t xml:space="preserve">dle této Smlouvy </w:t>
            </w:r>
            <w:r>
              <w:rPr>
                <w:rStyle w:val="FontStyle25"/>
                <w:rFonts w:ascii="Arial" w:hAnsi="Arial" w:cs="Arial"/>
              </w:rPr>
              <w:t>zaplatí Objednatel Poskytovateli odměnu takto</w:t>
            </w:r>
            <w:r w:rsidRPr="00E30867">
              <w:rPr>
                <w:rStyle w:val="FontStyle25"/>
                <w:rFonts w:ascii="Arial" w:hAnsi="Arial" w:cs="Arial"/>
              </w:rPr>
              <w:t>:</w:t>
            </w:r>
          </w:p>
        </w:tc>
      </w:tr>
      <w:tr w:rsidR="007F241D" w:rsidRPr="007F241D" w14:paraId="08A043AD" w14:textId="77777777" w:rsidTr="00670AD7">
        <w:tblPrEx>
          <w:tblCellMar>
            <w:left w:w="70" w:type="dxa"/>
            <w:right w:w="70" w:type="dxa"/>
          </w:tblCellMar>
          <w:tblLook w:val="0000" w:firstRow="0" w:lastRow="0" w:firstColumn="0" w:lastColumn="0" w:noHBand="0" w:noVBand="0"/>
        </w:tblPrEx>
        <w:trPr>
          <w:gridBefore w:val="1"/>
          <w:gridAfter w:val="1"/>
          <w:wBefore w:w="36" w:type="dxa"/>
          <w:wAfter w:w="38" w:type="dxa"/>
        </w:trPr>
        <w:tc>
          <w:tcPr>
            <w:tcW w:w="364" w:type="dxa"/>
            <w:tcBorders>
              <w:top w:val="nil"/>
              <w:left w:val="nil"/>
              <w:bottom w:val="nil"/>
              <w:right w:val="single" w:sz="4" w:space="0" w:color="auto"/>
            </w:tcBorders>
          </w:tcPr>
          <w:p w14:paraId="0948791C" w14:textId="77777777" w:rsidR="007F241D" w:rsidRPr="007F241D" w:rsidRDefault="007F241D" w:rsidP="007F241D">
            <w:pPr>
              <w:spacing w:after="0" w:line="240" w:lineRule="auto"/>
              <w:jc w:val="right"/>
              <w:rPr>
                <w:rFonts w:ascii="Arial" w:hAnsi="Arial" w:cs="Arial"/>
                <w:i/>
                <w:sz w:val="20"/>
              </w:rPr>
            </w:pPr>
          </w:p>
        </w:tc>
        <w:tc>
          <w:tcPr>
            <w:tcW w:w="7380" w:type="dxa"/>
            <w:gridSpan w:val="2"/>
            <w:tcBorders>
              <w:top w:val="single" w:sz="4" w:space="0" w:color="auto"/>
              <w:left w:val="single" w:sz="4" w:space="0" w:color="auto"/>
              <w:bottom w:val="single" w:sz="18" w:space="0" w:color="auto"/>
              <w:right w:val="single" w:sz="4" w:space="0" w:color="auto"/>
            </w:tcBorders>
            <w:shd w:val="clear" w:color="auto" w:fill="E0E0E0"/>
            <w:tcMar>
              <w:top w:w="0" w:type="dxa"/>
              <w:left w:w="71" w:type="dxa"/>
              <w:bottom w:w="0" w:type="dxa"/>
              <w:right w:w="71" w:type="dxa"/>
            </w:tcMar>
          </w:tcPr>
          <w:p w14:paraId="3C5AE969" w14:textId="77777777" w:rsidR="007F241D" w:rsidRPr="007F241D" w:rsidRDefault="007F241D" w:rsidP="006B4754">
            <w:pPr>
              <w:pStyle w:val="Style12"/>
              <w:widowControl/>
              <w:tabs>
                <w:tab w:val="left" w:pos="426"/>
              </w:tabs>
              <w:spacing w:line="240" w:lineRule="auto"/>
              <w:rPr>
                <w:rFonts w:ascii="Arial" w:eastAsia="Calibri" w:hAnsi="Arial" w:cs="Arial"/>
                <w:i/>
                <w:sz w:val="20"/>
              </w:rPr>
            </w:pPr>
            <w:r w:rsidRPr="007F241D">
              <w:rPr>
                <w:rFonts w:ascii="Arial" w:hAnsi="Arial" w:cs="Arial"/>
                <w:i/>
                <w:sz w:val="20"/>
                <w:szCs w:val="22"/>
              </w:rPr>
              <w:t>Úkon</w:t>
            </w:r>
            <w:r w:rsidR="006B4754">
              <w:rPr>
                <w:rFonts w:ascii="Arial" w:hAnsi="Arial" w:cs="Arial"/>
                <w:i/>
                <w:sz w:val="20"/>
                <w:szCs w:val="22"/>
              </w:rPr>
              <w:t xml:space="preserve"> </w:t>
            </w:r>
            <w:r w:rsidRPr="007F241D">
              <w:rPr>
                <w:rFonts w:ascii="Arial" w:hAnsi="Arial" w:cs="Arial"/>
                <w:i/>
                <w:sz w:val="20"/>
                <w:szCs w:val="22"/>
              </w:rPr>
              <w:t>a výpočet odměny</w:t>
            </w:r>
          </w:p>
        </w:tc>
        <w:tc>
          <w:tcPr>
            <w:tcW w:w="1820" w:type="dxa"/>
            <w:tcBorders>
              <w:top w:val="single" w:sz="4" w:space="0" w:color="auto"/>
              <w:left w:val="single" w:sz="4" w:space="0" w:color="auto"/>
              <w:bottom w:val="single" w:sz="18" w:space="0" w:color="auto"/>
              <w:right w:val="single" w:sz="4" w:space="0" w:color="auto"/>
            </w:tcBorders>
            <w:shd w:val="clear" w:color="auto" w:fill="E0E0E0"/>
            <w:tcMar>
              <w:top w:w="0" w:type="dxa"/>
              <w:left w:w="71" w:type="dxa"/>
              <w:bottom w:w="0" w:type="dxa"/>
              <w:right w:w="71" w:type="dxa"/>
            </w:tcMar>
          </w:tcPr>
          <w:p w14:paraId="06B92A81" w14:textId="77777777" w:rsidR="007F241D" w:rsidRPr="007F241D" w:rsidRDefault="007F241D" w:rsidP="007F241D">
            <w:pPr>
              <w:spacing w:after="0" w:line="240" w:lineRule="auto"/>
              <w:jc w:val="center"/>
              <w:rPr>
                <w:rFonts w:ascii="Arial" w:hAnsi="Arial" w:cs="Arial"/>
                <w:i/>
                <w:sz w:val="20"/>
              </w:rPr>
            </w:pPr>
            <w:r w:rsidRPr="007F241D">
              <w:rPr>
                <w:rFonts w:ascii="Arial" w:hAnsi="Arial" w:cs="Arial"/>
                <w:i/>
                <w:sz w:val="20"/>
              </w:rPr>
              <w:t>částka sazby</w:t>
            </w:r>
          </w:p>
        </w:tc>
      </w:tr>
      <w:tr w:rsidR="00B64DE6" w:rsidRPr="00B64DE6" w14:paraId="798F20E2" w14:textId="77777777" w:rsidTr="00670AD7">
        <w:tblPrEx>
          <w:tblCellMar>
            <w:left w:w="70" w:type="dxa"/>
            <w:right w:w="70" w:type="dxa"/>
          </w:tblCellMar>
          <w:tblLook w:val="0000" w:firstRow="0" w:lastRow="0" w:firstColumn="0" w:lastColumn="0" w:noHBand="0" w:noVBand="0"/>
        </w:tblPrEx>
        <w:trPr>
          <w:gridBefore w:val="1"/>
          <w:gridAfter w:val="1"/>
          <w:wBefore w:w="36" w:type="dxa"/>
          <w:wAfter w:w="38" w:type="dxa"/>
        </w:trPr>
        <w:tc>
          <w:tcPr>
            <w:tcW w:w="364" w:type="dxa"/>
            <w:tcBorders>
              <w:top w:val="nil"/>
              <w:left w:val="nil"/>
              <w:bottom w:val="nil"/>
              <w:right w:val="single" w:sz="18" w:space="0" w:color="auto"/>
            </w:tcBorders>
          </w:tcPr>
          <w:p w14:paraId="0750E8CB" w14:textId="77777777" w:rsidR="00D97E1C" w:rsidRPr="00B64DE6" w:rsidRDefault="00D97E1C" w:rsidP="002B1EF2">
            <w:pPr>
              <w:spacing w:before="60" w:after="60" w:line="240" w:lineRule="auto"/>
              <w:jc w:val="right"/>
              <w:rPr>
                <w:rFonts w:ascii="Arial" w:hAnsi="Arial" w:cs="Arial"/>
                <w:b/>
              </w:rPr>
            </w:pPr>
          </w:p>
        </w:tc>
        <w:tc>
          <w:tcPr>
            <w:tcW w:w="415" w:type="dxa"/>
            <w:tcBorders>
              <w:top w:val="single" w:sz="18" w:space="0" w:color="auto"/>
              <w:left w:val="single" w:sz="18" w:space="0" w:color="auto"/>
              <w:bottom w:val="single" w:sz="4" w:space="0" w:color="auto"/>
              <w:right w:val="single" w:sz="4" w:space="0" w:color="auto"/>
            </w:tcBorders>
            <w:shd w:val="clear" w:color="auto" w:fill="E0E0E0"/>
            <w:tcMar>
              <w:top w:w="0" w:type="dxa"/>
              <w:left w:w="71" w:type="dxa"/>
              <w:bottom w:w="0" w:type="dxa"/>
              <w:right w:w="71" w:type="dxa"/>
            </w:tcMar>
          </w:tcPr>
          <w:p w14:paraId="45FF55EA" w14:textId="77777777" w:rsidR="00D97E1C" w:rsidRPr="00B64DE6" w:rsidRDefault="00D97E1C" w:rsidP="002B1EF2">
            <w:pPr>
              <w:spacing w:before="60" w:after="60" w:line="240" w:lineRule="auto"/>
              <w:jc w:val="right"/>
              <w:rPr>
                <w:rFonts w:ascii="Arial" w:hAnsi="Arial" w:cs="Arial"/>
                <w:b/>
              </w:rPr>
            </w:pPr>
            <w:r w:rsidRPr="00B64DE6">
              <w:rPr>
                <w:rFonts w:ascii="Arial" w:hAnsi="Arial" w:cs="Arial"/>
                <w:b/>
              </w:rPr>
              <w:t>1.</w:t>
            </w:r>
          </w:p>
        </w:tc>
        <w:tc>
          <w:tcPr>
            <w:tcW w:w="8785" w:type="dxa"/>
            <w:gridSpan w:val="2"/>
            <w:tcBorders>
              <w:top w:val="single" w:sz="18" w:space="0" w:color="auto"/>
              <w:left w:val="single" w:sz="4" w:space="0" w:color="auto"/>
              <w:bottom w:val="single" w:sz="4" w:space="0" w:color="auto"/>
              <w:right w:val="single" w:sz="18" w:space="0" w:color="auto"/>
            </w:tcBorders>
            <w:shd w:val="clear" w:color="auto" w:fill="E0E0E0"/>
            <w:tcMar>
              <w:top w:w="0" w:type="dxa"/>
              <w:left w:w="71" w:type="dxa"/>
              <w:bottom w:w="0" w:type="dxa"/>
              <w:right w:w="71" w:type="dxa"/>
            </w:tcMar>
          </w:tcPr>
          <w:p w14:paraId="6F8FC540" w14:textId="77777777" w:rsidR="00D97E1C" w:rsidRPr="00B64DE6" w:rsidRDefault="00B51F60" w:rsidP="002B1EF2">
            <w:pPr>
              <w:spacing w:before="60" w:after="60" w:line="240" w:lineRule="auto"/>
              <w:rPr>
                <w:rFonts w:ascii="Arial" w:hAnsi="Arial" w:cs="Arial"/>
                <w:b/>
              </w:rPr>
            </w:pPr>
            <w:r>
              <w:rPr>
                <w:rFonts w:ascii="Arial" w:hAnsi="Arial" w:cs="Arial"/>
                <w:b/>
              </w:rPr>
              <w:t>Běžná ú</w:t>
            </w:r>
            <w:r w:rsidR="00D97E1C" w:rsidRPr="00B64DE6">
              <w:rPr>
                <w:rFonts w:ascii="Arial" w:hAnsi="Arial" w:cs="Arial"/>
                <w:b/>
              </w:rPr>
              <w:t>držb</w:t>
            </w:r>
            <w:r>
              <w:rPr>
                <w:rFonts w:ascii="Arial" w:hAnsi="Arial" w:cs="Arial"/>
                <w:b/>
              </w:rPr>
              <w:t>a</w:t>
            </w:r>
            <w:r w:rsidR="00D97E1C" w:rsidRPr="00B64DE6">
              <w:rPr>
                <w:rFonts w:ascii="Arial" w:hAnsi="Arial" w:cs="Arial"/>
                <w:b/>
              </w:rPr>
              <w:t xml:space="preserve"> a oprav</w:t>
            </w:r>
            <w:r>
              <w:rPr>
                <w:rFonts w:ascii="Arial" w:hAnsi="Arial" w:cs="Arial"/>
                <w:b/>
              </w:rPr>
              <w:t>y</w:t>
            </w:r>
          </w:p>
        </w:tc>
      </w:tr>
      <w:tr w:rsidR="007F241D" w:rsidRPr="007F241D" w14:paraId="7F19AA14" w14:textId="77777777" w:rsidTr="00670AD7">
        <w:tblPrEx>
          <w:tblCellMar>
            <w:left w:w="70" w:type="dxa"/>
            <w:right w:w="70" w:type="dxa"/>
          </w:tblCellMar>
          <w:tblLook w:val="0000" w:firstRow="0" w:lastRow="0" w:firstColumn="0" w:lastColumn="0" w:noHBand="0" w:noVBand="0"/>
        </w:tblPrEx>
        <w:trPr>
          <w:gridBefore w:val="1"/>
          <w:gridAfter w:val="1"/>
          <w:wBefore w:w="36" w:type="dxa"/>
          <w:wAfter w:w="38" w:type="dxa"/>
        </w:trPr>
        <w:tc>
          <w:tcPr>
            <w:tcW w:w="364" w:type="dxa"/>
            <w:tcBorders>
              <w:top w:val="nil"/>
              <w:left w:val="nil"/>
              <w:bottom w:val="nil"/>
              <w:right w:val="single" w:sz="18" w:space="0" w:color="auto"/>
            </w:tcBorders>
            <w:shd w:val="clear" w:color="auto" w:fill="auto"/>
          </w:tcPr>
          <w:p w14:paraId="02ED6907" w14:textId="77777777" w:rsidR="007F241D" w:rsidRPr="00B02DE8" w:rsidRDefault="007F241D" w:rsidP="002B1EF2">
            <w:pPr>
              <w:spacing w:before="60" w:after="60"/>
              <w:jc w:val="right"/>
              <w:rPr>
                <w:rFonts w:ascii="Arial" w:hAnsi="Arial" w:cs="Arial"/>
                <w:color w:val="FF0000"/>
              </w:rPr>
            </w:pPr>
          </w:p>
        </w:tc>
        <w:tc>
          <w:tcPr>
            <w:tcW w:w="415" w:type="dxa"/>
            <w:tcBorders>
              <w:top w:val="single" w:sz="4" w:space="0" w:color="auto"/>
              <w:left w:val="single" w:sz="18" w:space="0" w:color="auto"/>
              <w:right w:val="single" w:sz="4" w:space="0" w:color="auto"/>
            </w:tcBorders>
            <w:shd w:val="clear" w:color="auto" w:fill="auto"/>
            <w:tcMar>
              <w:top w:w="0" w:type="dxa"/>
              <w:left w:w="71" w:type="dxa"/>
              <w:bottom w:w="0" w:type="dxa"/>
              <w:right w:w="71" w:type="dxa"/>
            </w:tcMar>
          </w:tcPr>
          <w:p w14:paraId="68E2ECCF" w14:textId="77777777" w:rsidR="007F241D" w:rsidRPr="007F241D" w:rsidRDefault="007F241D" w:rsidP="002B1EF2">
            <w:pPr>
              <w:spacing w:before="60" w:after="60"/>
              <w:jc w:val="right"/>
              <w:rPr>
                <w:rFonts w:ascii="Arial" w:hAnsi="Arial" w:cs="Arial"/>
                <w:color w:val="FF0000"/>
              </w:rPr>
            </w:pPr>
          </w:p>
        </w:tc>
        <w:tc>
          <w:tcPr>
            <w:tcW w:w="6965" w:type="dxa"/>
            <w:tcBorders>
              <w:top w:val="single" w:sz="4" w:space="0" w:color="auto"/>
              <w:left w:val="single" w:sz="4" w:space="0" w:color="auto"/>
              <w:bottom w:val="single" w:sz="4" w:space="0" w:color="auto"/>
              <w:right w:val="single" w:sz="4" w:space="0" w:color="auto"/>
            </w:tcBorders>
            <w:shd w:val="clear" w:color="auto" w:fill="auto"/>
            <w:tcMar>
              <w:top w:w="0" w:type="dxa"/>
              <w:left w:w="71" w:type="dxa"/>
              <w:bottom w:w="0" w:type="dxa"/>
              <w:right w:w="71" w:type="dxa"/>
            </w:tcMar>
          </w:tcPr>
          <w:p w14:paraId="64A3B50A" w14:textId="77777777" w:rsidR="007F241D" w:rsidRPr="007F241D" w:rsidRDefault="007F241D" w:rsidP="002B1EF2">
            <w:pPr>
              <w:pStyle w:val="Style12"/>
              <w:widowControl/>
              <w:tabs>
                <w:tab w:val="left" w:pos="426"/>
              </w:tabs>
              <w:spacing w:before="60" w:after="60" w:line="240" w:lineRule="auto"/>
              <w:rPr>
                <w:rFonts w:ascii="Arial" w:eastAsia="Calibri" w:hAnsi="Arial" w:cs="Arial"/>
                <w:color w:val="FF0000"/>
              </w:rPr>
            </w:pPr>
            <w:r w:rsidRPr="007F241D">
              <w:rPr>
                <w:rFonts w:ascii="Arial" w:hAnsi="Arial" w:cs="Arial"/>
                <w:color w:val="000000"/>
                <w:sz w:val="22"/>
                <w:szCs w:val="22"/>
              </w:rPr>
              <w:t xml:space="preserve">Hodinová sazba za práci </w:t>
            </w:r>
            <w:r w:rsidR="00292440">
              <w:rPr>
                <w:rFonts w:ascii="Arial" w:hAnsi="Arial" w:cs="Arial"/>
                <w:color w:val="000000"/>
                <w:sz w:val="22"/>
                <w:szCs w:val="22"/>
              </w:rPr>
              <w:t>(Kč/hod/osobu)</w:t>
            </w:r>
          </w:p>
        </w:tc>
        <w:tc>
          <w:tcPr>
            <w:tcW w:w="1820" w:type="dxa"/>
            <w:tcBorders>
              <w:top w:val="single" w:sz="4" w:space="0" w:color="auto"/>
              <w:left w:val="single" w:sz="4" w:space="0" w:color="auto"/>
              <w:bottom w:val="single" w:sz="4" w:space="0" w:color="auto"/>
              <w:right w:val="single" w:sz="18" w:space="0" w:color="auto"/>
            </w:tcBorders>
            <w:shd w:val="clear" w:color="auto" w:fill="D9D9D9"/>
            <w:tcMar>
              <w:top w:w="0" w:type="dxa"/>
              <w:left w:w="71" w:type="dxa"/>
              <w:bottom w:w="0" w:type="dxa"/>
              <w:right w:w="71" w:type="dxa"/>
            </w:tcMar>
          </w:tcPr>
          <w:p w14:paraId="77652A6E" w14:textId="77777777" w:rsidR="007F241D" w:rsidRPr="007F241D" w:rsidRDefault="007F241D" w:rsidP="002B1EF2">
            <w:pPr>
              <w:spacing w:before="60" w:after="60"/>
              <w:jc w:val="right"/>
              <w:rPr>
                <w:rFonts w:ascii="Arial" w:hAnsi="Arial" w:cs="Arial"/>
                <w:color w:val="FF0000"/>
              </w:rPr>
            </w:pPr>
          </w:p>
        </w:tc>
      </w:tr>
      <w:tr w:rsidR="007F241D" w:rsidRPr="007F241D" w14:paraId="1942F689" w14:textId="77777777" w:rsidTr="00670AD7">
        <w:tblPrEx>
          <w:tblCellMar>
            <w:left w:w="70" w:type="dxa"/>
            <w:right w:w="70" w:type="dxa"/>
          </w:tblCellMar>
          <w:tblLook w:val="0000" w:firstRow="0" w:lastRow="0" w:firstColumn="0" w:lastColumn="0" w:noHBand="0" w:noVBand="0"/>
        </w:tblPrEx>
        <w:trPr>
          <w:gridBefore w:val="1"/>
          <w:gridAfter w:val="1"/>
          <w:wBefore w:w="36" w:type="dxa"/>
          <w:wAfter w:w="38" w:type="dxa"/>
        </w:trPr>
        <w:tc>
          <w:tcPr>
            <w:tcW w:w="364" w:type="dxa"/>
            <w:tcBorders>
              <w:top w:val="nil"/>
              <w:left w:val="nil"/>
              <w:bottom w:val="nil"/>
              <w:right w:val="single" w:sz="18" w:space="0" w:color="auto"/>
            </w:tcBorders>
            <w:shd w:val="clear" w:color="auto" w:fill="auto"/>
          </w:tcPr>
          <w:p w14:paraId="169EC5AB" w14:textId="77777777" w:rsidR="007F241D" w:rsidRPr="00B02DE8" w:rsidRDefault="007F241D" w:rsidP="002B1EF2">
            <w:pPr>
              <w:spacing w:before="60" w:after="60"/>
              <w:jc w:val="right"/>
              <w:rPr>
                <w:rFonts w:ascii="Arial" w:hAnsi="Arial" w:cs="Arial"/>
                <w:color w:val="FF0000"/>
              </w:rPr>
            </w:pPr>
          </w:p>
        </w:tc>
        <w:tc>
          <w:tcPr>
            <w:tcW w:w="415" w:type="dxa"/>
            <w:tcBorders>
              <w:left w:val="single" w:sz="18" w:space="0" w:color="auto"/>
              <w:right w:val="single" w:sz="4" w:space="0" w:color="auto"/>
            </w:tcBorders>
            <w:shd w:val="clear" w:color="auto" w:fill="auto"/>
            <w:tcMar>
              <w:top w:w="0" w:type="dxa"/>
              <w:left w:w="71" w:type="dxa"/>
              <w:bottom w:w="0" w:type="dxa"/>
              <w:right w:w="71" w:type="dxa"/>
            </w:tcMar>
          </w:tcPr>
          <w:p w14:paraId="6411E319" w14:textId="77777777" w:rsidR="007F241D" w:rsidRPr="007F241D" w:rsidRDefault="007F241D" w:rsidP="002B1EF2">
            <w:pPr>
              <w:spacing w:before="60" w:after="60"/>
              <w:jc w:val="right"/>
              <w:rPr>
                <w:rFonts w:ascii="Arial" w:hAnsi="Arial" w:cs="Arial"/>
                <w:color w:val="FF0000"/>
              </w:rPr>
            </w:pPr>
          </w:p>
        </w:tc>
        <w:tc>
          <w:tcPr>
            <w:tcW w:w="6965" w:type="dxa"/>
            <w:tcBorders>
              <w:top w:val="single" w:sz="4" w:space="0" w:color="auto"/>
              <w:left w:val="single" w:sz="4" w:space="0" w:color="auto"/>
              <w:bottom w:val="single" w:sz="4" w:space="0" w:color="auto"/>
              <w:right w:val="single" w:sz="4" w:space="0" w:color="auto"/>
            </w:tcBorders>
            <w:shd w:val="clear" w:color="auto" w:fill="auto"/>
            <w:tcMar>
              <w:top w:w="0" w:type="dxa"/>
              <w:left w:w="71" w:type="dxa"/>
              <w:bottom w:w="0" w:type="dxa"/>
              <w:right w:w="71" w:type="dxa"/>
            </w:tcMar>
          </w:tcPr>
          <w:p w14:paraId="1D4215D8" w14:textId="77777777" w:rsidR="007F241D" w:rsidRPr="007F241D" w:rsidRDefault="007F241D" w:rsidP="002B1EF2">
            <w:pPr>
              <w:pStyle w:val="Style12"/>
              <w:widowControl/>
              <w:tabs>
                <w:tab w:val="left" w:pos="426"/>
              </w:tabs>
              <w:spacing w:before="60" w:after="60" w:line="240" w:lineRule="auto"/>
              <w:rPr>
                <w:rFonts w:ascii="Arial" w:eastAsia="Calibri" w:hAnsi="Arial" w:cs="Arial"/>
                <w:color w:val="FF0000"/>
              </w:rPr>
            </w:pPr>
            <w:r w:rsidRPr="007F241D">
              <w:rPr>
                <w:rFonts w:ascii="Arial" w:hAnsi="Arial" w:cs="Arial"/>
                <w:color w:val="000000"/>
                <w:sz w:val="22"/>
                <w:szCs w:val="22"/>
              </w:rPr>
              <w:t xml:space="preserve">Hodinová sazba za </w:t>
            </w:r>
            <w:r>
              <w:rPr>
                <w:rFonts w:ascii="Arial" w:hAnsi="Arial" w:cs="Arial"/>
                <w:color w:val="000000"/>
                <w:sz w:val="22"/>
                <w:szCs w:val="22"/>
              </w:rPr>
              <w:t>výkon plošiny včetně obsluhy</w:t>
            </w:r>
            <w:r w:rsidR="00292440">
              <w:rPr>
                <w:rFonts w:ascii="Arial" w:hAnsi="Arial" w:cs="Arial"/>
                <w:color w:val="000000"/>
                <w:sz w:val="22"/>
                <w:szCs w:val="22"/>
              </w:rPr>
              <w:t xml:space="preserve"> (Kč/hod)</w:t>
            </w:r>
          </w:p>
        </w:tc>
        <w:tc>
          <w:tcPr>
            <w:tcW w:w="1820" w:type="dxa"/>
            <w:tcBorders>
              <w:top w:val="single" w:sz="4" w:space="0" w:color="auto"/>
              <w:left w:val="single" w:sz="4" w:space="0" w:color="auto"/>
              <w:bottom w:val="single" w:sz="4" w:space="0" w:color="auto"/>
              <w:right w:val="single" w:sz="18" w:space="0" w:color="auto"/>
            </w:tcBorders>
            <w:shd w:val="clear" w:color="auto" w:fill="D9D9D9"/>
            <w:tcMar>
              <w:top w:w="0" w:type="dxa"/>
              <w:left w:w="71" w:type="dxa"/>
              <w:bottom w:w="0" w:type="dxa"/>
              <w:right w:w="71" w:type="dxa"/>
            </w:tcMar>
          </w:tcPr>
          <w:p w14:paraId="0B4CB831" w14:textId="77777777" w:rsidR="007F241D" w:rsidRPr="007F241D" w:rsidRDefault="007F241D" w:rsidP="002B1EF2">
            <w:pPr>
              <w:spacing w:before="60" w:after="60"/>
              <w:jc w:val="right"/>
              <w:rPr>
                <w:rFonts w:ascii="Arial" w:hAnsi="Arial" w:cs="Arial"/>
                <w:color w:val="FF0000"/>
              </w:rPr>
            </w:pPr>
          </w:p>
        </w:tc>
      </w:tr>
      <w:tr w:rsidR="00B64DE6" w:rsidRPr="00292440" w14:paraId="52D14E1E" w14:textId="77777777" w:rsidTr="00670AD7">
        <w:tblPrEx>
          <w:tblCellMar>
            <w:left w:w="70" w:type="dxa"/>
            <w:right w:w="70" w:type="dxa"/>
          </w:tblCellMar>
          <w:tblLook w:val="0000" w:firstRow="0" w:lastRow="0" w:firstColumn="0" w:lastColumn="0" w:noHBand="0" w:noVBand="0"/>
        </w:tblPrEx>
        <w:trPr>
          <w:gridBefore w:val="1"/>
          <w:gridAfter w:val="1"/>
          <w:wBefore w:w="36" w:type="dxa"/>
          <w:wAfter w:w="38" w:type="dxa"/>
        </w:trPr>
        <w:tc>
          <w:tcPr>
            <w:tcW w:w="364" w:type="dxa"/>
            <w:tcBorders>
              <w:top w:val="nil"/>
              <w:left w:val="nil"/>
              <w:bottom w:val="nil"/>
              <w:right w:val="single" w:sz="18" w:space="0" w:color="auto"/>
            </w:tcBorders>
            <w:shd w:val="clear" w:color="auto" w:fill="auto"/>
          </w:tcPr>
          <w:p w14:paraId="38F8AB3B" w14:textId="77777777" w:rsidR="00B64DE6" w:rsidRPr="00292440" w:rsidRDefault="00B64DE6" w:rsidP="00B64DE6">
            <w:pPr>
              <w:suppressAutoHyphens w:val="0"/>
              <w:spacing w:after="0" w:line="240" w:lineRule="auto"/>
              <w:rPr>
                <w:rFonts w:ascii="Arial" w:hAnsi="Arial" w:cs="Arial"/>
                <w:i/>
                <w:color w:val="FF0000"/>
              </w:rPr>
            </w:pPr>
          </w:p>
        </w:tc>
        <w:tc>
          <w:tcPr>
            <w:tcW w:w="415" w:type="dxa"/>
            <w:tcBorders>
              <w:left w:val="single" w:sz="18" w:space="0" w:color="auto"/>
              <w:bottom w:val="single" w:sz="18" w:space="0" w:color="auto"/>
              <w:right w:val="single" w:sz="4" w:space="0" w:color="auto"/>
            </w:tcBorders>
            <w:shd w:val="clear" w:color="auto" w:fill="auto"/>
            <w:tcMar>
              <w:top w:w="0" w:type="dxa"/>
              <w:left w:w="71" w:type="dxa"/>
              <w:bottom w:w="0" w:type="dxa"/>
              <w:right w:w="71" w:type="dxa"/>
            </w:tcMar>
          </w:tcPr>
          <w:p w14:paraId="36CDB885" w14:textId="77777777" w:rsidR="00B64DE6" w:rsidRPr="00292440" w:rsidRDefault="00B64DE6" w:rsidP="00B64DE6">
            <w:pPr>
              <w:spacing w:after="0" w:line="240" w:lineRule="auto"/>
              <w:jc w:val="right"/>
              <w:rPr>
                <w:rFonts w:ascii="Arial" w:hAnsi="Arial" w:cs="Arial"/>
                <w:i/>
                <w:color w:val="FF0000"/>
              </w:rPr>
            </w:pPr>
          </w:p>
        </w:tc>
        <w:tc>
          <w:tcPr>
            <w:tcW w:w="8785" w:type="dxa"/>
            <w:gridSpan w:val="2"/>
            <w:tcBorders>
              <w:top w:val="single" w:sz="4" w:space="0" w:color="auto"/>
              <w:left w:val="single" w:sz="4" w:space="0" w:color="auto"/>
              <w:bottom w:val="single" w:sz="18" w:space="0" w:color="auto"/>
              <w:right w:val="single" w:sz="18" w:space="0" w:color="auto"/>
            </w:tcBorders>
            <w:shd w:val="clear" w:color="auto" w:fill="auto"/>
            <w:tcMar>
              <w:top w:w="0" w:type="dxa"/>
              <w:left w:w="71" w:type="dxa"/>
              <w:bottom w:w="0" w:type="dxa"/>
              <w:right w:w="71" w:type="dxa"/>
            </w:tcMar>
          </w:tcPr>
          <w:p w14:paraId="0D2CA81A" w14:textId="77777777" w:rsidR="00B64DE6" w:rsidRPr="00292440" w:rsidRDefault="00B64DE6" w:rsidP="00B64DE6">
            <w:pPr>
              <w:pStyle w:val="Style12"/>
              <w:widowControl/>
              <w:tabs>
                <w:tab w:val="left" w:pos="426"/>
              </w:tabs>
              <w:spacing w:line="240" w:lineRule="auto"/>
              <w:ind w:left="214" w:hanging="214"/>
              <w:rPr>
                <w:rFonts w:ascii="Arial" w:hAnsi="Arial" w:cs="Arial"/>
                <w:i/>
                <w:color w:val="000000"/>
                <w:sz w:val="22"/>
                <w:szCs w:val="22"/>
              </w:rPr>
            </w:pPr>
            <w:r w:rsidRPr="00292440">
              <w:rPr>
                <w:rFonts w:ascii="Arial" w:hAnsi="Arial" w:cs="Arial"/>
                <w:i/>
                <w:color w:val="000000"/>
                <w:sz w:val="22"/>
                <w:szCs w:val="22"/>
              </w:rPr>
              <w:t xml:space="preserve">Odměna bude vypočtena součtem </w:t>
            </w:r>
          </w:p>
          <w:p w14:paraId="0539A280" w14:textId="77777777" w:rsidR="00B64DE6" w:rsidRPr="00292440" w:rsidRDefault="00B64DE6" w:rsidP="00B64DE6">
            <w:pPr>
              <w:pStyle w:val="Style12"/>
              <w:widowControl/>
              <w:tabs>
                <w:tab w:val="left" w:pos="426"/>
              </w:tabs>
              <w:spacing w:line="240" w:lineRule="auto"/>
              <w:ind w:left="214" w:hanging="214"/>
              <w:rPr>
                <w:rFonts w:ascii="Arial" w:hAnsi="Arial" w:cs="Arial"/>
                <w:i/>
                <w:color w:val="000000"/>
                <w:sz w:val="22"/>
                <w:szCs w:val="22"/>
              </w:rPr>
            </w:pPr>
            <w:r w:rsidRPr="00292440">
              <w:rPr>
                <w:rFonts w:ascii="Arial" w:hAnsi="Arial" w:cs="Arial"/>
                <w:i/>
                <w:color w:val="000000"/>
                <w:sz w:val="22"/>
                <w:szCs w:val="22"/>
              </w:rPr>
              <w:t xml:space="preserve">- součinu hodinové sazby za práci a počtu </w:t>
            </w:r>
            <w:r w:rsidR="001E49C1">
              <w:rPr>
                <w:rFonts w:ascii="Arial" w:hAnsi="Arial" w:cs="Arial"/>
                <w:i/>
                <w:color w:val="000000"/>
                <w:sz w:val="22"/>
                <w:szCs w:val="22"/>
              </w:rPr>
              <w:t xml:space="preserve">odpracovaných </w:t>
            </w:r>
            <w:r w:rsidRPr="00292440">
              <w:rPr>
                <w:rFonts w:ascii="Arial" w:hAnsi="Arial" w:cs="Arial"/>
                <w:i/>
                <w:color w:val="000000"/>
                <w:sz w:val="22"/>
                <w:szCs w:val="22"/>
              </w:rPr>
              <w:t>hodin,</w:t>
            </w:r>
          </w:p>
          <w:p w14:paraId="0F1BACB2" w14:textId="77777777" w:rsidR="00B64DE6" w:rsidRPr="00292440" w:rsidRDefault="00B64DE6" w:rsidP="00B64DE6">
            <w:pPr>
              <w:pStyle w:val="Style12"/>
              <w:widowControl/>
              <w:tabs>
                <w:tab w:val="left" w:pos="426"/>
              </w:tabs>
              <w:spacing w:line="240" w:lineRule="auto"/>
              <w:ind w:left="214" w:hanging="214"/>
              <w:rPr>
                <w:rFonts w:ascii="Arial" w:hAnsi="Arial" w:cs="Arial"/>
                <w:i/>
                <w:color w:val="000000"/>
                <w:sz w:val="22"/>
                <w:szCs w:val="22"/>
              </w:rPr>
            </w:pPr>
            <w:r w:rsidRPr="00292440">
              <w:rPr>
                <w:rFonts w:ascii="Arial" w:hAnsi="Arial" w:cs="Arial"/>
                <w:i/>
                <w:color w:val="000000"/>
                <w:sz w:val="22"/>
                <w:szCs w:val="22"/>
              </w:rPr>
              <w:t>- součinu hodinové sazby za výkon plošiny a počtu hodin výkonu,</w:t>
            </w:r>
          </w:p>
          <w:p w14:paraId="33BCD1E0" w14:textId="77777777" w:rsidR="00B64DE6" w:rsidRDefault="00B64DE6" w:rsidP="00B64DE6">
            <w:pPr>
              <w:spacing w:after="0" w:line="240" w:lineRule="auto"/>
              <w:rPr>
                <w:rFonts w:ascii="Arial" w:hAnsi="Arial" w:cs="Arial"/>
                <w:i/>
                <w:color w:val="000000"/>
              </w:rPr>
            </w:pPr>
            <w:r w:rsidRPr="00292440">
              <w:rPr>
                <w:rFonts w:ascii="Arial" w:hAnsi="Arial" w:cs="Arial"/>
                <w:i/>
                <w:color w:val="000000"/>
              </w:rPr>
              <w:t xml:space="preserve">- součinu ceny materiálu (doložené </w:t>
            </w:r>
            <w:r w:rsidR="007414E1">
              <w:rPr>
                <w:rFonts w:ascii="Arial" w:hAnsi="Arial" w:cs="Arial"/>
                <w:i/>
                <w:color w:val="000000"/>
              </w:rPr>
              <w:t xml:space="preserve">při kontrole </w:t>
            </w:r>
            <w:r w:rsidRPr="00292440">
              <w:rPr>
                <w:rFonts w:ascii="Arial" w:hAnsi="Arial" w:cs="Arial"/>
                <w:i/>
                <w:color w:val="000000"/>
              </w:rPr>
              <w:t>daňovým dokladem) a přirážky poskytovatele ve výši ….. % (doprava, marže, zisk</w:t>
            </w:r>
            <w:r w:rsidR="001E49C1">
              <w:rPr>
                <w:rFonts w:ascii="Arial" w:hAnsi="Arial" w:cs="Arial"/>
                <w:i/>
                <w:color w:val="000000"/>
              </w:rPr>
              <w:t>)</w:t>
            </w:r>
          </w:p>
          <w:p w14:paraId="6DCC5477" w14:textId="77777777" w:rsidR="001E49C1" w:rsidRPr="00292440" w:rsidRDefault="001E49C1" w:rsidP="00B64DE6">
            <w:pPr>
              <w:spacing w:after="0" w:line="240" w:lineRule="auto"/>
              <w:rPr>
                <w:rFonts w:ascii="Arial" w:hAnsi="Arial" w:cs="Arial"/>
                <w:i/>
                <w:color w:val="FF0000"/>
              </w:rPr>
            </w:pPr>
            <w:r w:rsidRPr="00D1571E">
              <w:rPr>
                <w:rFonts w:ascii="Arial" w:hAnsi="Arial" w:cs="Arial"/>
                <w:i/>
                <w:color w:val="000000"/>
              </w:rPr>
              <w:t>ve fakturačním období.</w:t>
            </w:r>
          </w:p>
        </w:tc>
      </w:tr>
      <w:tr w:rsidR="00B64DE6" w:rsidRPr="002B1EF2" w14:paraId="5CBAF299" w14:textId="77777777" w:rsidTr="00670AD7">
        <w:tblPrEx>
          <w:tblCellMar>
            <w:left w:w="70" w:type="dxa"/>
            <w:right w:w="70" w:type="dxa"/>
          </w:tblCellMar>
          <w:tblLook w:val="0000" w:firstRow="0" w:lastRow="0" w:firstColumn="0" w:lastColumn="0" w:noHBand="0" w:noVBand="0"/>
        </w:tblPrEx>
        <w:trPr>
          <w:gridBefore w:val="1"/>
          <w:gridAfter w:val="1"/>
          <w:wBefore w:w="36" w:type="dxa"/>
          <w:wAfter w:w="38" w:type="dxa"/>
        </w:trPr>
        <w:tc>
          <w:tcPr>
            <w:tcW w:w="364" w:type="dxa"/>
            <w:tcBorders>
              <w:top w:val="nil"/>
              <w:left w:val="nil"/>
              <w:bottom w:val="nil"/>
              <w:right w:val="single" w:sz="18" w:space="0" w:color="auto"/>
            </w:tcBorders>
          </w:tcPr>
          <w:p w14:paraId="42AEBC86" w14:textId="77777777" w:rsidR="00B64DE6" w:rsidRPr="00B64DE6" w:rsidRDefault="00B64DE6" w:rsidP="002B1EF2">
            <w:pPr>
              <w:spacing w:before="60" w:after="60" w:line="240" w:lineRule="auto"/>
              <w:jc w:val="right"/>
              <w:rPr>
                <w:rFonts w:ascii="Arial" w:hAnsi="Arial" w:cs="Arial"/>
                <w:b/>
              </w:rPr>
            </w:pPr>
          </w:p>
        </w:tc>
        <w:tc>
          <w:tcPr>
            <w:tcW w:w="415" w:type="dxa"/>
            <w:tcBorders>
              <w:top w:val="single" w:sz="18" w:space="0" w:color="auto"/>
              <w:left w:val="single" w:sz="18" w:space="0" w:color="auto"/>
              <w:bottom w:val="single" w:sz="4" w:space="0" w:color="auto"/>
              <w:right w:val="single" w:sz="4" w:space="0" w:color="auto"/>
            </w:tcBorders>
            <w:shd w:val="clear" w:color="auto" w:fill="E0E0E0"/>
            <w:tcMar>
              <w:top w:w="0" w:type="dxa"/>
              <w:left w:w="71" w:type="dxa"/>
              <w:bottom w:w="0" w:type="dxa"/>
              <w:right w:w="71" w:type="dxa"/>
            </w:tcMar>
          </w:tcPr>
          <w:p w14:paraId="44834289" w14:textId="77777777" w:rsidR="00B64DE6" w:rsidRPr="00B64DE6" w:rsidRDefault="00B64DE6" w:rsidP="002B1EF2">
            <w:pPr>
              <w:spacing w:before="60" w:after="60" w:line="240" w:lineRule="auto"/>
              <w:jc w:val="right"/>
              <w:rPr>
                <w:rFonts w:ascii="Arial" w:hAnsi="Arial" w:cs="Arial"/>
                <w:b/>
              </w:rPr>
            </w:pPr>
            <w:r w:rsidRPr="00B64DE6">
              <w:rPr>
                <w:rFonts w:ascii="Arial" w:hAnsi="Arial" w:cs="Arial"/>
                <w:b/>
              </w:rPr>
              <w:t>2.</w:t>
            </w:r>
          </w:p>
        </w:tc>
        <w:tc>
          <w:tcPr>
            <w:tcW w:w="8785" w:type="dxa"/>
            <w:gridSpan w:val="2"/>
            <w:tcBorders>
              <w:top w:val="single" w:sz="18" w:space="0" w:color="auto"/>
              <w:left w:val="single" w:sz="4" w:space="0" w:color="auto"/>
              <w:bottom w:val="single" w:sz="4" w:space="0" w:color="auto"/>
              <w:right w:val="single" w:sz="18" w:space="0" w:color="auto"/>
            </w:tcBorders>
            <w:shd w:val="clear" w:color="auto" w:fill="E0E0E0"/>
            <w:tcMar>
              <w:top w:w="0" w:type="dxa"/>
              <w:left w:w="71" w:type="dxa"/>
              <w:bottom w:w="0" w:type="dxa"/>
              <w:right w:w="71" w:type="dxa"/>
            </w:tcMar>
          </w:tcPr>
          <w:p w14:paraId="7A9C6426" w14:textId="77777777" w:rsidR="00B64DE6" w:rsidRPr="00B64DE6" w:rsidRDefault="00B51F60" w:rsidP="002B1EF2">
            <w:pPr>
              <w:spacing w:before="60" w:after="60" w:line="240" w:lineRule="auto"/>
              <w:rPr>
                <w:rFonts w:ascii="Arial" w:hAnsi="Arial" w:cs="Arial"/>
                <w:b/>
              </w:rPr>
            </w:pPr>
            <w:r w:rsidRPr="002B1EF2">
              <w:rPr>
                <w:rFonts w:ascii="Arial" w:hAnsi="Arial" w:cs="Arial"/>
                <w:b/>
              </w:rPr>
              <w:t>Revize</w:t>
            </w:r>
          </w:p>
        </w:tc>
      </w:tr>
      <w:tr w:rsidR="00B64DE6" w:rsidRPr="002B1EF2" w14:paraId="66D04C16" w14:textId="77777777" w:rsidTr="00670AD7">
        <w:tblPrEx>
          <w:tblCellMar>
            <w:left w:w="70" w:type="dxa"/>
            <w:right w:w="70" w:type="dxa"/>
          </w:tblCellMar>
          <w:tblLook w:val="0000" w:firstRow="0" w:lastRow="0" w:firstColumn="0" w:lastColumn="0" w:noHBand="0" w:noVBand="0"/>
        </w:tblPrEx>
        <w:trPr>
          <w:gridBefore w:val="1"/>
          <w:gridAfter w:val="1"/>
          <w:wBefore w:w="36" w:type="dxa"/>
          <w:wAfter w:w="38" w:type="dxa"/>
        </w:trPr>
        <w:tc>
          <w:tcPr>
            <w:tcW w:w="364" w:type="dxa"/>
            <w:tcBorders>
              <w:top w:val="nil"/>
              <w:left w:val="nil"/>
              <w:bottom w:val="nil"/>
              <w:right w:val="single" w:sz="18" w:space="0" w:color="auto"/>
            </w:tcBorders>
            <w:shd w:val="clear" w:color="auto" w:fill="auto"/>
          </w:tcPr>
          <w:p w14:paraId="0AF9CDE6" w14:textId="77777777" w:rsidR="00B64DE6" w:rsidRPr="00B64DE6" w:rsidRDefault="00B64DE6" w:rsidP="002B1EF2">
            <w:pPr>
              <w:spacing w:before="60" w:after="60"/>
              <w:jc w:val="right"/>
              <w:rPr>
                <w:rFonts w:ascii="Arial" w:hAnsi="Arial" w:cs="Arial"/>
                <w:color w:val="FF0000"/>
              </w:rPr>
            </w:pPr>
          </w:p>
        </w:tc>
        <w:tc>
          <w:tcPr>
            <w:tcW w:w="415" w:type="dxa"/>
            <w:tcBorders>
              <w:top w:val="single" w:sz="4" w:space="0" w:color="auto"/>
              <w:left w:val="single" w:sz="18" w:space="0" w:color="auto"/>
              <w:right w:val="single" w:sz="4" w:space="0" w:color="auto"/>
            </w:tcBorders>
            <w:shd w:val="clear" w:color="auto" w:fill="auto"/>
            <w:tcMar>
              <w:top w:w="0" w:type="dxa"/>
              <w:left w:w="71" w:type="dxa"/>
              <w:bottom w:w="0" w:type="dxa"/>
              <w:right w:w="71" w:type="dxa"/>
            </w:tcMar>
          </w:tcPr>
          <w:p w14:paraId="2C5C9CC4" w14:textId="77777777" w:rsidR="00B64DE6" w:rsidRPr="00B64DE6" w:rsidRDefault="00B64DE6" w:rsidP="002B1EF2">
            <w:pPr>
              <w:spacing w:before="60" w:after="60"/>
              <w:jc w:val="right"/>
              <w:rPr>
                <w:rFonts w:ascii="Arial" w:hAnsi="Arial" w:cs="Arial"/>
                <w:color w:val="FF0000"/>
              </w:rPr>
            </w:pPr>
          </w:p>
        </w:tc>
        <w:tc>
          <w:tcPr>
            <w:tcW w:w="6965" w:type="dxa"/>
            <w:tcBorders>
              <w:top w:val="single" w:sz="4" w:space="0" w:color="auto"/>
              <w:left w:val="single" w:sz="4" w:space="0" w:color="auto"/>
              <w:bottom w:val="single" w:sz="4" w:space="0" w:color="auto"/>
              <w:right w:val="single" w:sz="4" w:space="0" w:color="auto"/>
            </w:tcBorders>
            <w:shd w:val="clear" w:color="auto" w:fill="auto"/>
            <w:tcMar>
              <w:top w:w="0" w:type="dxa"/>
              <w:left w:w="71" w:type="dxa"/>
              <w:bottom w:w="0" w:type="dxa"/>
              <w:right w:w="71" w:type="dxa"/>
            </w:tcMar>
          </w:tcPr>
          <w:p w14:paraId="77F6C51F" w14:textId="1E5E1D26" w:rsidR="00B64DE6" w:rsidRPr="00B64DE6" w:rsidRDefault="009E2203" w:rsidP="002B1EF2">
            <w:pPr>
              <w:spacing w:before="60" w:after="60"/>
              <w:rPr>
                <w:rFonts w:ascii="Arial" w:hAnsi="Arial" w:cs="Arial"/>
                <w:color w:val="FF0000"/>
              </w:rPr>
            </w:pPr>
            <w:r w:rsidRPr="007F241D">
              <w:rPr>
                <w:rFonts w:ascii="Arial" w:hAnsi="Arial" w:cs="Arial"/>
                <w:color w:val="000000"/>
              </w:rPr>
              <w:t xml:space="preserve">Hodinová sazba za práci </w:t>
            </w:r>
            <w:r>
              <w:rPr>
                <w:rFonts w:ascii="Arial" w:hAnsi="Arial" w:cs="Arial"/>
                <w:color w:val="000000"/>
              </w:rPr>
              <w:t>(Kč/hod/osobu)</w:t>
            </w:r>
          </w:p>
        </w:tc>
        <w:tc>
          <w:tcPr>
            <w:tcW w:w="1820" w:type="dxa"/>
            <w:tcBorders>
              <w:top w:val="single" w:sz="4" w:space="0" w:color="auto"/>
              <w:left w:val="single" w:sz="4" w:space="0" w:color="auto"/>
              <w:bottom w:val="single" w:sz="4" w:space="0" w:color="auto"/>
              <w:right w:val="single" w:sz="18" w:space="0" w:color="auto"/>
            </w:tcBorders>
            <w:shd w:val="clear" w:color="auto" w:fill="D9D9D9"/>
            <w:tcMar>
              <w:top w:w="0" w:type="dxa"/>
              <w:left w:w="71" w:type="dxa"/>
              <w:bottom w:w="0" w:type="dxa"/>
              <w:right w:w="71" w:type="dxa"/>
            </w:tcMar>
          </w:tcPr>
          <w:p w14:paraId="50F51FC3" w14:textId="77777777" w:rsidR="00B64DE6" w:rsidRPr="00B64DE6" w:rsidRDefault="00B64DE6" w:rsidP="002B1EF2">
            <w:pPr>
              <w:spacing w:before="60" w:after="60"/>
              <w:jc w:val="right"/>
              <w:rPr>
                <w:rFonts w:ascii="Arial" w:hAnsi="Arial" w:cs="Arial"/>
                <w:color w:val="FF0000"/>
              </w:rPr>
            </w:pPr>
          </w:p>
        </w:tc>
      </w:tr>
      <w:tr w:rsidR="009E2203" w:rsidRPr="007F241D" w14:paraId="1C1C2791" w14:textId="77777777" w:rsidTr="00E257EA">
        <w:tblPrEx>
          <w:tblCellMar>
            <w:left w:w="70" w:type="dxa"/>
            <w:right w:w="70" w:type="dxa"/>
          </w:tblCellMar>
          <w:tblLook w:val="0000" w:firstRow="0" w:lastRow="0" w:firstColumn="0" w:lastColumn="0" w:noHBand="0" w:noVBand="0"/>
        </w:tblPrEx>
        <w:trPr>
          <w:gridBefore w:val="1"/>
          <w:gridAfter w:val="1"/>
          <w:wBefore w:w="36" w:type="dxa"/>
          <w:wAfter w:w="38" w:type="dxa"/>
        </w:trPr>
        <w:tc>
          <w:tcPr>
            <w:tcW w:w="364" w:type="dxa"/>
            <w:tcBorders>
              <w:top w:val="nil"/>
              <w:left w:val="nil"/>
              <w:bottom w:val="nil"/>
              <w:right w:val="single" w:sz="18" w:space="0" w:color="auto"/>
            </w:tcBorders>
            <w:shd w:val="clear" w:color="auto" w:fill="auto"/>
          </w:tcPr>
          <w:p w14:paraId="1C167EBB" w14:textId="77777777" w:rsidR="009E2203" w:rsidRPr="00B02DE8" w:rsidRDefault="009E2203" w:rsidP="00E257EA">
            <w:pPr>
              <w:spacing w:before="60" w:after="60"/>
              <w:jc w:val="right"/>
              <w:rPr>
                <w:rFonts w:ascii="Arial" w:hAnsi="Arial" w:cs="Arial"/>
                <w:color w:val="FF0000"/>
              </w:rPr>
            </w:pPr>
          </w:p>
        </w:tc>
        <w:tc>
          <w:tcPr>
            <w:tcW w:w="415" w:type="dxa"/>
            <w:tcBorders>
              <w:left w:val="single" w:sz="18" w:space="0" w:color="auto"/>
              <w:right w:val="single" w:sz="4" w:space="0" w:color="auto"/>
            </w:tcBorders>
            <w:shd w:val="clear" w:color="auto" w:fill="auto"/>
            <w:tcMar>
              <w:top w:w="0" w:type="dxa"/>
              <w:left w:w="71" w:type="dxa"/>
              <w:bottom w:w="0" w:type="dxa"/>
              <w:right w:w="71" w:type="dxa"/>
            </w:tcMar>
          </w:tcPr>
          <w:p w14:paraId="260887E1" w14:textId="77777777" w:rsidR="009E2203" w:rsidRPr="007F241D" w:rsidRDefault="009E2203" w:rsidP="00E257EA">
            <w:pPr>
              <w:spacing w:before="60" w:after="60"/>
              <w:jc w:val="right"/>
              <w:rPr>
                <w:rFonts w:ascii="Arial" w:hAnsi="Arial" w:cs="Arial"/>
                <w:color w:val="FF0000"/>
              </w:rPr>
            </w:pPr>
          </w:p>
        </w:tc>
        <w:tc>
          <w:tcPr>
            <w:tcW w:w="6965" w:type="dxa"/>
            <w:tcBorders>
              <w:top w:val="single" w:sz="4" w:space="0" w:color="auto"/>
              <w:left w:val="single" w:sz="4" w:space="0" w:color="auto"/>
              <w:bottom w:val="single" w:sz="4" w:space="0" w:color="auto"/>
              <w:right w:val="single" w:sz="4" w:space="0" w:color="auto"/>
            </w:tcBorders>
            <w:shd w:val="clear" w:color="auto" w:fill="auto"/>
            <w:tcMar>
              <w:top w:w="0" w:type="dxa"/>
              <w:left w:w="71" w:type="dxa"/>
              <w:bottom w:w="0" w:type="dxa"/>
              <w:right w:w="71" w:type="dxa"/>
            </w:tcMar>
          </w:tcPr>
          <w:p w14:paraId="30518234" w14:textId="5A999FA9" w:rsidR="009E2203" w:rsidRPr="007F241D" w:rsidRDefault="000A695B" w:rsidP="000A695B">
            <w:pPr>
              <w:pStyle w:val="Style12"/>
              <w:widowControl/>
              <w:tabs>
                <w:tab w:val="left" w:pos="426"/>
              </w:tabs>
              <w:spacing w:before="60" w:after="60" w:line="240" w:lineRule="auto"/>
              <w:rPr>
                <w:rFonts w:ascii="Arial" w:eastAsia="Calibri" w:hAnsi="Arial" w:cs="Arial"/>
                <w:color w:val="FF0000"/>
              </w:rPr>
            </w:pPr>
            <w:r>
              <w:rPr>
                <w:rFonts w:ascii="Arial" w:hAnsi="Arial" w:cs="Arial"/>
                <w:color w:val="000000"/>
                <w:sz w:val="22"/>
                <w:szCs w:val="22"/>
              </w:rPr>
              <w:t>Pevná</w:t>
            </w:r>
            <w:r w:rsidR="009E2203" w:rsidRPr="007F241D">
              <w:rPr>
                <w:rFonts w:ascii="Arial" w:hAnsi="Arial" w:cs="Arial"/>
                <w:color w:val="000000"/>
                <w:sz w:val="22"/>
                <w:szCs w:val="22"/>
              </w:rPr>
              <w:t xml:space="preserve"> sazba za </w:t>
            </w:r>
            <w:r w:rsidR="009E2203">
              <w:rPr>
                <w:rFonts w:ascii="Arial" w:hAnsi="Arial" w:cs="Arial"/>
                <w:color w:val="000000"/>
                <w:sz w:val="22"/>
                <w:szCs w:val="22"/>
              </w:rPr>
              <w:t>tisk zprávy pro Objednatele</w:t>
            </w:r>
            <w:r>
              <w:rPr>
                <w:rFonts w:ascii="Arial" w:hAnsi="Arial" w:cs="Arial"/>
                <w:color w:val="000000"/>
                <w:sz w:val="22"/>
                <w:szCs w:val="22"/>
              </w:rPr>
              <w:t xml:space="preserve"> v počtu 2 </w:t>
            </w:r>
            <w:proofErr w:type="spellStart"/>
            <w:r>
              <w:rPr>
                <w:rFonts w:ascii="Arial" w:hAnsi="Arial" w:cs="Arial"/>
                <w:color w:val="000000"/>
                <w:sz w:val="22"/>
                <w:szCs w:val="22"/>
              </w:rPr>
              <w:t>paré</w:t>
            </w:r>
            <w:proofErr w:type="spellEnd"/>
            <w:r w:rsidR="009E2203">
              <w:rPr>
                <w:rFonts w:ascii="Arial" w:hAnsi="Arial" w:cs="Arial"/>
                <w:color w:val="000000"/>
                <w:sz w:val="22"/>
                <w:szCs w:val="22"/>
              </w:rPr>
              <w:t xml:space="preserve"> </w:t>
            </w:r>
          </w:p>
        </w:tc>
        <w:tc>
          <w:tcPr>
            <w:tcW w:w="1820" w:type="dxa"/>
            <w:tcBorders>
              <w:top w:val="single" w:sz="4" w:space="0" w:color="auto"/>
              <w:left w:val="single" w:sz="4" w:space="0" w:color="auto"/>
              <w:bottom w:val="single" w:sz="4" w:space="0" w:color="auto"/>
              <w:right w:val="single" w:sz="18" w:space="0" w:color="auto"/>
            </w:tcBorders>
            <w:shd w:val="clear" w:color="auto" w:fill="D9D9D9"/>
            <w:tcMar>
              <w:top w:w="0" w:type="dxa"/>
              <w:left w:w="71" w:type="dxa"/>
              <w:bottom w:w="0" w:type="dxa"/>
              <w:right w:w="71" w:type="dxa"/>
            </w:tcMar>
          </w:tcPr>
          <w:p w14:paraId="41FCD8F6" w14:textId="77777777" w:rsidR="009E2203" w:rsidRPr="007F241D" w:rsidRDefault="009E2203" w:rsidP="00E257EA">
            <w:pPr>
              <w:spacing w:before="60" w:after="60"/>
              <w:jc w:val="right"/>
              <w:rPr>
                <w:rFonts w:ascii="Arial" w:hAnsi="Arial" w:cs="Arial"/>
                <w:color w:val="FF0000"/>
              </w:rPr>
            </w:pPr>
          </w:p>
        </w:tc>
      </w:tr>
      <w:tr w:rsidR="00B64DE6" w:rsidRPr="00292440" w14:paraId="6F379485" w14:textId="77777777" w:rsidTr="00670AD7">
        <w:tblPrEx>
          <w:tblCellMar>
            <w:left w:w="70" w:type="dxa"/>
            <w:right w:w="70" w:type="dxa"/>
          </w:tblCellMar>
          <w:tblLook w:val="0000" w:firstRow="0" w:lastRow="0" w:firstColumn="0" w:lastColumn="0" w:noHBand="0" w:noVBand="0"/>
        </w:tblPrEx>
        <w:trPr>
          <w:gridBefore w:val="1"/>
          <w:gridAfter w:val="1"/>
          <w:wBefore w:w="36" w:type="dxa"/>
          <w:wAfter w:w="38" w:type="dxa"/>
        </w:trPr>
        <w:tc>
          <w:tcPr>
            <w:tcW w:w="364" w:type="dxa"/>
            <w:tcBorders>
              <w:top w:val="nil"/>
              <w:left w:val="nil"/>
              <w:bottom w:val="nil"/>
              <w:right w:val="single" w:sz="18" w:space="0" w:color="auto"/>
            </w:tcBorders>
            <w:shd w:val="clear" w:color="auto" w:fill="auto"/>
          </w:tcPr>
          <w:p w14:paraId="6003D66F" w14:textId="77777777" w:rsidR="00B64DE6" w:rsidRPr="00292440" w:rsidRDefault="00B64DE6" w:rsidP="00A73A35">
            <w:pPr>
              <w:suppressAutoHyphens w:val="0"/>
              <w:spacing w:after="0" w:line="240" w:lineRule="auto"/>
              <w:rPr>
                <w:rFonts w:ascii="Arial" w:hAnsi="Arial" w:cs="Arial"/>
                <w:i/>
                <w:color w:val="FF0000"/>
              </w:rPr>
            </w:pPr>
          </w:p>
        </w:tc>
        <w:tc>
          <w:tcPr>
            <w:tcW w:w="415" w:type="dxa"/>
            <w:tcBorders>
              <w:left w:val="single" w:sz="18" w:space="0" w:color="auto"/>
              <w:bottom w:val="single" w:sz="18" w:space="0" w:color="auto"/>
              <w:right w:val="single" w:sz="4" w:space="0" w:color="auto"/>
            </w:tcBorders>
            <w:shd w:val="clear" w:color="auto" w:fill="auto"/>
            <w:tcMar>
              <w:top w:w="0" w:type="dxa"/>
              <w:left w:w="71" w:type="dxa"/>
              <w:bottom w:w="0" w:type="dxa"/>
              <w:right w:w="71" w:type="dxa"/>
            </w:tcMar>
          </w:tcPr>
          <w:p w14:paraId="0E46567D" w14:textId="77777777" w:rsidR="00B64DE6" w:rsidRPr="00292440" w:rsidRDefault="00B64DE6" w:rsidP="00A73A35">
            <w:pPr>
              <w:spacing w:after="0" w:line="240" w:lineRule="auto"/>
              <w:jc w:val="right"/>
              <w:rPr>
                <w:rFonts w:ascii="Arial" w:hAnsi="Arial" w:cs="Arial"/>
                <w:i/>
                <w:color w:val="FF0000"/>
              </w:rPr>
            </w:pPr>
          </w:p>
        </w:tc>
        <w:tc>
          <w:tcPr>
            <w:tcW w:w="8785" w:type="dxa"/>
            <w:gridSpan w:val="2"/>
            <w:tcBorders>
              <w:top w:val="single" w:sz="4" w:space="0" w:color="auto"/>
              <w:left w:val="single" w:sz="4" w:space="0" w:color="auto"/>
              <w:bottom w:val="single" w:sz="18" w:space="0" w:color="auto"/>
              <w:right w:val="single" w:sz="18" w:space="0" w:color="auto"/>
            </w:tcBorders>
            <w:shd w:val="clear" w:color="auto" w:fill="auto"/>
            <w:tcMar>
              <w:top w:w="0" w:type="dxa"/>
              <w:left w:w="71" w:type="dxa"/>
              <w:bottom w:w="0" w:type="dxa"/>
              <w:right w:w="71" w:type="dxa"/>
            </w:tcMar>
          </w:tcPr>
          <w:p w14:paraId="241683BD" w14:textId="77777777" w:rsidR="009E2203" w:rsidRPr="00292440" w:rsidRDefault="009E2203" w:rsidP="009E2203">
            <w:pPr>
              <w:pStyle w:val="Style12"/>
              <w:widowControl/>
              <w:tabs>
                <w:tab w:val="left" w:pos="426"/>
              </w:tabs>
              <w:spacing w:line="240" w:lineRule="auto"/>
              <w:ind w:left="214" w:hanging="214"/>
              <w:rPr>
                <w:rFonts w:ascii="Arial" w:hAnsi="Arial" w:cs="Arial"/>
                <w:i/>
                <w:color w:val="000000"/>
                <w:sz w:val="22"/>
                <w:szCs w:val="22"/>
              </w:rPr>
            </w:pPr>
            <w:r w:rsidRPr="00292440">
              <w:rPr>
                <w:rFonts w:ascii="Arial" w:hAnsi="Arial" w:cs="Arial"/>
                <w:i/>
                <w:color w:val="000000"/>
                <w:sz w:val="22"/>
                <w:szCs w:val="22"/>
              </w:rPr>
              <w:t xml:space="preserve">Odměna bude vypočtena součtem </w:t>
            </w:r>
          </w:p>
          <w:p w14:paraId="0EC8B052" w14:textId="77777777" w:rsidR="009E2203" w:rsidRPr="00292440" w:rsidRDefault="009E2203" w:rsidP="009E2203">
            <w:pPr>
              <w:pStyle w:val="Style12"/>
              <w:widowControl/>
              <w:tabs>
                <w:tab w:val="left" w:pos="426"/>
              </w:tabs>
              <w:spacing w:line="240" w:lineRule="auto"/>
              <w:ind w:left="214" w:hanging="214"/>
              <w:rPr>
                <w:rFonts w:ascii="Arial" w:hAnsi="Arial" w:cs="Arial"/>
                <w:i/>
                <w:color w:val="000000"/>
                <w:sz w:val="22"/>
                <w:szCs w:val="22"/>
              </w:rPr>
            </w:pPr>
            <w:r w:rsidRPr="00292440">
              <w:rPr>
                <w:rFonts w:ascii="Arial" w:hAnsi="Arial" w:cs="Arial"/>
                <w:i/>
                <w:color w:val="000000"/>
                <w:sz w:val="22"/>
                <w:szCs w:val="22"/>
              </w:rPr>
              <w:t xml:space="preserve">- součinu hodinové sazby za práci a počtu </w:t>
            </w:r>
            <w:r>
              <w:rPr>
                <w:rFonts w:ascii="Arial" w:hAnsi="Arial" w:cs="Arial"/>
                <w:i/>
                <w:color w:val="000000"/>
                <w:sz w:val="22"/>
                <w:szCs w:val="22"/>
              </w:rPr>
              <w:t xml:space="preserve">odpracovaných </w:t>
            </w:r>
            <w:r w:rsidRPr="00292440">
              <w:rPr>
                <w:rFonts w:ascii="Arial" w:hAnsi="Arial" w:cs="Arial"/>
                <w:i/>
                <w:color w:val="000000"/>
                <w:sz w:val="22"/>
                <w:szCs w:val="22"/>
              </w:rPr>
              <w:t>hodin,</w:t>
            </w:r>
          </w:p>
          <w:p w14:paraId="3B70BE0C" w14:textId="07F25677" w:rsidR="00B64DE6" w:rsidRPr="00292440" w:rsidRDefault="009E2203" w:rsidP="000A695B">
            <w:pPr>
              <w:pStyle w:val="Style12"/>
              <w:widowControl/>
              <w:tabs>
                <w:tab w:val="left" w:pos="426"/>
              </w:tabs>
              <w:spacing w:line="240" w:lineRule="auto"/>
              <w:ind w:left="214" w:hanging="214"/>
              <w:rPr>
                <w:rFonts w:ascii="Arial" w:eastAsia="Calibri" w:hAnsi="Arial" w:cs="Arial"/>
                <w:i/>
                <w:color w:val="FF0000"/>
              </w:rPr>
            </w:pPr>
            <w:r w:rsidRPr="00292440">
              <w:rPr>
                <w:rFonts w:ascii="Arial" w:hAnsi="Arial" w:cs="Arial"/>
                <w:i/>
                <w:color w:val="000000"/>
                <w:sz w:val="22"/>
                <w:szCs w:val="22"/>
              </w:rPr>
              <w:t xml:space="preserve">- součinu </w:t>
            </w:r>
            <w:r w:rsidR="000A695B">
              <w:rPr>
                <w:rFonts w:ascii="Arial" w:hAnsi="Arial" w:cs="Arial"/>
                <w:i/>
                <w:color w:val="000000"/>
                <w:sz w:val="22"/>
                <w:szCs w:val="22"/>
              </w:rPr>
              <w:t xml:space="preserve">pevné </w:t>
            </w:r>
            <w:r>
              <w:rPr>
                <w:rFonts w:ascii="Arial" w:hAnsi="Arial" w:cs="Arial"/>
                <w:i/>
                <w:color w:val="000000"/>
                <w:sz w:val="22"/>
                <w:szCs w:val="22"/>
              </w:rPr>
              <w:t>ceny jedné revizní zprávy (vyhotovení</w:t>
            </w:r>
            <w:r w:rsidR="000A695B">
              <w:rPr>
                <w:rFonts w:ascii="Arial" w:hAnsi="Arial" w:cs="Arial"/>
                <w:i/>
                <w:color w:val="000000"/>
                <w:sz w:val="22"/>
                <w:szCs w:val="22"/>
              </w:rPr>
              <w:t xml:space="preserve"> ve 2 </w:t>
            </w:r>
            <w:proofErr w:type="spellStart"/>
            <w:r w:rsidR="000A695B">
              <w:rPr>
                <w:rFonts w:ascii="Arial" w:hAnsi="Arial" w:cs="Arial"/>
                <w:i/>
                <w:color w:val="000000"/>
                <w:sz w:val="22"/>
                <w:szCs w:val="22"/>
              </w:rPr>
              <w:t>paré</w:t>
            </w:r>
            <w:proofErr w:type="spellEnd"/>
            <w:r>
              <w:rPr>
                <w:rFonts w:ascii="Arial" w:hAnsi="Arial" w:cs="Arial"/>
                <w:i/>
                <w:color w:val="000000"/>
                <w:sz w:val="22"/>
                <w:szCs w:val="22"/>
              </w:rPr>
              <w:t xml:space="preserve">) </w:t>
            </w:r>
            <w:r w:rsidR="000A695B" w:rsidRPr="000A695B">
              <w:rPr>
                <w:rFonts w:ascii="Arial" w:hAnsi="Arial" w:cs="Arial"/>
                <w:i/>
                <w:color w:val="000000"/>
                <w:sz w:val="22"/>
                <w:szCs w:val="22"/>
              </w:rPr>
              <w:t>a počtu zpráv ve</w:t>
            </w:r>
            <w:r w:rsidR="000A695B">
              <w:rPr>
                <w:rFonts w:ascii="Arial" w:hAnsi="Arial" w:cs="Arial"/>
                <w:i/>
                <w:color w:val="000000"/>
                <w:sz w:val="22"/>
                <w:szCs w:val="22"/>
              </w:rPr>
              <w:t xml:space="preserve"> </w:t>
            </w:r>
            <w:r w:rsidR="000A695B" w:rsidRPr="000A695B">
              <w:rPr>
                <w:rFonts w:ascii="Arial" w:hAnsi="Arial" w:cs="Arial"/>
                <w:i/>
                <w:color w:val="000000"/>
                <w:sz w:val="22"/>
                <w:szCs w:val="22"/>
              </w:rPr>
              <w:t>fakturačním období</w:t>
            </w:r>
            <w:r w:rsidR="001E49C1" w:rsidRPr="000A695B">
              <w:rPr>
                <w:rFonts w:ascii="Arial" w:hAnsi="Arial" w:cs="Arial"/>
                <w:i/>
                <w:color w:val="000000"/>
                <w:sz w:val="22"/>
                <w:szCs w:val="22"/>
              </w:rPr>
              <w:t>.</w:t>
            </w:r>
          </w:p>
        </w:tc>
      </w:tr>
      <w:tr w:rsidR="00B64DE6" w:rsidRPr="002B1EF2" w14:paraId="68F36483" w14:textId="77777777" w:rsidTr="00670AD7">
        <w:tblPrEx>
          <w:tblCellMar>
            <w:left w:w="70" w:type="dxa"/>
            <w:right w:w="70" w:type="dxa"/>
          </w:tblCellMar>
          <w:tblLook w:val="0000" w:firstRow="0" w:lastRow="0" w:firstColumn="0" w:lastColumn="0" w:noHBand="0" w:noVBand="0"/>
        </w:tblPrEx>
        <w:trPr>
          <w:gridBefore w:val="1"/>
          <w:gridAfter w:val="1"/>
          <w:wBefore w:w="36" w:type="dxa"/>
          <w:wAfter w:w="38" w:type="dxa"/>
        </w:trPr>
        <w:tc>
          <w:tcPr>
            <w:tcW w:w="364" w:type="dxa"/>
            <w:tcBorders>
              <w:top w:val="nil"/>
              <w:left w:val="nil"/>
              <w:bottom w:val="nil"/>
              <w:right w:val="single" w:sz="18" w:space="0" w:color="auto"/>
            </w:tcBorders>
          </w:tcPr>
          <w:p w14:paraId="42499B11" w14:textId="77777777" w:rsidR="00B64DE6" w:rsidRPr="00B64DE6" w:rsidRDefault="00B64DE6" w:rsidP="002B1EF2">
            <w:pPr>
              <w:spacing w:before="60" w:after="60" w:line="240" w:lineRule="auto"/>
              <w:jc w:val="right"/>
              <w:rPr>
                <w:rFonts w:ascii="Arial" w:hAnsi="Arial" w:cs="Arial"/>
                <w:b/>
              </w:rPr>
            </w:pPr>
          </w:p>
        </w:tc>
        <w:tc>
          <w:tcPr>
            <w:tcW w:w="415" w:type="dxa"/>
            <w:tcBorders>
              <w:top w:val="single" w:sz="18" w:space="0" w:color="auto"/>
              <w:left w:val="single" w:sz="18" w:space="0" w:color="auto"/>
              <w:bottom w:val="single" w:sz="4" w:space="0" w:color="auto"/>
              <w:right w:val="single" w:sz="4" w:space="0" w:color="auto"/>
            </w:tcBorders>
            <w:shd w:val="clear" w:color="auto" w:fill="E0E0E0"/>
            <w:tcMar>
              <w:top w:w="0" w:type="dxa"/>
              <w:left w:w="71" w:type="dxa"/>
              <w:bottom w:w="0" w:type="dxa"/>
              <w:right w:w="71" w:type="dxa"/>
            </w:tcMar>
          </w:tcPr>
          <w:p w14:paraId="1CCEB29F" w14:textId="77777777" w:rsidR="00B64DE6" w:rsidRPr="00B64DE6" w:rsidRDefault="00B64DE6" w:rsidP="002B1EF2">
            <w:pPr>
              <w:spacing w:before="60" w:after="60" w:line="240" w:lineRule="auto"/>
              <w:jc w:val="right"/>
              <w:rPr>
                <w:rFonts w:ascii="Arial" w:hAnsi="Arial" w:cs="Arial"/>
                <w:b/>
              </w:rPr>
            </w:pPr>
            <w:r>
              <w:rPr>
                <w:rFonts w:ascii="Arial" w:hAnsi="Arial" w:cs="Arial"/>
                <w:b/>
              </w:rPr>
              <w:t>3</w:t>
            </w:r>
            <w:r w:rsidRPr="00B64DE6">
              <w:rPr>
                <w:rFonts w:ascii="Arial" w:hAnsi="Arial" w:cs="Arial"/>
                <w:b/>
              </w:rPr>
              <w:t>.</w:t>
            </w:r>
          </w:p>
        </w:tc>
        <w:tc>
          <w:tcPr>
            <w:tcW w:w="8785" w:type="dxa"/>
            <w:gridSpan w:val="2"/>
            <w:tcBorders>
              <w:top w:val="single" w:sz="18" w:space="0" w:color="auto"/>
              <w:left w:val="single" w:sz="4" w:space="0" w:color="auto"/>
              <w:bottom w:val="single" w:sz="4" w:space="0" w:color="auto"/>
              <w:right w:val="single" w:sz="18" w:space="0" w:color="auto"/>
            </w:tcBorders>
            <w:shd w:val="clear" w:color="auto" w:fill="E0E0E0"/>
            <w:tcMar>
              <w:top w:w="0" w:type="dxa"/>
              <w:left w:w="71" w:type="dxa"/>
              <w:bottom w:w="0" w:type="dxa"/>
              <w:right w:w="71" w:type="dxa"/>
            </w:tcMar>
          </w:tcPr>
          <w:p w14:paraId="40A73044" w14:textId="77777777" w:rsidR="00B64DE6" w:rsidRPr="00B64DE6" w:rsidRDefault="00B51F60" w:rsidP="002B1EF2">
            <w:pPr>
              <w:spacing w:before="60" w:after="60" w:line="240" w:lineRule="auto"/>
              <w:rPr>
                <w:rFonts w:ascii="Arial" w:hAnsi="Arial" w:cs="Arial"/>
                <w:b/>
              </w:rPr>
            </w:pPr>
            <w:r w:rsidRPr="002B1EF2">
              <w:rPr>
                <w:rFonts w:ascii="Arial" w:hAnsi="Arial" w:cs="Arial"/>
                <w:b/>
              </w:rPr>
              <w:t>Správa</w:t>
            </w:r>
          </w:p>
        </w:tc>
      </w:tr>
      <w:tr w:rsidR="00292440" w:rsidRPr="002B1EF2" w14:paraId="44D164F0" w14:textId="77777777" w:rsidTr="00670AD7">
        <w:tblPrEx>
          <w:tblCellMar>
            <w:left w:w="70" w:type="dxa"/>
            <w:right w:w="70" w:type="dxa"/>
          </w:tblCellMar>
          <w:tblLook w:val="0000" w:firstRow="0" w:lastRow="0" w:firstColumn="0" w:lastColumn="0" w:noHBand="0" w:noVBand="0"/>
        </w:tblPrEx>
        <w:trPr>
          <w:gridBefore w:val="1"/>
          <w:gridAfter w:val="1"/>
          <w:wBefore w:w="36" w:type="dxa"/>
          <w:wAfter w:w="38" w:type="dxa"/>
        </w:trPr>
        <w:tc>
          <w:tcPr>
            <w:tcW w:w="364" w:type="dxa"/>
            <w:tcBorders>
              <w:top w:val="nil"/>
              <w:left w:val="nil"/>
              <w:bottom w:val="nil"/>
              <w:right w:val="single" w:sz="18" w:space="0" w:color="auto"/>
            </w:tcBorders>
            <w:shd w:val="clear" w:color="auto" w:fill="auto"/>
          </w:tcPr>
          <w:p w14:paraId="5C63DE30" w14:textId="77777777" w:rsidR="00B64DE6" w:rsidRPr="002B1EF2" w:rsidRDefault="00B64DE6" w:rsidP="002B1EF2">
            <w:pPr>
              <w:spacing w:before="60" w:after="60"/>
              <w:jc w:val="right"/>
              <w:rPr>
                <w:rFonts w:ascii="Arial" w:hAnsi="Arial" w:cs="Arial"/>
                <w:color w:val="FF0000"/>
              </w:rPr>
            </w:pPr>
          </w:p>
        </w:tc>
        <w:tc>
          <w:tcPr>
            <w:tcW w:w="415" w:type="dxa"/>
            <w:tcBorders>
              <w:top w:val="single" w:sz="4" w:space="0" w:color="auto"/>
              <w:left w:val="single" w:sz="18" w:space="0" w:color="auto"/>
              <w:right w:val="single" w:sz="4" w:space="0" w:color="auto"/>
            </w:tcBorders>
            <w:shd w:val="clear" w:color="auto" w:fill="auto"/>
            <w:tcMar>
              <w:top w:w="0" w:type="dxa"/>
              <w:left w:w="71" w:type="dxa"/>
              <w:bottom w:w="0" w:type="dxa"/>
              <w:right w:w="71" w:type="dxa"/>
            </w:tcMar>
          </w:tcPr>
          <w:p w14:paraId="7E4FC727" w14:textId="77777777" w:rsidR="00B64DE6" w:rsidRPr="002B1EF2" w:rsidRDefault="00B64DE6" w:rsidP="002B1EF2">
            <w:pPr>
              <w:spacing w:before="60" w:after="60"/>
              <w:jc w:val="right"/>
              <w:rPr>
                <w:rFonts w:ascii="Arial" w:hAnsi="Arial" w:cs="Arial"/>
                <w:color w:val="FF0000"/>
              </w:rPr>
            </w:pPr>
          </w:p>
        </w:tc>
        <w:tc>
          <w:tcPr>
            <w:tcW w:w="6965" w:type="dxa"/>
            <w:tcBorders>
              <w:top w:val="single" w:sz="4" w:space="0" w:color="auto"/>
              <w:left w:val="single" w:sz="4" w:space="0" w:color="auto"/>
              <w:bottom w:val="single" w:sz="4" w:space="0" w:color="auto"/>
              <w:right w:val="single" w:sz="4" w:space="0" w:color="auto"/>
            </w:tcBorders>
            <w:shd w:val="clear" w:color="auto" w:fill="auto"/>
            <w:tcMar>
              <w:top w:w="0" w:type="dxa"/>
              <w:left w:w="71" w:type="dxa"/>
              <w:bottom w:w="0" w:type="dxa"/>
              <w:right w:w="71" w:type="dxa"/>
            </w:tcMar>
          </w:tcPr>
          <w:p w14:paraId="55981CB3" w14:textId="77777777" w:rsidR="00B64DE6" w:rsidRPr="002B1EF2" w:rsidRDefault="00B64DE6" w:rsidP="002B1EF2">
            <w:pPr>
              <w:spacing w:before="60" w:after="60"/>
              <w:rPr>
                <w:rFonts w:ascii="Arial" w:hAnsi="Arial" w:cs="Arial"/>
              </w:rPr>
            </w:pPr>
            <w:r w:rsidRPr="002B1EF2">
              <w:rPr>
                <w:rFonts w:ascii="Arial" w:hAnsi="Arial" w:cs="Arial"/>
              </w:rPr>
              <w:t xml:space="preserve">Paušální odměna za </w:t>
            </w:r>
            <w:r w:rsidR="00292440" w:rsidRPr="002B1EF2">
              <w:rPr>
                <w:rFonts w:ascii="Arial" w:hAnsi="Arial" w:cs="Arial"/>
              </w:rPr>
              <w:t>výkon v jednom kalendářním měsíci (Kč/měsíc)</w:t>
            </w:r>
          </w:p>
        </w:tc>
        <w:tc>
          <w:tcPr>
            <w:tcW w:w="1820" w:type="dxa"/>
            <w:tcBorders>
              <w:top w:val="single" w:sz="4" w:space="0" w:color="auto"/>
              <w:left w:val="single" w:sz="4" w:space="0" w:color="auto"/>
              <w:bottom w:val="single" w:sz="4" w:space="0" w:color="auto"/>
              <w:right w:val="single" w:sz="18" w:space="0" w:color="auto"/>
            </w:tcBorders>
            <w:shd w:val="clear" w:color="auto" w:fill="D9D9D9"/>
            <w:tcMar>
              <w:top w:w="0" w:type="dxa"/>
              <w:left w:w="71" w:type="dxa"/>
              <w:bottom w:w="0" w:type="dxa"/>
              <w:right w:w="71" w:type="dxa"/>
            </w:tcMar>
          </w:tcPr>
          <w:p w14:paraId="4791F0D8" w14:textId="77777777" w:rsidR="00B64DE6" w:rsidRPr="00D1571E" w:rsidRDefault="00B64DE6" w:rsidP="002B1EF2">
            <w:pPr>
              <w:spacing w:before="60" w:after="60"/>
              <w:jc w:val="right"/>
              <w:rPr>
                <w:rFonts w:ascii="Arial" w:hAnsi="Arial" w:cs="Arial"/>
                <w:color w:val="FF0000"/>
              </w:rPr>
            </w:pPr>
          </w:p>
        </w:tc>
      </w:tr>
      <w:tr w:rsidR="00B64DE6" w:rsidRPr="00292440" w14:paraId="7F5C64A9" w14:textId="77777777" w:rsidTr="00670AD7">
        <w:tblPrEx>
          <w:tblCellMar>
            <w:left w:w="70" w:type="dxa"/>
            <w:right w:w="70" w:type="dxa"/>
          </w:tblCellMar>
          <w:tblLook w:val="0000" w:firstRow="0" w:lastRow="0" w:firstColumn="0" w:lastColumn="0" w:noHBand="0" w:noVBand="0"/>
        </w:tblPrEx>
        <w:trPr>
          <w:gridBefore w:val="1"/>
          <w:gridAfter w:val="1"/>
          <w:wBefore w:w="36" w:type="dxa"/>
          <w:wAfter w:w="38" w:type="dxa"/>
        </w:trPr>
        <w:tc>
          <w:tcPr>
            <w:tcW w:w="364" w:type="dxa"/>
            <w:tcBorders>
              <w:top w:val="nil"/>
              <w:left w:val="nil"/>
              <w:bottom w:val="nil"/>
              <w:right w:val="single" w:sz="18" w:space="0" w:color="auto"/>
            </w:tcBorders>
            <w:shd w:val="clear" w:color="auto" w:fill="auto"/>
          </w:tcPr>
          <w:p w14:paraId="301A1631" w14:textId="77777777" w:rsidR="00B64DE6" w:rsidRPr="00292440" w:rsidRDefault="00B64DE6" w:rsidP="00A73A35">
            <w:pPr>
              <w:suppressAutoHyphens w:val="0"/>
              <w:spacing w:after="0" w:line="240" w:lineRule="auto"/>
              <w:rPr>
                <w:rFonts w:ascii="Arial" w:hAnsi="Arial" w:cs="Arial"/>
                <w:i/>
                <w:color w:val="FF0000"/>
              </w:rPr>
            </w:pPr>
          </w:p>
        </w:tc>
        <w:tc>
          <w:tcPr>
            <w:tcW w:w="415" w:type="dxa"/>
            <w:tcBorders>
              <w:left w:val="single" w:sz="18" w:space="0" w:color="auto"/>
              <w:bottom w:val="single" w:sz="18" w:space="0" w:color="auto"/>
              <w:right w:val="single" w:sz="4" w:space="0" w:color="auto"/>
            </w:tcBorders>
            <w:shd w:val="clear" w:color="auto" w:fill="auto"/>
            <w:tcMar>
              <w:top w:w="0" w:type="dxa"/>
              <w:left w:w="71" w:type="dxa"/>
              <w:bottom w:w="0" w:type="dxa"/>
              <w:right w:w="71" w:type="dxa"/>
            </w:tcMar>
          </w:tcPr>
          <w:p w14:paraId="73D228D2" w14:textId="77777777" w:rsidR="00B64DE6" w:rsidRPr="00292440" w:rsidRDefault="00B64DE6" w:rsidP="00A73A35">
            <w:pPr>
              <w:spacing w:after="0" w:line="240" w:lineRule="auto"/>
              <w:jc w:val="right"/>
              <w:rPr>
                <w:rFonts w:ascii="Arial" w:hAnsi="Arial" w:cs="Arial"/>
                <w:i/>
                <w:color w:val="FF0000"/>
              </w:rPr>
            </w:pPr>
          </w:p>
        </w:tc>
        <w:tc>
          <w:tcPr>
            <w:tcW w:w="8785" w:type="dxa"/>
            <w:gridSpan w:val="2"/>
            <w:tcBorders>
              <w:top w:val="single" w:sz="4" w:space="0" w:color="auto"/>
              <w:left w:val="single" w:sz="4" w:space="0" w:color="auto"/>
              <w:bottom w:val="single" w:sz="18" w:space="0" w:color="auto"/>
              <w:right w:val="single" w:sz="18" w:space="0" w:color="auto"/>
            </w:tcBorders>
            <w:shd w:val="clear" w:color="auto" w:fill="auto"/>
            <w:tcMar>
              <w:top w:w="0" w:type="dxa"/>
              <w:left w:w="71" w:type="dxa"/>
              <w:bottom w:w="0" w:type="dxa"/>
              <w:right w:w="71" w:type="dxa"/>
            </w:tcMar>
          </w:tcPr>
          <w:p w14:paraId="6074E404" w14:textId="77777777" w:rsidR="00B64DE6" w:rsidRPr="00292440" w:rsidRDefault="001E49C1" w:rsidP="002B1EF2">
            <w:pPr>
              <w:pStyle w:val="Style12"/>
              <w:widowControl/>
              <w:tabs>
                <w:tab w:val="left" w:pos="426"/>
              </w:tabs>
              <w:spacing w:line="240" w:lineRule="auto"/>
              <w:ind w:left="214" w:hanging="214"/>
              <w:jc w:val="left"/>
              <w:rPr>
                <w:rFonts w:ascii="Arial" w:eastAsia="Calibri" w:hAnsi="Arial" w:cs="Arial"/>
                <w:i/>
                <w:color w:val="FF0000"/>
              </w:rPr>
            </w:pPr>
            <w:r>
              <w:rPr>
                <w:rFonts w:ascii="Arial" w:hAnsi="Arial" w:cs="Arial"/>
                <w:i/>
                <w:color w:val="000000"/>
                <w:sz w:val="22"/>
                <w:szCs w:val="22"/>
              </w:rPr>
              <w:t>Paušální částka bude hrazena měsíčně z</w:t>
            </w:r>
            <w:r w:rsidR="00292440" w:rsidRPr="00292440">
              <w:rPr>
                <w:rFonts w:ascii="Arial" w:hAnsi="Arial" w:cs="Arial"/>
                <w:i/>
                <w:color w:val="000000"/>
                <w:sz w:val="22"/>
                <w:szCs w:val="22"/>
              </w:rPr>
              <w:t xml:space="preserve">a </w:t>
            </w:r>
            <w:r>
              <w:rPr>
                <w:rFonts w:ascii="Arial" w:hAnsi="Arial" w:cs="Arial"/>
                <w:i/>
                <w:color w:val="000000"/>
                <w:sz w:val="22"/>
                <w:szCs w:val="22"/>
              </w:rPr>
              <w:t xml:space="preserve">kompletní </w:t>
            </w:r>
            <w:r w:rsidR="00292440" w:rsidRPr="00292440">
              <w:rPr>
                <w:rFonts w:ascii="Arial" w:hAnsi="Arial" w:cs="Arial"/>
                <w:i/>
                <w:color w:val="000000"/>
                <w:sz w:val="22"/>
                <w:szCs w:val="22"/>
              </w:rPr>
              <w:t>výkon správy v</w:t>
            </w:r>
            <w:r>
              <w:rPr>
                <w:rFonts w:ascii="Arial" w:hAnsi="Arial" w:cs="Arial"/>
                <w:i/>
                <w:color w:val="000000"/>
                <w:sz w:val="22"/>
                <w:szCs w:val="22"/>
              </w:rPr>
              <w:t xml:space="preserve"> uplynulém </w:t>
            </w:r>
            <w:r w:rsidR="00292440" w:rsidRPr="00292440">
              <w:rPr>
                <w:rFonts w:ascii="Arial" w:hAnsi="Arial" w:cs="Arial"/>
                <w:i/>
                <w:color w:val="000000"/>
                <w:sz w:val="22"/>
                <w:szCs w:val="22"/>
              </w:rPr>
              <w:t xml:space="preserve"> měsíci.  </w:t>
            </w:r>
          </w:p>
        </w:tc>
      </w:tr>
      <w:tr w:rsidR="001E49C1" w:rsidRPr="0026385E" w14:paraId="4213947F" w14:textId="77777777" w:rsidTr="00670AD7">
        <w:tc>
          <w:tcPr>
            <w:tcW w:w="400" w:type="dxa"/>
            <w:gridSpan w:val="2"/>
            <w:shd w:val="clear" w:color="auto" w:fill="auto"/>
          </w:tcPr>
          <w:p w14:paraId="20929CA6" w14:textId="77777777" w:rsidR="001E49C1" w:rsidRPr="0026385E" w:rsidRDefault="001E49C1" w:rsidP="001E49C1">
            <w:pPr>
              <w:pStyle w:val="Style5"/>
              <w:widowControl/>
              <w:spacing w:line="240" w:lineRule="auto"/>
              <w:jc w:val="center"/>
              <w:rPr>
                <w:rFonts w:ascii="Arial" w:hAnsi="Arial" w:cs="Arial"/>
                <w:color w:val="000000"/>
                <w:sz w:val="22"/>
                <w:szCs w:val="22"/>
              </w:rPr>
            </w:pPr>
            <w:r>
              <w:rPr>
                <w:rFonts w:ascii="Arial" w:hAnsi="Arial" w:cs="Arial"/>
                <w:color w:val="000000"/>
                <w:sz w:val="22"/>
                <w:szCs w:val="22"/>
              </w:rPr>
              <w:t>2.</w:t>
            </w:r>
          </w:p>
        </w:tc>
        <w:tc>
          <w:tcPr>
            <w:tcW w:w="9238" w:type="dxa"/>
            <w:gridSpan w:val="4"/>
            <w:shd w:val="clear" w:color="auto" w:fill="auto"/>
          </w:tcPr>
          <w:p w14:paraId="33904E2B" w14:textId="77777777" w:rsidR="001E49C1" w:rsidRPr="006B79F3" w:rsidRDefault="006B4754" w:rsidP="006B4754">
            <w:pPr>
              <w:pStyle w:val="Style13"/>
              <w:widowControl/>
              <w:tabs>
                <w:tab w:val="left" w:pos="426"/>
              </w:tabs>
              <w:spacing w:line="240" w:lineRule="auto"/>
              <w:rPr>
                <w:rFonts w:ascii="Arial" w:hAnsi="Arial" w:cs="Arial"/>
                <w:color w:val="000000"/>
                <w:sz w:val="22"/>
                <w:szCs w:val="22"/>
              </w:rPr>
            </w:pPr>
            <w:r>
              <w:rPr>
                <w:rFonts w:ascii="Arial" w:hAnsi="Arial" w:cs="Arial"/>
                <w:color w:val="000000"/>
                <w:sz w:val="22"/>
                <w:szCs w:val="22"/>
              </w:rPr>
              <w:t xml:space="preserve">Pro úkony </w:t>
            </w:r>
            <w:r w:rsidR="001E49C1" w:rsidRPr="009F1A77">
              <w:rPr>
                <w:rFonts w:ascii="Arial" w:hAnsi="Arial" w:cs="Arial"/>
                <w:color w:val="000000"/>
                <w:sz w:val="22"/>
                <w:szCs w:val="22"/>
              </w:rPr>
              <w:t xml:space="preserve">nad rámec této Smlouvy </w:t>
            </w:r>
            <w:r>
              <w:rPr>
                <w:rFonts w:ascii="Arial" w:hAnsi="Arial" w:cs="Arial"/>
                <w:color w:val="000000"/>
                <w:sz w:val="22"/>
                <w:szCs w:val="22"/>
              </w:rPr>
              <w:t>předloží P</w:t>
            </w:r>
            <w:r w:rsidRPr="009F1A77">
              <w:rPr>
                <w:rFonts w:ascii="Arial" w:hAnsi="Arial" w:cs="Arial"/>
                <w:color w:val="000000"/>
                <w:sz w:val="22"/>
                <w:szCs w:val="22"/>
              </w:rPr>
              <w:t xml:space="preserve">oskytovatel </w:t>
            </w:r>
            <w:r w:rsidR="001E49C1">
              <w:rPr>
                <w:rFonts w:ascii="Arial" w:hAnsi="Arial" w:cs="Arial"/>
                <w:color w:val="000000"/>
                <w:sz w:val="22"/>
                <w:szCs w:val="22"/>
              </w:rPr>
              <w:t xml:space="preserve">samostatnou </w:t>
            </w:r>
            <w:r w:rsidR="001E49C1" w:rsidRPr="009F1A77">
              <w:rPr>
                <w:rFonts w:ascii="Arial" w:hAnsi="Arial" w:cs="Arial"/>
                <w:color w:val="000000"/>
                <w:sz w:val="22"/>
                <w:szCs w:val="22"/>
              </w:rPr>
              <w:t xml:space="preserve">cenovou nabídku, </w:t>
            </w:r>
            <w:r>
              <w:rPr>
                <w:rFonts w:ascii="Arial" w:hAnsi="Arial" w:cs="Arial"/>
                <w:color w:val="000000"/>
                <w:sz w:val="22"/>
                <w:szCs w:val="22"/>
              </w:rPr>
              <w:t>na její</w:t>
            </w:r>
            <w:r w:rsidR="007414E1">
              <w:rPr>
                <w:rFonts w:ascii="Arial" w:hAnsi="Arial" w:cs="Arial"/>
                <w:color w:val="000000"/>
                <w:sz w:val="22"/>
                <w:szCs w:val="22"/>
              </w:rPr>
              <w:t>m</w:t>
            </w:r>
            <w:r>
              <w:rPr>
                <w:rFonts w:ascii="Arial" w:hAnsi="Arial" w:cs="Arial"/>
                <w:color w:val="000000"/>
                <w:sz w:val="22"/>
                <w:szCs w:val="22"/>
              </w:rPr>
              <w:t xml:space="preserve">ž základě </w:t>
            </w:r>
            <w:r w:rsidR="001E49C1" w:rsidRPr="009F1A77">
              <w:rPr>
                <w:rFonts w:ascii="Arial" w:hAnsi="Arial" w:cs="Arial"/>
                <w:color w:val="000000"/>
                <w:sz w:val="22"/>
                <w:szCs w:val="22"/>
              </w:rPr>
              <w:t xml:space="preserve">Objednatel </w:t>
            </w:r>
            <w:r w:rsidRPr="009F1A77">
              <w:rPr>
                <w:rFonts w:ascii="Arial" w:hAnsi="Arial" w:cs="Arial"/>
                <w:color w:val="000000"/>
                <w:sz w:val="22"/>
                <w:szCs w:val="22"/>
              </w:rPr>
              <w:t xml:space="preserve">vystaví </w:t>
            </w:r>
            <w:r>
              <w:rPr>
                <w:rFonts w:ascii="Arial" w:hAnsi="Arial" w:cs="Arial"/>
                <w:color w:val="000000"/>
                <w:sz w:val="22"/>
                <w:szCs w:val="22"/>
              </w:rPr>
              <w:t xml:space="preserve">před zahájením prací </w:t>
            </w:r>
            <w:r w:rsidR="001E49C1" w:rsidRPr="009F1A77">
              <w:rPr>
                <w:rFonts w:ascii="Arial" w:hAnsi="Arial" w:cs="Arial"/>
                <w:color w:val="000000"/>
                <w:sz w:val="22"/>
                <w:szCs w:val="22"/>
              </w:rPr>
              <w:t xml:space="preserve">Poskytovateli objednávku. </w:t>
            </w:r>
          </w:p>
        </w:tc>
      </w:tr>
      <w:tr w:rsidR="001E49C1" w:rsidRPr="0026385E" w14:paraId="58635FD3" w14:textId="77777777" w:rsidTr="00670AD7">
        <w:tc>
          <w:tcPr>
            <w:tcW w:w="400" w:type="dxa"/>
            <w:gridSpan w:val="2"/>
            <w:shd w:val="clear" w:color="auto" w:fill="auto"/>
          </w:tcPr>
          <w:p w14:paraId="0434B3EB" w14:textId="77777777" w:rsidR="001E49C1" w:rsidRDefault="001E49C1" w:rsidP="001E49C1">
            <w:pPr>
              <w:pStyle w:val="Style5"/>
              <w:widowControl/>
              <w:spacing w:line="240" w:lineRule="auto"/>
              <w:jc w:val="center"/>
              <w:rPr>
                <w:rFonts w:ascii="Arial" w:hAnsi="Arial" w:cs="Arial"/>
                <w:color w:val="000000"/>
                <w:sz w:val="22"/>
                <w:szCs w:val="22"/>
              </w:rPr>
            </w:pPr>
            <w:r>
              <w:rPr>
                <w:rFonts w:ascii="Arial" w:hAnsi="Arial" w:cs="Arial"/>
                <w:color w:val="000000"/>
                <w:sz w:val="22"/>
                <w:szCs w:val="22"/>
              </w:rPr>
              <w:t>3.</w:t>
            </w:r>
          </w:p>
        </w:tc>
        <w:tc>
          <w:tcPr>
            <w:tcW w:w="9238" w:type="dxa"/>
            <w:gridSpan w:val="4"/>
            <w:shd w:val="clear" w:color="auto" w:fill="auto"/>
          </w:tcPr>
          <w:p w14:paraId="74E6E16F" w14:textId="77777777" w:rsidR="001E49C1" w:rsidRPr="009F1A77" w:rsidRDefault="001E49C1" w:rsidP="00B51F60">
            <w:pPr>
              <w:pStyle w:val="Style13"/>
              <w:widowControl/>
              <w:tabs>
                <w:tab w:val="left" w:pos="426"/>
              </w:tabs>
              <w:spacing w:line="240" w:lineRule="auto"/>
              <w:rPr>
                <w:rFonts w:ascii="Arial" w:hAnsi="Arial" w:cs="Arial"/>
                <w:color w:val="000000"/>
                <w:sz w:val="22"/>
                <w:szCs w:val="22"/>
              </w:rPr>
            </w:pPr>
            <w:r>
              <w:rPr>
                <w:rFonts w:ascii="Arial" w:hAnsi="Arial" w:cs="Arial"/>
                <w:color w:val="000000"/>
                <w:sz w:val="22"/>
                <w:szCs w:val="22"/>
              </w:rPr>
              <w:t xml:space="preserve">Ceny jsou uvedeny v Kč bez DPH. </w:t>
            </w:r>
            <w:r w:rsidR="006B4754" w:rsidRPr="00B02DE8">
              <w:rPr>
                <w:rFonts w:ascii="Arial" w:hAnsi="Arial" w:cs="Arial"/>
                <w:sz w:val="22"/>
                <w:szCs w:val="22"/>
              </w:rPr>
              <w:t>Je-li zhotovitel plátcem DPH, pak k smluvní ceně bude účtována DPH ve výši sazby platné ke dni zdanitelného plnění příslušné ucelené části díla.</w:t>
            </w:r>
          </w:p>
        </w:tc>
      </w:tr>
      <w:tr w:rsidR="00290C78" w:rsidRPr="00290C78" w14:paraId="3E7C3C17" w14:textId="77777777" w:rsidTr="00670AD7">
        <w:tc>
          <w:tcPr>
            <w:tcW w:w="400" w:type="dxa"/>
            <w:gridSpan w:val="2"/>
            <w:shd w:val="clear" w:color="auto" w:fill="auto"/>
          </w:tcPr>
          <w:p w14:paraId="77600F45" w14:textId="77777777" w:rsidR="00B51F60" w:rsidRPr="00290C78" w:rsidRDefault="00B51F60" w:rsidP="00A73A35">
            <w:pPr>
              <w:pStyle w:val="Style5"/>
              <w:widowControl/>
              <w:spacing w:line="240" w:lineRule="auto"/>
              <w:jc w:val="center"/>
              <w:rPr>
                <w:rFonts w:ascii="Arial" w:hAnsi="Arial" w:cs="Arial"/>
                <w:sz w:val="22"/>
                <w:szCs w:val="22"/>
              </w:rPr>
            </w:pPr>
            <w:r w:rsidRPr="00290C78">
              <w:rPr>
                <w:rFonts w:ascii="Arial" w:hAnsi="Arial" w:cs="Arial"/>
                <w:sz w:val="22"/>
                <w:szCs w:val="22"/>
              </w:rPr>
              <w:t>4.</w:t>
            </w:r>
          </w:p>
        </w:tc>
        <w:tc>
          <w:tcPr>
            <w:tcW w:w="9238" w:type="dxa"/>
            <w:gridSpan w:val="4"/>
            <w:shd w:val="clear" w:color="auto" w:fill="auto"/>
          </w:tcPr>
          <w:p w14:paraId="3B36C04E" w14:textId="7D50CD19" w:rsidR="00B51F60" w:rsidRPr="00290C78" w:rsidRDefault="00B51F60" w:rsidP="006B4754">
            <w:pPr>
              <w:pStyle w:val="Style13"/>
              <w:widowControl/>
              <w:tabs>
                <w:tab w:val="left" w:pos="426"/>
              </w:tabs>
              <w:spacing w:line="240" w:lineRule="auto"/>
              <w:rPr>
                <w:rFonts w:ascii="Arial" w:hAnsi="Arial" w:cs="Arial"/>
                <w:sz w:val="22"/>
                <w:szCs w:val="22"/>
              </w:rPr>
            </w:pPr>
            <w:r w:rsidRPr="00290C78">
              <w:rPr>
                <w:rFonts w:ascii="Arial" w:hAnsi="Arial" w:cs="Arial"/>
                <w:sz w:val="22"/>
                <w:szCs w:val="22"/>
              </w:rPr>
              <w:t>Odměny za výkon správy (paušálem) budou placeny měsíčně</w:t>
            </w:r>
            <w:r w:rsidR="00C63497" w:rsidRPr="00290C78">
              <w:rPr>
                <w:rFonts w:ascii="Arial" w:hAnsi="Arial" w:cs="Arial"/>
                <w:sz w:val="22"/>
                <w:szCs w:val="22"/>
              </w:rPr>
              <w:t>; nárok na tuto odměnu Poskytovateli náleží jen v případě, že v daném kalendářním měsíci plnil své povinnosti z této smlouvy řádně.</w:t>
            </w:r>
            <w:r w:rsidRPr="00290C78">
              <w:rPr>
                <w:rFonts w:ascii="Arial" w:hAnsi="Arial" w:cs="Arial"/>
                <w:sz w:val="22"/>
                <w:szCs w:val="22"/>
              </w:rPr>
              <w:t xml:space="preserve"> Odměny za ostatní výkony (běžná údržba a opravy, zajištění revizí a vyjádření o existenci sítí včetně vytýčení) budou placeny průběžně po bezvadném dokončení příslušného úkonu. </w:t>
            </w:r>
          </w:p>
        </w:tc>
      </w:tr>
      <w:tr w:rsidR="006B4754" w:rsidRPr="0026385E" w14:paraId="7B99F05B" w14:textId="77777777" w:rsidTr="00670AD7">
        <w:tc>
          <w:tcPr>
            <w:tcW w:w="400" w:type="dxa"/>
            <w:gridSpan w:val="2"/>
            <w:shd w:val="clear" w:color="auto" w:fill="auto"/>
          </w:tcPr>
          <w:p w14:paraId="3F1A0A55" w14:textId="77777777" w:rsidR="006B4754" w:rsidRDefault="006B4754" w:rsidP="00A73A35">
            <w:pPr>
              <w:pStyle w:val="Style5"/>
              <w:widowControl/>
              <w:spacing w:line="240" w:lineRule="auto"/>
              <w:jc w:val="center"/>
              <w:rPr>
                <w:rFonts w:ascii="Arial" w:hAnsi="Arial" w:cs="Arial"/>
                <w:color w:val="000000"/>
                <w:sz w:val="22"/>
                <w:szCs w:val="22"/>
              </w:rPr>
            </w:pPr>
            <w:r>
              <w:rPr>
                <w:rFonts w:ascii="Arial" w:hAnsi="Arial" w:cs="Arial"/>
                <w:color w:val="000000"/>
                <w:sz w:val="22"/>
                <w:szCs w:val="22"/>
              </w:rPr>
              <w:t>5.</w:t>
            </w:r>
          </w:p>
        </w:tc>
        <w:tc>
          <w:tcPr>
            <w:tcW w:w="9238" w:type="dxa"/>
            <w:gridSpan w:val="4"/>
            <w:shd w:val="clear" w:color="auto" w:fill="auto"/>
          </w:tcPr>
          <w:p w14:paraId="650B3FC2" w14:textId="77777777" w:rsidR="006B4754" w:rsidRDefault="006B4754" w:rsidP="00A73A35">
            <w:pPr>
              <w:pStyle w:val="Style13"/>
              <w:widowControl/>
              <w:tabs>
                <w:tab w:val="left" w:pos="426"/>
              </w:tabs>
              <w:spacing w:line="240" w:lineRule="auto"/>
              <w:rPr>
                <w:rFonts w:ascii="Arial" w:hAnsi="Arial" w:cs="Arial"/>
                <w:color w:val="000000"/>
                <w:sz w:val="22"/>
                <w:szCs w:val="22"/>
              </w:rPr>
            </w:pPr>
            <w:r>
              <w:rPr>
                <w:rFonts w:ascii="Arial" w:hAnsi="Arial" w:cs="Arial"/>
                <w:color w:val="000000"/>
                <w:sz w:val="22"/>
                <w:szCs w:val="22"/>
              </w:rPr>
              <w:t>Jeden daňový doklad může obsahovat více úkonů poskytnutých v průběhu měsíce, vždy však členěných dle úkonů v čl. IV. odst. 1.</w:t>
            </w:r>
          </w:p>
        </w:tc>
      </w:tr>
      <w:tr w:rsidR="001E49C1" w:rsidRPr="0026385E" w14:paraId="44619979" w14:textId="77777777" w:rsidTr="00670AD7">
        <w:tc>
          <w:tcPr>
            <w:tcW w:w="400" w:type="dxa"/>
            <w:gridSpan w:val="2"/>
            <w:shd w:val="clear" w:color="auto" w:fill="auto"/>
          </w:tcPr>
          <w:p w14:paraId="5BA6CF10" w14:textId="77777777" w:rsidR="001E49C1" w:rsidRDefault="006B4754" w:rsidP="001E49C1">
            <w:pPr>
              <w:pStyle w:val="Style5"/>
              <w:widowControl/>
              <w:spacing w:line="240" w:lineRule="auto"/>
              <w:jc w:val="center"/>
              <w:rPr>
                <w:rFonts w:ascii="Arial" w:hAnsi="Arial" w:cs="Arial"/>
                <w:color w:val="000000"/>
                <w:sz w:val="22"/>
                <w:szCs w:val="22"/>
              </w:rPr>
            </w:pPr>
            <w:r>
              <w:rPr>
                <w:rFonts w:ascii="Arial" w:hAnsi="Arial" w:cs="Arial"/>
                <w:color w:val="000000"/>
                <w:sz w:val="22"/>
                <w:szCs w:val="22"/>
              </w:rPr>
              <w:t>6</w:t>
            </w:r>
            <w:r w:rsidR="001E49C1">
              <w:rPr>
                <w:rFonts w:ascii="Arial" w:hAnsi="Arial" w:cs="Arial"/>
                <w:color w:val="000000"/>
                <w:sz w:val="22"/>
                <w:szCs w:val="22"/>
              </w:rPr>
              <w:t>.</w:t>
            </w:r>
          </w:p>
        </w:tc>
        <w:tc>
          <w:tcPr>
            <w:tcW w:w="9238" w:type="dxa"/>
            <w:gridSpan w:val="4"/>
            <w:shd w:val="clear" w:color="auto" w:fill="auto"/>
          </w:tcPr>
          <w:p w14:paraId="29628A55" w14:textId="77777777" w:rsidR="001E49C1" w:rsidRDefault="00E14D14" w:rsidP="006B4754">
            <w:pPr>
              <w:pStyle w:val="Style13"/>
              <w:widowControl/>
              <w:tabs>
                <w:tab w:val="left" w:pos="426"/>
              </w:tabs>
              <w:spacing w:line="240" w:lineRule="auto"/>
              <w:rPr>
                <w:rFonts w:ascii="Arial" w:hAnsi="Arial" w:cs="Arial"/>
                <w:color w:val="000000"/>
                <w:sz w:val="22"/>
                <w:szCs w:val="22"/>
              </w:rPr>
            </w:pPr>
            <w:r w:rsidRPr="00651F6C">
              <w:rPr>
                <w:rFonts w:ascii="Arial" w:hAnsi="Arial" w:cs="Arial"/>
                <w:color w:val="000000"/>
                <w:sz w:val="22"/>
                <w:szCs w:val="22"/>
              </w:rPr>
              <w:t>Objednatel uhradí daňový doklad ve lhůtě splatnosti na něm uvedené, nejdříve však 30 dnů od prokazatelného předání dokladu objednateli.</w:t>
            </w:r>
          </w:p>
        </w:tc>
      </w:tr>
    </w:tbl>
    <w:p w14:paraId="7483F0EF" w14:textId="77777777" w:rsidR="007414E1" w:rsidRDefault="007414E1" w:rsidP="007414E1">
      <w:pPr>
        <w:pStyle w:val="Style7"/>
        <w:widowControl/>
        <w:spacing w:line="240" w:lineRule="auto"/>
        <w:ind w:right="69"/>
        <w:rPr>
          <w:rStyle w:val="FontStyle25"/>
          <w:rFonts w:ascii="Arial" w:hAnsi="Arial" w:cs="Arial"/>
          <w:b/>
          <w:bCs/>
        </w:rPr>
      </w:pPr>
    </w:p>
    <w:p w14:paraId="04BEF2A5" w14:textId="77777777" w:rsidR="000D38F0" w:rsidRDefault="005C3560" w:rsidP="007414E1">
      <w:pPr>
        <w:pStyle w:val="Style7"/>
        <w:widowControl/>
        <w:spacing w:line="240" w:lineRule="auto"/>
        <w:ind w:right="69"/>
        <w:jc w:val="center"/>
        <w:rPr>
          <w:rFonts w:ascii="Arial" w:hAnsi="Arial" w:cs="Arial"/>
          <w:b/>
          <w:bCs/>
          <w:color w:val="000000"/>
          <w:sz w:val="22"/>
          <w:szCs w:val="22"/>
        </w:rPr>
      </w:pPr>
      <w:r w:rsidRPr="009F1A77">
        <w:rPr>
          <w:rStyle w:val="FontStyle25"/>
          <w:rFonts w:ascii="Arial" w:hAnsi="Arial" w:cs="Arial"/>
          <w:b/>
          <w:bCs/>
        </w:rPr>
        <w:t>V.</w:t>
      </w:r>
      <w:r w:rsidR="006B4754">
        <w:rPr>
          <w:rStyle w:val="FontStyle25"/>
          <w:rFonts w:ascii="Arial" w:hAnsi="Arial" w:cs="Arial"/>
          <w:b/>
          <w:bCs/>
        </w:rPr>
        <w:t xml:space="preserve"> </w:t>
      </w:r>
      <w:r w:rsidR="00756975">
        <w:rPr>
          <w:rFonts w:ascii="Arial" w:hAnsi="Arial" w:cs="Arial"/>
          <w:b/>
          <w:bCs/>
          <w:color w:val="000000"/>
          <w:sz w:val="22"/>
          <w:szCs w:val="22"/>
        </w:rPr>
        <w:t>Platnost, ú</w:t>
      </w:r>
      <w:r w:rsidR="00542CC8" w:rsidRPr="009F1A77">
        <w:rPr>
          <w:rFonts w:ascii="Arial" w:hAnsi="Arial" w:cs="Arial"/>
          <w:b/>
          <w:bCs/>
          <w:color w:val="000000"/>
          <w:sz w:val="22"/>
          <w:szCs w:val="22"/>
        </w:rPr>
        <w:t>činnost</w:t>
      </w:r>
      <w:r w:rsidR="000D38F0" w:rsidRPr="009F1A77">
        <w:rPr>
          <w:rFonts w:ascii="Arial" w:hAnsi="Arial" w:cs="Arial"/>
          <w:b/>
          <w:bCs/>
          <w:color w:val="000000"/>
          <w:sz w:val="22"/>
          <w:szCs w:val="22"/>
        </w:rPr>
        <w:t xml:space="preserve"> a ukončení</w:t>
      </w:r>
      <w:r w:rsidR="00542CC8" w:rsidRPr="009F1A77">
        <w:rPr>
          <w:rFonts w:ascii="Arial" w:hAnsi="Arial" w:cs="Arial"/>
          <w:b/>
          <w:bCs/>
          <w:color w:val="000000"/>
          <w:sz w:val="22"/>
          <w:szCs w:val="22"/>
        </w:rPr>
        <w:t xml:space="preserve"> Smlouvy</w:t>
      </w:r>
    </w:p>
    <w:tbl>
      <w:tblPr>
        <w:tblW w:w="0" w:type="auto"/>
        <w:tblLook w:val="04A0" w:firstRow="1" w:lastRow="0" w:firstColumn="1" w:lastColumn="0" w:noHBand="0" w:noVBand="1"/>
      </w:tblPr>
      <w:tblGrid>
        <w:gridCol w:w="400"/>
        <w:gridCol w:w="9238"/>
      </w:tblGrid>
      <w:tr w:rsidR="00E14D14" w:rsidRPr="0026385E" w14:paraId="4884FBB2" w14:textId="77777777" w:rsidTr="00A73A35">
        <w:tc>
          <w:tcPr>
            <w:tcW w:w="400" w:type="dxa"/>
            <w:shd w:val="clear" w:color="auto" w:fill="auto"/>
          </w:tcPr>
          <w:p w14:paraId="2C6F541F" w14:textId="77777777" w:rsidR="00E14D14" w:rsidRDefault="00E14D14" w:rsidP="00A73A35">
            <w:pPr>
              <w:pStyle w:val="Style5"/>
              <w:widowControl/>
              <w:spacing w:line="240" w:lineRule="auto"/>
              <w:jc w:val="center"/>
              <w:rPr>
                <w:rFonts w:ascii="Arial" w:hAnsi="Arial" w:cs="Arial"/>
                <w:color w:val="000000"/>
                <w:sz w:val="22"/>
                <w:szCs w:val="22"/>
              </w:rPr>
            </w:pPr>
            <w:r>
              <w:rPr>
                <w:rFonts w:ascii="Arial" w:hAnsi="Arial" w:cs="Arial"/>
                <w:color w:val="000000"/>
                <w:sz w:val="22"/>
                <w:szCs w:val="22"/>
              </w:rPr>
              <w:t>1.</w:t>
            </w:r>
          </w:p>
        </w:tc>
        <w:tc>
          <w:tcPr>
            <w:tcW w:w="9386" w:type="dxa"/>
            <w:shd w:val="clear" w:color="auto" w:fill="auto"/>
          </w:tcPr>
          <w:p w14:paraId="45FAFB3C" w14:textId="01960988" w:rsidR="00E14D14" w:rsidRDefault="00E14D14" w:rsidP="00DD0C52">
            <w:pPr>
              <w:pStyle w:val="Style13"/>
              <w:widowControl/>
              <w:tabs>
                <w:tab w:val="left" w:pos="426"/>
              </w:tabs>
              <w:spacing w:line="240" w:lineRule="auto"/>
              <w:rPr>
                <w:rFonts w:ascii="Arial" w:hAnsi="Arial" w:cs="Arial"/>
                <w:color w:val="000000"/>
                <w:sz w:val="22"/>
                <w:szCs w:val="22"/>
              </w:rPr>
            </w:pPr>
            <w:r w:rsidRPr="009F1A77">
              <w:rPr>
                <w:rFonts w:ascii="Arial" w:hAnsi="Arial" w:cs="Arial"/>
                <w:color w:val="000000"/>
                <w:sz w:val="22"/>
                <w:szCs w:val="22"/>
              </w:rPr>
              <w:t xml:space="preserve">Tato Smlouva se </w:t>
            </w:r>
            <w:r w:rsidRPr="00514BA6">
              <w:rPr>
                <w:rFonts w:ascii="Arial" w:hAnsi="Arial" w:cs="Arial"/>
                <w:sz w:val="22"/>
                <w:szCs w:val="22"/>
              </w:rPr>
              <w:t xml:space="preserve">uzavírá </w:t>
            </w:r>
            <w:r>
              <w:rPr>
                <w:rFonts w:ascii="Arial" w:hAnsi="Arial" w:cs="Arial"/>
                <w:sz w:val="22"/>
                <w:szCs w:val="22"/>
              </w:rPr>
              <w:t xml:space="preserve">na dobu určitou </w:t>
            </w:r>
            <w:r w:rsidRPr="00514BA6">
              <w:rPr>
                <w:rFonts w:ascii="Arial" w:hAnsi="Arial" w:cs="Arial"/>
                <w:sz w:val="22"/>
                <w:szCs w:val="22"/>
              </w:rPr>
              <w:t xml:space="preserve">od </w:t>
            </w:r>
            <w:proofErr w:type="gramStart"/>
            <w:r w:rsidRPr="00D45972">
              <w:rPr>
                <w:rFonts w:ascii="Arial" w:hAnsi="Arial" w:cs="Arial"/>
                <w:sz w:val="22"/>
                <w:szCs w:val="22"/>
              </w:rPr>
              <w:t>01.0</w:t>
            </w:r>
            <w:r w:rsidR="00C01FAA">
              <w:rPr>
                <w:rFonts w:ascii="Arial" w:hAnsi="Arial" w:cs="Arial"/>
                <w:sz w:val="22"/>
                <w:szCs w:val="22"/>
              </w:rPr>
              <w:t>1</w:t>
            </w:r>
            <w:r w:rsidRPr="00D45972">
              <w:rPr>
                <w:rFonts w:ascii="Arial" w:hAnsi="Arial" w:cs="Arial"/>
                <w:sz w:val="22"/>
                <w:szCs w:val="22"/>
              </w:rPr>
              <w:t>.202</w:t>
            </w:r>
            <w:r w:rsidR="00DD0C52">
              <w:rPr>
                <w:rFonts w:ascii="Arial" w:hAnsi="Arial" w:cs="Arial"/>
                <w:sz w:val="22"/>
                <w:szCs w:val="22"/>
              </w:rPr>
              <w:t>6</w:t>
            </w:r>
            <w:proofErr w:type="gramEnd"/>
            <w:r w:rsidRPr="00D45972">
              <w:rPr>
                <w:rFonts w:ascii="Arial" w:hAnsi="Arial" w:cs="Arial"/>
                <w:sz w:val="22"/>
                <w:szCs w:val="22"/>
              </w:rPr>
              <w:t xml:space="preserve"> do 31.12.202</w:t>
            </w:r>
            <w:r w:rsidR="00DD0C52">
              <w:rPr>
                <w:rFonts w:ascii="Arial" w:hAnsi="Arial" w:cs="Arial"/>
                <w:sz w:val="22"/>
                <w:szCs w:val="22"/>
              </w:rPr>
              <w:t>9</w:t>
            </w:r>
            <w:bookmarkStart w:id="0" w:name="_GoBack"/>
            <w:bookmarkEnd w:id="0"/>
            <w:r w:rsidRPr="00D45972">
              <w:rPr>
                <w:rFonts w:ascii="Arial" w:hAnsi="Arial" w:cs="Arial"/>
                <w:sz w:val="22"/>
                <w:szCs w:val="22"/>
              </w:rPr>
              <w:t>.</w:t>
            </w:r>
            <w:r>
              <w:rPr>
                <w:rFonts w:ascii="Arial" w:hAnsi="Arial" w:cs="Arial"/>
                <w:sz w:val="22"/>
                <w:szCs w:val="22"/>
              </w:rPr>
              <w:t xml:space="preserve"> </w:t>
            </w:r>
          </w:p>
        </w:tc>
      </w:tr>
      <w:tr w:rsidR="00E14D14" w:rsidRPr="0026385E" w14:paraId="68C8F72D" w14:textId="77777777" w:rsidTr="00A73A35">
        <w:tc>
          <w:tcPr>
            <w:tcW w:w="400" w:type="dxa"/>
            <w:shd w:val="clear" w:color="auto" w:fill="auto"/>
          </w:tcPr>
          <w:p w14:paraId="30B8BFC5" w14:textId="77777777" w:rsidR="00E14D14" w:rsidRDefault="00E14D14" w:rsidP="00E14D14">
            <w:pPr>
              <w:pStyle w:val="Style5"/>
              <w:widowControl/>
              <w:spacing w:line="240" w:lineRule="auto"/>
              <w:jc w:val="center"/>
              <w:rPr>
                <w:rFonts w:ascii="Arial" w:hAnsi="Arial" w:cs="Arial"/>
                <w:color w:val="000000"/>
                <w:sz w:val="22"/>
                <w:szCs w:val="22"/>
              </w:rPr>
            </w:pPr>
            <w:r>
              <w:rPr>
                <w:rFonts w:ascii="Arial" w:hAnsi="Arial" w:cs="Arial"/>
                <w:color w:val="000000"/>
                <w:sz w:val="22"/>
                <w:szCs w:val="22"/>
              </w:rPr>
              <w:t>2.</w:t>
            </w:r>
          </w:p>
        </w:tc>
        <w:tc>
          <w:tcPr>
            <w:tcW w:w="9386" w:type="dxa"/>
            <w:shd w:val="clear" w:color="auto" w:fill="auto"/>
          </w:tcPr>
          <w:p w14:paraId="3AA1B5D1" w14:textId="77777777" w:rsidR="00E14D14" w:rsidRPr="00E14D14" w:rsidRDefault="00E14D14" w:rsidP="00E14D14">
            <w:pPr>
              <w:pStyle w:val="Style13"/>
              <w:widowControl/>
              <w:tabs>
                <w:tab w:val="left" w:pos="426"/>
                <w:tab w:val="left" w:pos="714"/>
              </w:tabs>
              <w:spacing w:line="240" w:lineRule="auto"/>
              <w:rPr>
                <w:rFonts w:ascii="Arial" w:hAnsi="Arial" w:cs="Arial"/>
                <w:sz w:val="22"/>
                <w:szCs w:val="22"/>
              </w:rPr>
            </w:pPr>
            <w:r>
              <w:rPr>
                <w:rFonts w:ascii="Arial" w:hAnsi="Arial" w:cs="Arial"/>
                <w:sz w:val="22"/>
                <w:szCs w:val="22"/>
              </w:rPr>
              <w:t>Smlouva nabývá platnosti dnem podpisu smluvních stran. Účinnosti nabude dnem zveřejnění v registru smluv podle zákona č. 340/2015 Sb. „Z</w:t>
            </w:r>
            <w:r w:rsidRPr="00AD7820">
              <w:rPr>
                <w:rFonts w:ascii="Arial" w:hAnsi="Arial" w:cs="Arial"/>
                <w:sz w:val="22"/>
                <w:szCs w:val="22"/>
              </w:rPr>
              <w:t xml:space="preserve">ákon o registru smluv“ </w:t>
            </w:r>
            <w:r>
              <w:rPr>
                <w:rFonts w:ascii="Arial" w:hAnsi="Arial" w:cs="Arial"/>
                <w:sz w:val="22"/>
                <w:szCs w:val="22"/>
              </w:rPr>
              <w:t xml:space="preserve">neboť </w:t>
            </w:r>
            <w:r w:rsidRPr="00AD7820">
              <w:rPr>
                <w:rFonts w:ascii="Arial" w:hAnsi="Arial" w:cs="Arial"/>
                <w:sz w:val="22"/>
                <w:szCs w:val="22"/>
              </w:rPr>
              <w:t>dle ustanovení § 6 a § 7 tohoto zákona</w:t>
            </w:r>
            <w:r>
              <w:rPr>
                <w:rFonts w:ascii="Arial" w:hAnsi="Arial" w:cs="Arial"/>
                <w:sz w:val="22"/>
                <w:szCs w:val="22"/>
              </w:rPr>
              <w:t xml:space="preserve"> </w:t>
            </w:r>
            <w:r w:rsidRPr="00AD7820">
              <w:rPr>
                <w:rFonts w:ascii="Arial" w:hAnsi="Arial" w:cs="Arial"/>
                <w:sz w:val="22"/>
                <w:szCs w:val="22"/>
              </w:rPr>
              <w:t xml:space="preserve">smlouva nenabývá účinnosti před jejím uveřejněním a není-li uveřejněna ani do tří měsíců od svého uzavření, </w:t>
            </w:r>
            <w:r>
              <w:rPr>
                <w:rFonts w:ascii="Arial" w:hAnsi="Arial" w:cs="Arial"/>
                <w:sz w:val="22"/>
                <w:szCs w:val="22"/>
              </w:rPr>
              <w:t xml:space="preserve">pak </w:t>
            </w:r>
            <w:r w:rsidRPr="00AD7820">
              <w:rPr>
                <w:rFonts w:ascii="Arial" w:hAnsi="Arial" w:cs="Arial"/>
                <w:sz w:val="22"/>
                <w:szCs w:val="22"/>
              </w:rPr>
              <w:t>pozbývá platnosti od svého uzavření.</w:t>
            </w:r>
            <w:r>
              <w:rPr>
                <w:rFonts w:ascii="Arial" w:hAnsi="Arial" w:cs="Arial"/>
                <w:sz w:val="22"/>
                <w:szCs w:val="22"/>
              </w:rPr>
              <w:t xml:space="preserve"> Uveřejnění v registru smluv zajistí objednatel</w:t>
            </w:r>
            <w:r w:rsidR="004E7B98">
              <w:rPr>
                <w:rFonts w:ascii="Arial" w:hAnsi="Arial" w:cs="Arial"/>
                <w:sz w:val="22"/>
                <w:szCs w:val="22"/>
              </w:rPr>
              <w:t>.</w:t>
            </w:r>
          </w:p>
        </w:tc>
      </w:tr>
      <w:tr w:rsidR="00E14D14" w:rsidRPr="0026385E" w14:paraId="7B0E879C" w14:textId="77777777" w:rsidTr="00A73A35">
        <w:tc>
          <w:tcPr>
            <w:tcW w:w="400" w:type="dxa"/>
            <w:shd w:val="clear" w:color="auto" w:fill="auto"/>
          </w:tcPr>
          <w:p w14:paraId="00BF7AE7" w14:textId="77777777" w:rsidR="00E14D14" w:rsidRDefault="00E14D14" w:rsidP="00E14D14">
            <w:pPr>
              <w:pStyle w:val="Style5"/>
              <w:widowControl/>
              <w:spacing w:line="240" w:lineRule="auto"/>
              <w:jc w:val="center"/>
              <w:rPr>
                <w:rFonts w:ascii="Arial" w:hAnsi="Arial" w:cs="Arial"/>
                <w:color w:val="000000"/>
                <w:sz w:val="22"/>
                <w:szCs w:val="22"/>
              </w:rPr>
            </w:pPr>
            <w:r>
              <w:rPr>
                <w:rFonts w:ascii="Arial" w:hAnsi="Arial" w:cs="Arial"/>
                <w:color w:val="000000"/>
                <w:sz w:val="22"/>
                <w:szCs w:val="22"/>
              </w:rPr>
              <w:t>3.</w:t>
            </w:r>
          </w:p>
        </w:tc>
        <w:tc>
          <w:tcPr>
            <w:tcW w:w="9386" w:type="dxa"/>
            <w:shd w:val="clear" w:color="auto" w:fill="auto"/>
          </w:tcPr>
          <w:p w14:paraId="4CDAA591" w14:textId="77777777" w:rsidR="00E14D14" w:rsidRDefault="00E14D14" w:rsidP="00E14D14">
            <w:pPr>
              <w:pStyle w:val="Style13"/>
              <w:widowControl/>
              <w:tabs>
                <w:tab w:val="left" w:pos="426"/>
                <w:tab w:val="left" w:pos="714"/>
              </w:tabs>
              <w:spacing w:line="240" w:lineRule="auto"/>
              <w:rPr>
                <w:rFonts w:ascii="Arial" w:hAnsi="Arial" w:cs="Arial"/>
                <w:color w:val="000000"/>
                <w:sz w:val="22"/>
                <w:szCs w:val="22"/>
              </w:rPr>
            </w:pPr>
            <w:r w:rsidRPr="00AD7820">
              <w:rPr>
                <w:rFonts w:ascii="Arial" w:hAnsi="Arial" w:cs="Arial"/>
                <w:sz w:val="22"/>
                <w:szCs w:val="22"/>
              </w:rPr>
              <w:t>Tuto smlouvu lze měnit jen vzájemnou dohodou smluvních stran, a to pouze formou písemných a číslovaných dodatků. Potvrdit tyto dodatky jsou oprávněni výhradně statutární zástupci obou smluvních stran nebo osoby jimi zplnomocněné</w:t>
            </w:r>
            <w:r>
              <w:rPr>
                <w:rFonts w:ascii="Arial" w:hAnsi="Arial" w:cs="Arial"/>
                <w:sz w:val="22"/>
                <w:szCs w:val="22"/>
              </w:rPr>
              <w:t>.</w:t>
            </w:r>
          </w:p>
        </w:tc>
      </w:tr>
      <w:tr w:rsidR="00E14D14" w:rsidRPr="0026385E" w14:paraId="1601E613" w14:textId="77777777" w:rsidTr="00A73A35">
        <w:tc>
          <w:tcPr>
            <w:tcW w:w="400" w:type="dxa"/>
            <w:shd w:val="clear" w:color="auto" w:fill="auto"/>
          </w:tcPr>
          <w:p w14:paraId="77757277" w14:textId="77777777" w:rsidR="00E14D14" w:rsidRDefault="00E14D14" w:rsidP="00E14D14">
            <w:pPr>
              <w:pStyle w:val="Style5"/>
              <w:widowControl/>
              <w:spacing w:line="240" w:lineRule="auto"/>
              <w:jc w:val="center"/>
              <w:rPr>
                <w:rFonts w:ascii="Arial" w:hAnsi="Arial" w:cs="Arial"/>
                <w:color w:val="000000"/>
                <w:sz w:val="22"/>
                <w:szCs w:val="22"/>
              </w:rPr>
            </w:pPr>
            <w:r>
              <w:rPr>
                <w:rFonts w:ascii="Arial" w:hAnsi="Arial" w:cs="Arial"/>
                <w:color w:val="000000"/>
                <w:sz w:val="22"/>
                <w:szCs w:val="22"/>
              </w:rPr>
              <w:lastRenderedPageBreak/>
              <w:t>4.</w:t>
            </w:r>
          </w:p>
        </w:tc>
        <w:tc>
          <w:tcPr>
            <w:tcW w:w="9386" w:type="dxa"/>
            <w:shd w:val="clear" w:color="auto" w:fill="auto"/>
          </w:tcPr>
          <w:p w14:paraId="6FB536BD" w14:textId="77777777" w:rsidR="00E14D14" w:rsidRDefault="00E14D14" w:rsidP="00E14D14">
            <w:pPr>
              <w:pStyle w:val="Style13"/>
              <w:widowControl/>
              <w:tabs>
                <w:tab w:val="left" w:pos="426"/>
                <w:tab w:val="left" w:pos="714"/>
              </w:tabs>
              <w:spacing w:line="240" w:lineRule="auto"/>
              <w:rPr>
                <w:rFonts w:ascii="Arial" w:hAnsi="Arial" w:cs="Arial"/>
                <w:color w:val="000000"/>
                <w:sz w:val="22"/>
                <w:szCs w:val="22"/>
              </w:rPr>
            </w:pPr>
            <w:r w:rsidRPr="00514BA6">
              <w:rPr>
                <w:rFonts w:ascii="Arial" w:hAnsi="Arial" w:cs="Arial"/>
                <w:sz w:val="22"/>
                <w:szCs w:val="22"/>
              </w:rPr>
              <w:t>Smlouvu lze písemně vypovědět ve tříměsíční výpovědní lhůtě, jejíž běh počíná prvním dnem kalendářního měsíce následujícího</w:t>
            </w:r>
            <w:r w:rsidRPr="009F1A77">
              <w:rPr>
                <w:rFonts w:ascii="Arial" w:hAnsi="Arial" w:cs="Arial"/>
                <w:color w:val="000000"/>
                <w:sz w:val="22"/>
                <w:szCs w:val="22"/>
              </w:rPr>
              <w:t xml:space="preserve"> po kalendářním měsíci, v němž byla výpověď druhé Straně doručena.</w:t>
            </w:r>
            <w:r w:rsidRPr="009F1A77">
              <w:rPr>
                <w:rStyle w:val="FontStyle25"/>
                <w:rFonts w:ascii="Arial" w:hAnsi="Arial" w:cs="Arial"/>
              </w:rPr>
              <w:t xml:space="preserve"> </w:t>
            </w:r>
          </w:p>
        </w:tc>
      </w:tr>
      <w:tr w:rsidR="00E14D14" w:rsidRPr="007414E1" w14:paraId="3DE3E49C" w14:textId="77777777" w:rsidTr="00A73A35">
        <w:tc>
          <w:tcPr>
            <w:tcW w:w="400" w:type="dxa"/>
            <w:shd w:val="clear" w:color="auto" w:fill="auto"/>
          </w:tcPr>
          <w:p w14:paraId="61E432A7" w14:textId="77777777" w:rsidR="006B4754" w:rsidRPr="007414E1" w:rsidRDefault="00E14D14" w:rsidP="00E14D14">
            <w:pPr>
              <w:pStyle w:val="Style5"/>
              <w:widowControl/>
              <w:spacing w:line="240" w:lineRule="auto"/>
              <w:jc w:val="center"/>
              <w:rPr>
                <w:rFonts w:ascii="Arial" w:hAnsi="Arial" w:cs="Arial"/>
                <w:sz w:val="22"/>
                <w:szCs w:val="22"/>
              </w:rPr>
            </w:pPr>
            <w:r w:rsidRPr="007414E1">
              <w:rPr>
                <w:rFonts w:ascii="Arial" w:hAnsi="Arial" w:cs="Arial"/>
                <w:sz w:val="22"/>
                <w:szCs w:val="22"/>
              </w:rPr>
              <w:t>5</w:t>
            </w:r>
            <w:r w:rsidR="006B4754" w:rsidRPr="007414E1">
              <w:rPr>
                <w:rFonts w:ascii="Arial" w:hAnsi="Arial" w:cs="Arial"/>
                <w:sz w:val="22"/>
                <w:szCs w:val="22"/>
              </w:rPr>
              <w:t>.</w:t>
            </w:r>
          </w:p>
        </w:tc>
        <w:tc>
          <w:tcPr>
            <w:tcW w:w="9386" w:type="dxa"/>
            <w:shd w:val="clear" w:color="auto" w:fill="auto"/>
          </w:tcPr>
          <w:p w14:paraId="0A782303" w14:textId="77777777" w:rsidR="006B4754" w:rsidRPr="007414E1" w:rsidRDefault="006B4754" w:rsidP="00E14D14">
            <w:pPr>
              <w:pStyle w:val="Style13"/>
              <w:widowControl/>
              <w:tabs>
                <w:tab w:val="left" w:pos="426"/>
              </w:tabs>
              <w:spacing w:line="240" w:lineRule="auto"/>
              <w:rPr>
                <w:rFonts w:ascii="Arial" w:hAnsi="Arial" w:cs="Arial"/>
                <w:sz w:val="22"/>
                <w:szCs w:val="22"/>
              </w:rPr>
            </w:pPr>
            <w:r w:rsidRPr="007414E1">
              <w:rPr>
                <w:rFonts w:ascii="Arial" w:hAnsi="Arial" w:cs="Arial"/>
                <w:sz w:val="22"/>
                <w:szCs w:val="22"/>
              </w:rPr>
              <w:t>Jednotlivé veřejné zakázky malého rozsahu dle článku I. odst. 4 mohou být zadány pouze po dobu platnosti Smlouvy, výjimku tvoří veřejná zakázka zadaná poslední tři dny platnosti Smlouvy, kdy s ohledem na reakční dobu může odstranění vady přesahovat platnost Smlouvy.</w:t>
            </w:r>
          </w:p>
        </w:tc>
      </w:tr>
    </w:tbl>
    <w:p w14:paraId="4631AF08" w14:textId="77777777" w:rsidR="00290C78" w:rsidRPr="00290C78" w:rsidRDefault="00290C78" w:rsidP="00290C78">
      <w:pPr>
        <w:pStyle w:val="Style7"/>
        <w:widowControl/>
        <w:spacing w:line="240" w:lineRule="auto"/>
        <w:ind w:right="68"/>
        <w:jc w:val="center"/>
        <w:rPr>
          <w:rFonts w:ascii="Arial" w:hAnsi="Arial" w:cs="Arial"/>
          <w:b/>
          <w:bCs/>
          <w:color w:val="000000"/>
          <w:sz w:val="22"/>
          <w:szCs w:val="22"/>
        </w:rPr>
      </w:pPr>
    </w:p>
    <w:p w14:paraId="6E371884" w14:textId="6D6BF21F" w:rsidR="002C4261" w:rsidRDefault="00312F1A" w:rsidP="00670AD7">
      <w:pPr>
        <w:pStyle w:val="Style13"/>
        <w:tabs>
          <w:tab w:val="left" w:pos="426"/>
          <w:tab w:val="left" w:pos="714"/>
        </w:tabs>
        <w:spacing w:line="240" w:lineRule="auto"/>
        <w:jc w:val="center"/>
        <w:rPr>
          <w:rFonts w:ascii="Arial" w:hAnsi="Arial" w:cs="Arial"/>
          <w:b/>
          <w:sz w:val="22"/>
          <w:szCs w:val="22"/>
        </w:rPr>
      </w:pPr>
      <w:r w:rsidRPr="00987FE7">
        <w:rPr>
          <w:rFonts w:ascii="Arial" w:hAnsi="Arial" w:cs="Arial"/>
          <w:b/>
          <w:sz w:val="22"/>
          <w:szCs w:val="22"/>
        </w:rPr>
        <w:t>V</w:t>
      </w:r>
      <w:r>
        <w:rPr>
          <w:rFonts w:ascii="Arial" w:hAnsi="Arial" w:cs="Arial"/>
          <w:b/>
          <w:sz w:val="22"/>
          <w:szCs w:val="22"/>
        </w:rPr>
        <w:t>I</w:t>
      </w:r>
      <w:r w:rsidRPr="00987FE7">
        <w:rPr>
          <w:rFonts w:ascii="Arial" w:hAnsi="Arial" w:cs="Arial"/>
          <w:b/>
          <w:sz w:val="22"/>
          <w:szCs w:val="22"/>
        </w:rPr>
        <w:t>.</w:t>
      </w:r>
      <w:r w:rsidR="00E14D14">
        <w:rPr>
          <w:rFonts w:ascii="Arial" w:hAnsi="Arial" w:cs="Arial"/>
          <w:b/>
          <w:sz w:val="22"/>
          <w:szCs w:val="22"/>
        </w:rPr>
        <w:t xml:space="preserve"> </w:t>
      </w:r>
      <w:r w:rsidRPr="00312F1A">
        <w:rPr>
          <w:rFonts w:ascii="Arial" w:hAnsi="Arial" w:cs="Arial"/>
          <w:b/>
          <w:sz w:val="22"/>
          <w:szCs w:val="22"/>
        </w:rPr>
        <w:t>Záruky</w:t>
      </w:r>
    </w:p>
    <w:tbl>
      <w:tblPr>
        <w:tblW w:w="0" w:type="auto"/>
        <w:tblLook w:val="04A0" w:firstRow="1" w:lastRow="0" w:firstColumn="1" w:lastColumn="0" w:noHBand="0" w:noVBand="1"/>
      </w:tblPr>
      <w:tblGrid>
        <w:gridCol w:w="400"/>
        <w:gridCol w:w="9238"/>
      </w:tblGrid>
      <w:tr w:rsidR="00E14D14" w:rsidRPr="00E14D14" w14:paraId="238FADCD" w14:textId="77777777" w:rsidTr="00A73A35">
        <w:tc>
          <w:tcPr>
            <w:tcW w:w="400" w:type="dxa"/>
            <w:shd w:val="clear" w:color="auto" w:fill="auto"/>
          </w:tcPr>
          <w:p w14:paraId="52B47152" w14:textId="77777777" w:rsidR="00E14D14" w:rsidRPr="00E14D14" w:rsidRDefault="00E14D14" w:rsidP="00A73A35">
            <w:pPr>
              <w:pStyle w:val="Style5"/>
              <w:widowControl/>
              <w:spacing w:line="240" w:lineRule="auto"/>
              <w:jc w:val="center"/>
              <w:rPr>
                <w:rFonts w:ascii="Arial" w:hAnsi="Arial" w:cs="Arial"/>
                <w:sz w:val="22"/>
                <w:szCs w:val="22"/>
              </w:rPr>
            </w:pPr>
            <w:r w:rsidRPr="00E14D14">
              <w:rPr>
                <w:rFonts w:ascii="Arial" w:hAnsi="Arial" w:cs="Arial"/>
                <w:sz w:val="22"/>
                <w:szCs w:val="22"/>
              </w:rPr>
              <w:t>1.</w:t>
            </w:r>
          </w:p>
        </w:tc>
        <w:tc>
          <w:tcPr>
            <w:tcW w:w="9386" w:type="dxa"/>
            <w:shd w:val="clear" w:color="auto" w:fill="auto"/>
          </w:tcPr>
          <w:p w14:paraId="6F6C29E2" w14:textId="77777777" w:rsidR="00E14D14" w:rsidRPr="00E14D14" w:rsidRDefault="00E14D14" w:rsidP="00E14D14">
            <w:pPr>
              <w:pStyle w:val="Style13"/>
              <w:widowControl/>
              <w:tabs>
                <w:tab w:val="left" w:pos="426"/>
                <w:tab w:val="left" w:pos="714"/>
              </w:tabs>
              <w:spacing w:line="240" w:lineRule="auto"/>
              <w:rPr>
                <w:rFonts w:ascii="Arial" w:hAnsi="Arial" w:cs="Arial"/>
                <w:sz w:val="22"/>
                <w:szCs w:val="22"/>
              </w:rPr>
            </w:pPr>
            <w:r w:rsidRPr="00E14D14">
              <w:rPr>
                <w:rFonts w:ascii="Arial" w:hAnsi="Arial" w:cs="Arial"/>
                <w:sz w:val="22"/>
                <w:szCs w:val="22"/>
              </w:rPr>
              <w:t xml:space="preserve">Poskytovatel poskytuje objednateli záruku na poskytované služby v délce </w:t>
            </w:r>
            <w:r>
              <w:rPr>
                <w:rFonts w:ascii="Arial" w:hAnsi="Arial" w:cs="Arial"/>
                <w:sz w:val="22"/>
                <w:szCs w:val="22"/>
              </w:rPr>
              <w:t>24</w:t>
            </w:r>
            <w:r w:rsidRPr="00E14D14">
              <w:rPr>
                <w:rFonts w:ascii="Arial" w:hAnsi="Arial" w:cs="Arial"/>
                <w:sz w:val="22"/>
                <w:szCs w:val="22"/>
              </w:rPr>
              <w:t xml:space="preserve"> měsíců. </w:t>
            </w:r>
          </w:p>
        </w:tc>
      </w:tr>
    </w:tbl>
    <w:p w14:paraId="386ADA3D" w14:textId="77777777" w:rsidR="00670AD7" w:rsidRDefault="00670AD7" w:rsidP="00290C78">
      <w:pPr>
        <w:pStyle w:val="Style13"/>
        <w:tabs>
          <w:tab w:val="left" w:pos="426"/>
        </w:tabs>
        <w:spacing w:line="240" w:lineRule="auto"/>
        <w:ind w:left="425" w:hanging="425"/>
        <w:jc w:val="center"/>
        <w:rPr>
          <w:rFonts w:ascii="Arial" w:hAnsi="Arial" w:cs="Arial"/>
          <w:b/>
          <w:sz w:val="22"/>
          <w:szCs w:val="22"/>
        </w:rPr>
      </w:pPr>
    </w:p>
    <w:p w14:paraId="0126C480" w14:textId="77777777" w:rsidR="002C4261" w:rsidRDefault="002C4261" w:rsidP="00670AD7">
      <w:pPr>
        <w:pStyle w:val="Style13"/>
        <w:tabs>
          <w:tab w:val="left" w:pos="426"/>
        </w:tabs>
        <w:spacing w:line="240" w:lineRule="auto"/>
        <w:ind w:left="425" w:hanging="425"/>
        <w:jc w:val="center"/>
        <w:rPr>
          <w:rFonts w:ascii="Arial" w:hAnsi="Arial" w:cs="Arial"/>
          <w:b/>
          <w:sz w:val="22"/>
          <w:szCs w:val="22"/>
        </w:rPr>
      </w:pPr>
      <w:r w:rsidRPr="00987FE7">
        <w:rPr>
          <w:rFonts w:ascii="Arial" w:hAnsi="Arial" w:cs="Arial"/>
          <w:b/>
          <w:sz w:val="22"/>
          <w:szCs w:val="22"/>
        </w:rPr>
        <w:t>V</w:t>
      </w:r>
      <w:r w:rsidR="00312F1A">
        <w:rPr>
          <w:rFonts w:ascii="Arial" w:hAnsi="Arial" w:cs="Arial"/>
          <w:b/>
          <w:sz w:val="22"/>
          <w:szCs w:val="22"/>
        </w:rPr>
        <w:t>I</w:t>
      </w:r>
      <w:r w:rsidR="001F68D2">
        <w:rPr>
          <w:rFonts w:ascii="Arial" w:hAnsi="Arial" w:cs="Arial"/>
          <w:b/>
          <w:sz w:val="22"/>
          <w:szCs w:val="22"/>
        </w:rPr>
        <w:t>I</w:t>
      </w:r>
      <w:r w:rsidRPr="00987FE7">
        <w:rPr>
          <w:rFonts w:ascii="Arial" w:hAnsi="Arial" w:cs="Arial"/>
          <w:b/>
          <w:sz w:val="22"/>
          <w:szCs w:val="22"/>
        </w:rPr>
        <w:t>I.</w:t>
      </w:r>
      <w:r w:rsidR="00E14D14">
        <w:rPr>
          <w:rFonts w:ascii="Arial" w:hAnsi="Arial" w:cs="Arial"/>
          <w:b/>
          <w:sz w:val="22"/>
          <w:szCs w:val="22"/>
        </w:rPr>
        <w:t xml:space="preserve"> </w:t>
      </w:r>
      <w:r w:rsidR="001F68D2">
        <w:rPr>
          <w:rFonts w:ascii="Arial" w:hAnsi="Arial" w:cs="Arial"/>
          <w:b/>
          <w:sz w:val="22"/>
          <w:szCs w:val="22"/>
        </w:rPr>
        <w:t>Odpovědnost, sankce</w:t>
      </w:r>
    </w:p>
    <w:tbl>
      <w:tblPr>
        <w:tblW w:w="0" w:type="auto"/>
        <w:tblLook w:val="04A0" w:firstRow="1" w:lastRow="0" w:firstColumn="1" w:lastColumn="0" w:noHBand="0" w:noVBand="1"/>
      </w:tblPr>
      <w:tblGrid>
        <w:gridCol w:w="400"/>
        <w:gridCol w:w="9238"/>
      </w:tblGrid>
      <w:tr w:rsidR="00E14D14" w:rsidRPr="00E14D14" w14:paraId="3F401588" w14:textId="77777777" w:rsidTr="00A73A35">
        <w:tc>
          <w:tcPr>
            <w:tcW w:w="400" w:type="dxa"/>
            <w:shd w:val="clear" w:color="auto" w:fill="auto"/>
          </w:tcPr>
          <w:p w14:paraId="474D11EE" w14:textId="77777777" w:rsidR="00E14D14" w:rsidRPr="00E14D14" w:rsidRDefault="00E14D14" w:rsidP="00A73A35">
            <w:pPr>
              <w:pStyle w:val="Style5"/>
              <w:widowControl/>
              <w:spacing w:line="240" w:lineRule="auto"/>
              <w:jc w:val="center"/>
              <w:rPr>
                <w:rFonts w:ascii="Arial" w:hAnsi="Arial" w:cs="Arial"/>
                <w:sz w:val="22"/>
                <w:szCs w:val="22"/>
              </w:rPr>
            </w:pPr>
            <w:r w:rsidRPr="00E14D14">
              <w:rPr>
                <w:rFonts w:ascii="Arial" w:hAnsi="Arial" w:cs="Arial"/>
                <w:sz w:val="22"/>
                <w:szCs w:val="22"/>
              </w:rPr>
              <w:t>1.</w:t>
            </w:r>
          </w:p>
        </w:tc>
        <w:tc>
          <w:tcPr>
            <w:tcW w:w="9386" w:type="dxa"/>
            <w:shd w:val="clear" w:color="auto" w:fill="auto"/>
          </w:tcPr>
          <w:p w14:paraId="72B5B079" w14:textId="77777777" w:rsidR="00E14D14" w:rsidRPr="00E14D14" w:rsidRDefault="00E14D14" w:rsidP="00E14D14">
            <w:pPr>
              <w:pStyle w:val="Style13"/>
              <w:widowControl/>
              <w:tabs>
                <w:tab w:val="left" w:pos="426"/>
                <w:tab w:val="left" w:pos="714"/>
              </w:tabs>
              <w:spacing w:line="240" w:lineRule="auto"/>
              <w:rPr>
                <w:rFonts w:ascii="Arial" w:hAnsi="Arial" w:cs="Arial"/>
                <w:sz w:val="22"/>
                <w:szCs w:val="22"/>
              </w:rPr>
            </w:pPr>
            <w:r w:rsidRPr="001F68D2">
              <w:rPr>
                <w:rFonts w:ascii="Arial" w:hAnsi="Arial" w:cs="Arial"/>
                <w:sz w:val="22"/>
                <w:szCs w:val="22"/>
              </w:rPr>
              <w:t xml:space="preserve">Poskytovatel odpovídá za veškeré škody a nemajetkové újmy, které vzniknou Objednateli v důsledku porušení </w:t>
            </w:r>
            <w:r>
              <w:rPr>
                <w:rFonts w:ascii="Arial" w:hAnsi="Arial" w:cs="Arial"/>
                <w:sz w:val="22"/>
                <w:szCs w:val="22"/>
              </w:rPr>
              <w:t>závazků a povinností Poskytovatele vyplývajících z této S</w:t>
            </w:r>
            <w:r w:rsidRPr="001F68D2">
              <w:rPr>
                <w:rFonts w:ascii="Arial" w:hAnsi="Arial" w:cs="Arial"/>
                <w:sz w:val="22"/>
                <w:szCs w:val="22"/>
              </w:rPr>
              <w:t>mlouvy. Poskytovatel je povinen nahradit takto vzniklou škodu a nemajetkovou újmu v plném rozsahu, včetně případných sankcí udělených Objednateli orgány veřejné moci, jejichž příčinou bylo porušení povinností Poskytovatele dle této smlouvy.</w:t>
            </w:r>
          </w:p>
        </w:tc>
      </w:tr>
      <w:tr w:rsidR="00E14D14" w:rsidRPr="00E14D14" w14:paraId="18D2B787" w14:textId="77777777" w:rsidTr="00A73A35">
        <w:tc>
          <w:tcPr>
            <w:tcW w:w="400" w:type="dxa"/>
            <w:shd w:val="clear" w:color="auto" w:fill="auto"/>
          </w:tcPr>
          <w:p w14:paraId="1886DAC0" w14:textId="77777777" w:rsidR="00E14D14" w:rsidRPr="00E14D14" w:rsidRDefault="00E14D14" w:rsidP="00E14D14">
            <w:pPr>
              <w:pStyle w:val="Style13"/>
              <w:widowControl/>
              <w:tabs>
                <w:tab w:val="left" w:pos="426"/>
                <w:tab w:val="left" w:pos="714"/>
              </w:tabs>
              <w:spacing w:line="240" w:lineRule="auto"/>
              <w:rPr>
                <w:rFonts w:ascii="Arial" w:hAnsi="Arial" w:cs="Arial"/>
                <w:sz w:val="22"/>
                <w:szCs w:val="22"/>
              </w:rPr>
            </w:pPr>
            <w:r>
              <w:rPr>
                <w:rFonts w:ascii="Arial" w:hAnsi="Arial" w:cs="Arial"/>
                <w:sz w:val="22"/>
                <w:szCs w:val="22"/>
              </w:rPr>
              <w:t>2.</w:t>
            </w:r>
          </w:p>
        </w:tc>
        <w:tc>
          <w:tcPr>
            <w:tcW w:w="9386" w:type="dxa"/>
            <w:shd w:val="clear" w:color="auto" w:fill="auto"/>
          </w:tcPr>
          <w:p w14:paraId="0882B126" w14:textId="77777777" w:rsidR="002F61CF" w:rsidRPr="001F68D2" w:rsidRDefault="00E14D14" w:rsidP="002F61CF">
            <w:pPr>
              <w:pStyle w:val="Style13"/>
              <w:widowControl/>
              <w:tabs>
                <w:tab w:val="left" w:pos="426"/>
                <w:tab w:val="left" w:pos="714"/>
              </w:tabs>
              <w:spacing w:line="240" w:lineRule="auto"/>
              <w:rPr>
                <w:rFonts w:ascii="Arial" w:hAnsi="Arial" w:cs="Arial"/>
                <w:sz w:val="22"/>
                <w:szCs w:val="22"/>
              </w:rPr>
            </w:pPr>
            <w:r w:rsidRPr="001F68D2">
              <w:rPr>
                <w:rFonts w:ascii="Arial" w:hAnsi="Arial" w:cs="Arial"/>
                <w:sz w:val="22"/>
                <w:szCs w:val="22"/>
              </w:rPr>
              <w:t>Dostane-li se Poskytovatel do prodlení s</w:t>
            </w:r>
            <w:r>
              <w:rPr>
                <w:rFonts w:ascii="Arial" w:hAnsi="Arial" w:cs="Arial"/>
                <w:sz w:val="22"/>
                <w:szCs w:val="22"/>
              </w:rPr>
              <w:t> odstraněním závad ve lhůtách vyplývají</w:t>
            </w:r>
            <w:r w:rsidR="002F61CF">
              <w:rPr>
                <w:rFonts w:ascii="Arial" w:hAnsi="Arial" w:cs="Arial"/>
                <w:sz w:val="22"/>
                <w:szCs w:val="22"/>
              </w:rPr>
              <w:t>cí</w:t>
            </w:r>
            <w:r>
              <w:rPr>
                <w:rFonts w:ascii="Arial" w:hAnsi="Arial" w:cs="Arial"/>
                <w:sz w:val="22"/>
                <w:szCs w:val="22"/>
              </w:rPr>
              <w:t>ch s ustanovení čl. III. odst. 3, písm. c), je P</w:t>
            </w:r>
            <w:r w:rsidRPr="001F68D2">
              <w:rPr>
                <w:rFonts w:ascii="Arial" w:hAnsi="Arial" w:cs="Arial"/>
                <w:sz w:val="22"/>
                <w:szCs w:val="22"/>
              </w:rPr>
              <w:t xml:space="preserve">oskytovatel povinen uhradit Objednateli </w:t>
            </w:r>
            <w:r w:rsidR="002F61CF">
              <w:rPr>
                <w:rFonts w:ascii="Arial" w:hAnsi="Arial" w:cs="Arial"/>
                <w:sz w:val="22"/>
                <w:szCs w:val="22"/>
              </w:rPr>
              <w:t xml:space="preserve">jednorázovou </w:t>
            </w:r>
            <w:r w:rsidRPr="001F68D2">
              <w:rPr>
                <w:rFonts w:ascii="Arial" w:hAnsi="Arial" w:cs="Arial"/>
                <w:sz w:val="22"/>
                <w:szCs w:val="22"/>
              </w:rPr>
              <w:t>smluvn</w:t>
            </w:r>
            <w:r w:rsidRPr="001F68D2">
              <w:rPr>
                <w:rFonts w:ascii="Arial" w:hAnsi="Arial" w:cs="Arial" w:hint="eastAsia"/>
                <w:sz w:val="22"/>
                <w:szCs w:val="22"/>
              </w:rPr>
              <w:t>í</w:t>
            </w:r>
            <w:r w:rsidRPr="001F68D2">
              <w:rPr>
                <w:rFonts w:ascii="Arial" w:hAnsi="Arial" w:cs="Arial"/>
                <w:sz w:val="22"/>
                <w:szCs w:val="22"/>
              </w:rPr>
              <w:t xml:space="preserve"> pokutu ve v</w:t>
            </w:r>
            <w:r w:rsidRPr="001F68D2">
              <w:rPr>
                <w:rFonts w:ascii="Arial" w:hAnsi="Arial" w:cs="Arial" w:hint="eastAsia"/>
                <w:sz w:val="22"/>
                <w:szCs w:val="22"/>
              </w:rPr>
              <w:t>ýš</w:t>
            </w:r>
            <w:r w:rsidRPr="001F68D2">
              <w:rPr>
                <w:rFonts w:ascii="Arial" w:hAnsi="Arial" w:cs="Arial"/>
                <w:sz w:val="22"/>
                <w:szCs w:val="22"/>
              </w:rPr>
              <w:t>i</w:t>
            </w:r>
            <w:r>
              <w:rPr>
                <w:rFonts w:ascii="Arial" w:hAnsi="Arial" w:cs="Arial"/>
                <w:sz w:val="22"/>
                <w:szCs w:val="22"/>
              </w:rPr>
              <w:t xml:space="preserve"> </w:t>
            </w:r>
            <w:r w:rsidR="002F61CF">
              <w:rPr>
                <w:rFonts w:ascii="Arial" w:hAnsi="Arial" w:cs="Arial"/>
                <w:sz w:val="22"/>
                <w:szCs w:val="22"/>
              </w:rPr>
              <w:t>3.000 Kč za každou závadu.</w:t>
            </w:r>
            <w:r w:rsidR="002F61CF" w:rsidRPr="00AD7820">
              <w:rPr>
                <w:rFonts w:ascii="Arial" w:hAnsi="Arial" w:cs="Arial"/>
                <w:sz w:val="22"/>
                <w:szCs w:val="22"/>
              </w:rPr>
              <w:t xml:space="preserve"> </w:t>
            </w:r>
            <w:r w:rsidR="002F61CF">
              <w:rPr>
                <w:rFonts w:ascii="Arial" w:hAnsi="Arial" w:cs="Arial"/>
                <w:sz w:val="22"/>
                <w:szCs w:val="22"/>
              </w:rPr>
              <w:t xml:space="preserve">Objednatel je </w:t>
            </w:r>
            <w:r w:rsidR="002F61CF" w:rsidRPr="00AD7820">
              <w:rPr>
                <w:rFonts w:ascii="Arial" w:hAnsi="Arial" w:cs="Arial"/>
                <w:sz w:val="22"/>
                <w:szCs w:val="22"/>
              </w:rPr>
              <w:t xml:space="preserve">oprávněn o tuto částku snížit proplacení nejbližší faktury </w:t>
            </w:r>
            <w:r w:rsidR="002F61CF">
              <w:rPr>
                <w:rFonts w:ascii="Arial" w:hAnsi="Arial" w:cs="Arial"/>
                <w:sz w:val="22"/>
                <w:szCs w:val="22"/>
              </w:rPr>
              <w:t>Poskytovateli</w:t>
            </w:r>
            <w:r w:rsidR="002F61CF" w:rsidRPr="00AD7820">
              <w:rPr>
                <w:rFonts w:ascii="Arial" w:hAnsi="Arial" w:cs="Arial"/>
                <w:sz w:val="22"/>
                <w:szCs w:val="22"/>
              </w:rPr>
              <w:t>. Pokud tak objednatel učiní, oznámí tuto skutečnost zhotoviteli ve lhůtě stanovené pro splatnost faktury.</w:t>
            </w:r>
          </w:p>
        </w:tc>
      </w:tr>
      <w:tr w:rsidR="00E14D14" w:rsidRPr="0026385E" w14:paraId="25C8E534" w14:textId="77777777" w:rsidTr="00E14D14">
        <w:tc>
          <w:tcPr>
            <w:tcW w:w="400" w:type="dxa"/>
            <w:shd w:val="clear" w:color="auto" w:fill="auto"/>
          </w:tcPr>
          <w:p w14:paraId="66D77CC6" w14:textId="77777777" w:rsidR="00E14D14" w:rsidRPr="00E14D14" w:rsidRDefault="00E14D14" w:rsidP="00A73A35">
            <w:pPr>
              <w:pStyle w:val="Style5"/>
              <w:widowControl/>
              <w:spacing w:line="240" w:lineRule="auto"/>
              <w:jc w:val="center"/>
              <w:rPr>
                <w:rFonts w:ascii="Arial" w:hAnsi="Arial" w:cs="Arial"/>
                <w:sz w:val="22"/>
                <w:szCs w:val="22"/>
              </w:rPr>
            </w:pPr>
            <w:r>
              <w:rPr>
                <w:rFonts w:ascii="Arial" w:hAnsi="Arial" w:cs="Arial"/>
                <w:sz w:val="22"/>
                <w:szCs w:val="22"/>
              </w:rPr>
              <w:t>3</w:t>
            </w:r>
            <w:r w:rsidRPr="00E14D14">
              <w:rPr>
                <w:rFonts w:ascii="Arial" w:hAnsi="Arial" w:cs="Arial"/>
                <w:sz w:val="22"/>
                <w:szCs w:val="22"/>
              </w:rPr>
              <w:t>.</w:t>
            </w:r>
          </w:p>
        </w:tc>
        <w:tc>
          <w:tcPr>
            <w:tcW w:w="9386" w:type="dxa"/>
            <w:shd w:val="clear" w:color="auto" w:fill="auto"/>
          </w:tcPr>
          <w:p w14:paraId="73DAA3C0" w14:textId="77777777" w:rsidR="00E14D14" w:rsidRPr="00E14D14" w:rsidRDefault="00E14D14" w:rsidP="00E14D14">
            <w:pPr>
              <w:pStyle w:val="Style13"/>
              <w:widowControl/>
              <w:tabs>
                <w:tab w:val="left" w:pos="426"/>
                <w:tab w:val="left" w:pos="714"/>
              </w:tabs>
              <w:spacing w:line="240" w:lineRule="auto"/>
              <w:rPr>
                <w:rFonts w:ascii="Arial" w:hAnsi="Arial" w:cs="Arial"/>
                <w:sz w:val="22"/>
                <w:szCs w:val="22"/>
              </w:rPr>
            </w:pPr>
            <w:r w:rsidRPr="00E14D14">
              <w:rPr>
                <w:rFonts w:ascii="Arial" w:hAnsi="Arial" w:cs="Arial"/>
                <w:sz w:val="22"/>
                <w:szCs w:val="22"/>
              </w:rPr>
              <w:t xml:space="preserve">Je-li objednatel v prodlení se zaplacením jakékoli částky splatné podle ustanovení této Smlouvy, i po uplynutí přiměřené doby k nápravě porušení povinností, kterou Poskytovatel stanovil v písemném oznámení doručeném Objednateli, uhradí Objednatel poskytovateli úrok z prodlení ve výši 0,02% z dlužné částky za každý kalendářní den prodlení. </w:t>
            </w:r>
          </w:p>
        </w:tc>
      </w:tr>
    </w:tbl>
    <w:p w14:paraId="71C69CA7" w14:textId="77777777" w:rsidR="00670AD7" w:rsidRPr="001F68D2" w:rsidRDefault="00670AD7" w:rsidP="00445B44">
      <w:pPr>
        <w:suppressAutoHyphens w:val="0"/>
        <w:autoSpaceDE w:val="0"/>
        <w:autoSpaceDN w:val="0"/>
        <w:adjustRightInd w:val="0"/>
        <w:spacing w:after="0" w:line="240" w:lineRule="auto"/>
        <w:rPr>
          <w:rFonts w:ascii="Arial" w:hAnsi="Arial" w:cs="Arial"/>
        </w:rPr>
      </w:pPr>
    </w:p>
    <w:p w14:paraId="4CE24FDF" w14:textId="00F05BB4" w:rsidR="005C3560" w:rsidRDefault="00312F1A" w:rsidP="00670AD7">
      <w:pPr>
        <w:suppressAutoHyphens w:val="0"/>
        <w:spacing w:after="0" w:line="240" w:lineRule="auto"/>
        <w:jc w:val="center"/>
        <w:rPr>
          <w:rStyle w:val="FontStyle25"/>
          <w:rFonts w:ascii="Arial" w:hAnsi="Arial" w:cs="Arial"/>
          <w:b/>
          <w:bCs/>
          <w:color w:val="auto"/>
        </w:rPr>
      </w:pPr>
      <w:r>
        <w:rPr>
          <w:rStyle w:val="FontStyle25"/>
          <w:rFonts w:ascii="Arial" w:hAnsi="Arial" w:cs="Arial"/>
          <w:b/>
          <w:bCs/>
          <w:color w:val="auto"/>
        </w:rPr>
        <w:t>IX</w:t>
      </w:r>
      <w:r w:rsidR="009301C5" w:rsidRPr="00514BA6">
        <w:rPr>
          <w:rStyle w:val="FontStyle25"/>
          <w:rFonts w:ascii="Arial" w:hAnsi="Arial" w:cs="Arial"/>
          <w:b/>
          <w:bCs/>
          <w:color w:val="auto"/>
        </w:rPr>
        <w:t>.</w:t>
      </w:r>
      <w:r w:rsidR="000560C7" w:rsidRPr="00514BA6">
        <w:rPr>
          <w:rStyle w:val="FontStyle25"/>
          <w:rFonts w:ascii="Arial" w:hAnsi="Arial" w:cs="Arial"/>
          <w:b/>
          <w:bCs/>
          <w:color w:val="auto"/>
        </w:rPr>
        <w:t xml:space="preserve"> Závěrečná ustanovení</w:t>
      </w:r>
    </w:p>
    <w:tbl>
      <w:tblPr>
        <w:tblW w:w="0" w:type="auto"/>
        <w:tblLook w:val="04A0" w:firstRow="1" w:lastRow="0" w:firstColumn="1" w:lastColumn="0" w:noHBand="0" w:noVBand="1"/>
      </w:tblPr>
      <w:tblGrid>
        <w:gridCol w:w="400"/>
        <w:gridCol w:w="9238"/>
      </w:tblGrid>
      <w:tr w:rsidR="002F61CF" w:rsidRPr="0026385E" w14:paraId="2CD890ED" w14:textId="77777777" w:rsidTr="00A73A35">
        <w:tc>
          <w:tcPr>
            <w:tcW w:w="400" w:type="dxa"/>
            <w:shd w:val="clear" w:color="auto" w:fill="auto"/>
          </w:tcPr>
          <w:p w14:paraId="211EEE56" w14:textId="77777777" w:rsidR="002F61CF" w:rsidRPr="00E14D14" w:rsidRDefault="002F61CF" w:rsidP="00A73A35">
            <w:pPr>
              <w:pStyle w:val="Style5"/>
              <w:widowControl/>
              <w:spacing w:line="240" w:lineRule="auto"/>
              <w:jc w:val="center"/>
              <w:rPr>
                <w:rFonts w:ascii="Arial" w:hAnsi="Arial" w:cs="Arial"/>
                <w:sz w:val="22"/>
                <w:szCs w:val="22"/>
              </w:rPr>
            </w:pPr>
            <w:r>
              <w:rPr>
                <w:rFonts w:ascii="Arial" w:hAnsi="Arial" w:cs="Arial"/>
                <w:sz w:val="22"/>
                <w:szCs w:val="22"/>
              </w:rPr>
              <w:t>1.</w:t>
            </w:r>
          </w:p>
        </w:tc>
        <w:tc>
          <w:tcPr>
            <w:tcW w:w="9386" w:type="dxa"/>
            <w:shd w:val="clear" w:color="auto" w:fill="auto"/>
          </w:tcPr>
          <w:p w14:paraId="3AAA284B" w14:textId="77777777" w:rsidR="002F61CF" w:rsidRPr="00E14D14" w:rsidRDefault="002F61CF" w:rsidP="002F61CF">
            <w:pPr>
              <w:pStyle w:val="Style13"/>
              <w:widowControl/>
              <w:tabs>
                <w:tab w:val="left" w:pos="426"/>
                <w:tab w:val="left" w:pos="714"/>
              </w:tabs>
              <w:spacing w:line="240" w:lineRule="auto"/>
              <w:rPr>
                <w:rFonts w:ascii="Arial" w:hAnsi="Arial" w:cs="Arial"/>
                <w:sz w:val="22"/>
                <w:szCs w:val="22"/>
              </w:rPr>
            </w:pPr>
            <w:r w:rsidRPr="002F61CF">
              <w:rPr>
                <w:rFonts w:ascii="Arial" w:hAnsi="Arial" w:cs="Arial"/>
                <w:sz w:val="22"/>
                <w:szCs w:val="22"/>
              </w:rPr>
              <w:t>Tato Smlouva je vyhotovována ve dvou stejnopisech, přičemž všechny mají platnost originálu. Po jednom stejnopise je určeno pro každou stranu.</w:t>
            </w:r>
          </w:p>
        </w:tc>
      </w:tr>
      <w:tr w:rsidR="002F61CF" w:rsidRPr="0026385E" w14:paraId="2A7C50B5" w14:textId="77777777" w:rsidTr="00A73A35">
        <w:tc>
          <w:tcPr>
            <w:tcW w:w="400" w:type="dxa"/>
            <w:shd w:val="clear" w:color="auto" w:fill="auto"/>
          </w:tcPr>
          <w:p w14:paraId="0B3C991C" w14:textId="77777777" w:rsidR="002F61CF" w:rsidRDefault="002F61CF" w:rsidP="00A73A35">
            <w:pPr>
              <w:pStyle w:val="Style5"/>
              <w:widowControl/>
              <w:spacing w:line="240" w:lineRule="auto"/>
              <w:jc w:val="center"/>
              <w:rPr>
                <w:rFonts w:ascii="Arial" w:hAnsi="Arial" w:cs="Arial"/>
                <w:sz w:val="22"/>
                <w:szCs w:val="22"/>
              </w:rPr>
            </w:pPr>
            <w:r>
              <w:rPr>
                <w:rFonts w:ascii="Arial" w:hAnsi="Arial" w:cs="Arial"/>
                <w:sz w:val="22"/>
                <w:szCs w:val="22"/>
              </w:rPr>
              <w:t>2.</w:t>
            </w:r>
          </w:p>
        </w:tc>
        <w:tc>
          <w:tcPr>
            <w:tcW w:w="9386" w:type="dxa"/>
            <w:shd w:val="clear" w:color="auto" w:fill="auto"/>
          </w:tcPr>
          <w:p w14:paraId="2ECA85D0" w14:textId="77777777" w:rsidR="002F61CF" w:rsidRPr="002F61CF" w:rsidRDefault="002F61CF" w:rsidP="002F61CF">
            <w:pPr>
              <w:pStyle w:val="Style13"/>
              <w:widowControl/>
              <w:tabs>
                <w:tab w:val="left" w:pos="426"/>
                <w:tab w:val="left" w:pos="735"/>
              </w:tabs>
              <w:spacing w:line="240" w:lineRule="auto"/>
              <w:rPr>
                <w:rFonts w:ascii="Arial" w:hAnsi="Arial" w:cs="Arial"/>
                <w:sz w:val="22"/>
                <w:szCs w:val="22"/>
              </w:rPr>
            </w:pPr>
            <w:r w:rsidRPr="002F61CF">
              <w:rPr>
                <w:rFonts w:ascii="Arial" w:hAnsi="Arial" w:cs="Arial"/>
                <w:sz w:val="22"/>
                <w:szCs w:val="22"/>
              </w:rPr>
              <w:t xml:space="preserve">Strany prohlašují, že je-li anebo stane-li se některé ujednání této Smlouvy neplatné či neúčinné, nedotkne se tato skutečnost ostatních ujednání uvedených v této Smlouvě; tato ostatní ujednání zůstanou i nadále platnými a účinnými. Strany se pro tento případ zavazují, že nejpozději do 30 kalendářních dnů od okamžiku, kdy by byla shora uvedená skutečnost zjištěna, prokázána anebo úředně prohlášena, nahradí neplatné nebo neúčinné ujednání novým ujednáním, které bude prosté zjištěných vad, přičemž toto ujednání bude respektovat vůli Stran vyjádřenou v této Smlouvě, a to při zachování účelu ujednání zjištěného nebo prohlášeného za neplatné nebo neúčinné. </w:t>
            </w:r>
          </w:p>
        </w:tc>
      </w:tr>
      <w:tr w:rsidR="002F61CF" w:rsidRPr="0026385E" w14:paraId="5E589446" w14:textId="77777777" w:rsidTr="00A73A35">
        <w:tc>
          <w:tcPr>
            <w:tcW w:w="400" w:type="dxa"/>
            <w:shd w:val="clear" w:color="auto" w:fill="auto"/>
          </w:tcPr>
          <w:p w14:paraId="7E3108EA" w14:textId="77777777" w:rsidR="002F61CF" w:rsidRDefault="002F61CF" w:rsidP="00A73A35">
            <w:pPr>
              <w:pStyle w:val="Style5"/>
              <w:widowControl/>
              <w:spacing w:line="240" w:lineRule="auto"/>
              <w:jc w:val="center"/>
              <w:rPr>
                <w:rFonts w:ascii="Arial" w:hAnsi="Arial" w:cs="Arial"/>
                <w:sz w:val="22"/>
                <w:szCs w:val="22"/>
              </w:rPr>
            </w:pPr>
            <w:r>
              <w:rPr>
                <w:rFonts w:ascii="Arial" w:hAnsi="Arial" w:cs="Arial"/>
                <w:sz w:val="22"/>
                <w:szCs w:val="22"/>
              </w:rPr>
              <w:t>3.</w:t>
            </w:r>
          </w:p>
        </w:tc>
        <w:tc>
          <w:tcPr>
            <w:tcW w:w="9386" w:type="dxa"/>
            <w:shd w:val="clear" w:color="auto" w:fill="auto"/>
          </w:tcPr>
          <w:p w14:paraId="3A2FFF0E" w14:textId="77777777" w:rsidR="002F61CF" w:rsidRPr="002F61CF" w:rsidRDefault="002F61CF" w:rsidP="002F61CF">
            <w:pPr>
              <w:pStyle w:val="Style13"/>
              <w:widowControl/>
              <w:tabs>
                <w:tab w:val="left" w:pos="426"/>
                <w:tab w:val="left" w:pos="735"/>
              </w:tabs>
              <w:spacing w:line="240" w:lineRule="auto"/>
              <w:rPr>
                <w:rFonts w:ascii="Arial" w:hAnsi="Arial" w:cs="Arial"/>
                <w:sz w:val="22"/>
                <w:szCs w:val="22"/>
              </w:rPr>
            </w:pPr>
            <w:r w:rsidRPr="002F61CF">
              <w:rPr>
                <w:rFonts w:ascii="Arial" w:hAnsi="Arial" w:cs="Arial"/>
                <w:sz w:val="22"/>
                <w:szCs w:val="22"/>
              </w:rPr>
              <w:t>Poskytovatel v</w:t>
            </w:r>
            <w:r w:rsidRPr="002F61CF">
              <w:rPr>
                <w:rFonts w:ascii="Arial" w:hAnsi="Arial" w:cs="Arial" w:hint="eastAsia"/>
                <w:sz w:val="22"/>
                <w:szCs w:val="22"/>
              </w:rPr>
              <w:t>ý</w:t>
            </w:r>
            <w:r w:rsidRPr="002F61CF">
              <w:rPr>
                <w:rFonts w:ascii="Arial" w:hAnsi="Arial" w:cs="Arial"/>
                <w:sz w:val="22"/>
                <w:szCs w:val="22"/>
              </w:rPr>
              <w:t>slovn</w:t>
            </w:r>
            <w:r w:rsidRPr="002F61CF">
              <w:rPr>
                <w:rFonts w:ascii="Arial" w:hAnsi="Arial" w:cs="Arial" w:hint="eastAsia"/>
                <w:sz w:val="22"/>
                <w:szCs w:val="22"/>
              </w:rPr>
              <w:t>ě</w:t>
            </w:r>
            <w:r w:rsidRPr="002F61CF">
              <w:rPr>
                <w:rFonts w:ascii="Arial" w:hAnsi="Arial" w:cs="Arial"/>
                <w:sz w:val="22"/>
                <w:szCs w:val="22"/>
              </w:rPr>
              <w:t xml:space="preserve"> souhlas</w:t>
            </w:r>
            <w:r w:rsidRPr="002F61CF">
              <w:rPr>
                <w:rFonts w:ascii="Arial" w:hAnsi="Arial" w:cs="Arial" w:hint="eastAsia"/>
                <w:sz w:val="22"/>
                <w:szCs w:val="22"/>
              </w:rPr>
              <w:t>í</w:t>
            </w:r>
            <w:r w:rsidRPr="002F61CF">
              <w:rPr>
                <w:rFonts w:ascii="Arial" w:hAnsi="Arial" w:cs="Arial"/>
                <w:sz w:val="22"/>
                <w:szCs w:val="22"/>
              </w:rPr>
              <w:t xml:space="preserve"> se zve</w:t>
            </w:r>
            <w:r w:rsidRPr="002F61CF">
              <w:rPr>
                <w:rFonts w:ascii="Arial" w:hAnsi="Arial" w:cs="Arial" w:hint="eastAsia"/>
                <w:sz w:val="22"/>
                <w:szCs w:val="22"/>
              </w:rPr>
              <w:t>ř</w:t>
            </w:r>
            <w:r w:rsidRPr="002F61CF">
              <w:rPr>
                <w:rFonts w:ascii="Arial" w:hAnsi="Arial" w:cs="Arial"/>
                <w:sz w:val="22"/>
                <w:szCs w:val="22"/>
              </w:rPr>
              <w:t>ejn</w:t>
            </w:r>
            <w:r w:rsidRPr="002F61CF">
              <w:rPr>
                <w:rFonts w:ascii="Arial" w:hAnsi="Arial" w:cs="Arial" w:hint="eastAsia"/>
                <w:sz w:val="22"/>
                <w:szCs w:val="22"/>
              </w:rPr>
              <w:t>ě</w:t>
            </w:r>
            <w:r w:rsidRPr="002F61CF">
              <w:rPr>
                <w:rFonts w:ascii="Arial" w:hAnsi="Arial" w:cs="Arial"/>
                <w:sz w:val="22"/>
                <w:szCs w:val="22"/>
              </w:rPr>
              <w:t>n</w:t>
            </w:r>
            <w:r w:rsidRPr="002F61CF">
              <w:rPr>
                <w:rFonts w:ascii="Arial" w:hAnsi="Arial" w:cs="Arial" w:hint="eastAsia"/>
                <w:sz w:val="22"/>
                <w:szCs w:val="22"/>
              </w:rPr>
              <w:t>í</w:t>
            </w:r>
            <w:r w:rsidRPr="002F61CF">
              <w:rPr>
                <w:rFonts w:ascii="Arial" w:hAnsi="Arial" w:cs="Arial"/>
                <w:sz w:val="22"/>
                <w:szCs w:val="22"/>
              </w:rPr>
              <w:t>m cel</w:t>
            </w:r>
            <w:r w:rsidRPr="002F61CF">
              <w:rPr>
                <w:rFonts w:ascii="Arial" w:hAnsi="Arial" w:cs="Arial" w:hint="eastAsia"/>
                <w:sz w:val="22"/>
                <w:szCs w:val="22"/>
              </w:rPr>
              <w:t>é</w:t>
            </w:r>
            <w:r w:rsidRPr="002F61CF">
              <w:rPr>
                <w:rFonts w:ascii="Arial" w:hAnsi="Arial" w:cs="Arial"/>
                <w:sz w:val="22"/>
                <w:szCs w:val="22"/>
              </w:rPr>
              <w:t>ho textu t</w:t>
            </w:r>
            <w:r w:rsidRPr="002F61CF">
              <w:rPr>
                <w:rFonts w:ascii="Arial" w:hAnsi="Arial" w:cs="Arial" w:hint="eastAsia"/>
                <w:sz w:val="22"/>
                <w:szCs w:val="22"/>
              </w:rPr>
              <w:t>é</w:t>
            </w:r>
            <w:r w:rsidRPr="002F61CF">
              <w:rPr>
                <w:rFonts w:ascii="Arial" w:hAnsi="Arial" w:cs="Arial"/>
                <w:sz w:val="22"/>
                <w:szCs w:val="22"/>
              </w:rPr>
              <w:t>to smlouvy v</w:t>
            </w:r>
            <w:r w:rsidRPr="002F61CF">
              <w:rPr>
                <w:rFonts w:ascii="Arial" w:hAnsi="Arial" w:cs="Arial" w:hint="eastAsia"/>
                <w:sz w:val="22"/>
                <w:szCs w:val="22"/>
              </w:rPr>
              <w:t>č</w:t>
            </w:r>
            <w:r w:rsidRPr="002F61CF">
              <w:rPr>
                <w:rFonts w:ascii="Arial" w:hAnsi="Arial" w:cs="Arial"/>
                <w:sz w:val="22"/>
                <w:szCs w:val="22"/>
              </w:rPr>
              <w:t>etn</w:t>
            </w:r>
            <w:r w:rsidRPr="002F61CF">
              <w:rPr>
                <w:rFonts w:ascii="Arial" w:hAnsi="Arial" w:cs="Arial" w:hint="eastAsia"/>
                <w:sz w:val="22"/>
                <w:szCs w:val="22"/>
              </w:rPr>
              <w:t>ě</w:t>
            </w:r>
            <w:r w:rsidRPr="002F61CF">
              <w:rPr>
                <w:rFonts w:ascii="Arial" w:hAnsi="Arial" w:cs="Arial"/>
                <w:sz w:val="22"/>
                <w:szCs w:val="22"/>
              </w:rPr>
              <w:t xml:space="preserve"> podpis</w:t>
            </w:r>
            <w:r w:rsidRPr="002F61CF">
              <w:rPr>
                <w:rFonts w:ascii="Arial" w:hAnsi="Arial" w:cs="Arial" w:hint="eastAsia"/>
                <w:sz w:val="22"/>
                <w:szCs w:val="22"/>
              </w:rPr>
              <w:t>ů</w:t>
            </w:r>
            <w:r w:rsidRPr="002F61CF">
              <w:rPr>
                <w:rFonts w:ascii="Arial" w:hAnsi="Arial" w:cs="Arial"/>
                <w:sz w:val="22"/>
                <w:szCs w:val="22"/>
              </w:rPr>
              <w:t xml:space="preserve"> v informa</w:t>
            </w:r>
            <w:r w:rsidRPr="002F61CF">
              <w:rPr>
                <w:rFonts w:ascii="Arial" w:hAnsi="Arial" w:cs="Arial" w:hint="eastAsia"/>
                <w:sz w:val="22"/>
                <w:szCs w:val="22"/>
              </w:rPr>
              <w:t>č</w:t>
            </w:r>
            <w:r w:rsidRPr="002F61CF">
              <w:rPr>
                <w:rFonts w:ascii="Arial" w:hAnsi="Arial" w:cs="Arial"/>
                <w:sz w:val="22"/>
                <w:szCs w:val="22"/>
              </w:rPr>
              <w:t>n</w:t>
            </w:r>
            <w:r w:rsidRPr="002F61CF">
              <w:rPr>
                <w:rFonts w:ascii="Arial" w:hAnsi="Arial" w:cs="Arial" w:hint="eastAsia"/>
                <w:sz w:val="22"/>
                <w:szCs w:val="22"/>
              </w:rPr>
              <w:t>í</w:t>
            </w:r>
            <w:r w:rsidRPr="002F61CF">
              <w:rPr>
                <w:rFonts w:ascii="Arial" w:hAnsi="Arial" w:cs="Arial"/>
                <w:sz w:val="22"/>
                <w:szCs w:val="22"/>
              </w:rPr>
              <w:t>m syst</w:t>
            </w:r>
            <w:r w:rsidRPr="002F61CF">
              <w:rPr>
                <w:rFonts w:ascii="Arial" w:hAnsi="Arial" w:cs="Arial" w:hint="eastAsia"/>
                <w:sz w:val="22"/>
                <w:szCs w:val="22"/>
              </w:rPr>
              <w:t>é</w:t>
            </w:r>
            <w:r w:rsidRPr="002F61CF">
              <w:rPr>
                <w:rFonts w:ascii="Arial" w:hAnsi="Arial" w:cs="Arial"/>
                <w:sz w:val="22"/>
                <w:szCs w:val="22"/>
              </w:rPr>
              <w:t>mu ve</w:t>
            </w:r>
            <w:r w:rsidRPr="002F61CF">
              <w:rPr>
                <w:rFonts w:ascii="Arial" w:hAnsi="Arial" w:cs="Arial" w:hint="eastAsia"/>
                <w:sz w:val="22"/>
                <w:szCs w:val="22"/>
              </w:rPr>
              <w:t>ř</w:t>
            </w:r>
            <w:r w:rsidRPr="002F61CF">
              <w:rPr>
                <w:rFonts w:ascii="Arial" w:hAnsi="Arial" w:cs="Arial"/>
                <w:sz w:val="22"/>
                <w:szCs w:val="22"/>
              </w:rPr>
              <w:t>ejn</w:t>
            </w:r>
            <w:r w:rsidRPr="002F61CF">
              <w:rPr>
                <w:rFonts w:ascii="Arial" w:hAnsi="Arial" w:cs="Arial" w:hint="eastAsia"/>
                <w:sz w:val="22"/>
                <w:szCs w:val="22"/>
              </w:rPr>
              <w:t>é</w:t>
            </w:r>
            <w:r w:rsidRPr="002F61CF">
              <w:rPr>
                <w:rFonts w:ascii="Arial" w:hAnsi="Arial" w:cs="Arial"/>
                <w:sz w:val="22"/>
                <w:szCs w:val="22"/>
              </w:rPr>
              <w:t xml:space="preserve"> spr</w:t>
            </w:r>
            <w:r w:rsidRPr="002F61CF">
              <w:rPr>
                <w:rFonts w:ascii="Arial" w:hAnsi="Arial" w:cs="Arial" w:hint="eastAsia"/>
                <w:sz w:val="22"/>
                <w:szCs w:val="22"/>
              </w:rPr>
              <w:t>á</w:t>
            </w:r>
            <w:r w:rsidRPr="002F61CF">
              <w:rPr>
                <w:rFonts w:ascii="Arial" w:hAnsi="Arial" w:cs="Arial"/>
                <w:sz w:val="22"/>
                <w:szCs w:val="22"/>
              </w:rPr>
              <w:t>vy - Registru smluv. Vzhledem k ve</w:t>
            </w:r>
            <w:r w:rsidRPr="002F61CF">
              <w:rPr>
                <w:rFonts w:ascii="Arial" w:hAnsi="Arial" w:cs="Arial" w:hint="eastAsia"/>
                <w:sz w:val="22"/>
                <w:szCs w:val="22"/>
              </w:rPr>
              <w:t>ř</w:t>
            </w:r>
            <w:r w:rsidRPr="002F61CF">
              <w:rPr>
                <w:rFonts w:ascii="Arial" w:hAnsi="Arial" w:cs="Arial"/>
                <w:sz w:val="22"/>
                <w:szCs w:val="22"/>
              </w:rPr>
              <w:t>ejnopr</w:t>
            </w:r>
            <w:r w:rsidRPr="002F61CF">
              <w:rPr>
                <w:rFonts w:ascii="Arial" w:hAnsi="Arial" w:cs="Arial" w:hint="eastAsia"/>
                <w:sz w:val="22"/>
                <w:szCs w:val="22"/>
              </w:rPr>
              <w:t>á</w:t>
            </w:r>
            <w:r w:rsidRPr="002F61CF">
              <w:rPr>
                <w:rFonts w:ascii="Arial" w:hAnsi="Arial" w:cs="Arial"/>
                <w:sz w:val="22"/>
                <w:szCs w:val="22"/>
              </w:rPr>
              <w:t>vn</w:t>
            </w:r>
            <w:r w:rsidRPr="002F61CF">
              <w:rPr>
                <w:rFonts w:ascii="Arial" w:hAnsi="Arial" w:cs="Arial" w:hint="eastAsia"/>
                <w:sz w:val="22"/>
                <w:szCs w:val="22"/>
              </w:rPr>
              <w:t>í</w:t>
            </w:r>
            <w:r w:rsidRPr="002F61CF">
              <w:rPr>
                <w:rFonts w:ascii="Arial" w:hAnsi="Arial" w:cs="Arial"/>
                <w:sz w:val="22"/>
                <w:szCs w:val="22"/>
              </w:rPr>
              <w:t>mu charakteru Objednatele Poskytovatel v</w:t>
            </w:r>
            <w:r w:rsidRPr="002F61CF">
              <w:rPr>
                <w:rFonts w:ascii="Arial" w:hAnsi="Arial" w:cs="Arial" w:hint="eastAsia"/>
                <w:sz w:val="22"/>
                <w:szCs w:val="22"/>
              </w:rPr>
              <w:t>ý</w:t>
            </w:r>
            <w:r w:rsidRPr="002F61CF">
              <w:rPr>
                <w:rFonts w:ascii="Arial" w:hAnsi="Arial" w:cs="Arial"/>
                <w:sz w:val="22"/>
                <w:szCs w:val="22"/>
              </w:rPr>
              <w:t>slovn</w:t>
            </w:r>
            <w:r w:rsidRPr="002F61CF">
              <w:rPr>
                <w:rFonts w:ascii="Arial" w:hAnsi="Arial" w:cs="Arial" w:hint="eastAsia"/>
                <w:sz w:val="22"/>
                <w:szCs w:val="22"/>
              </w:rPr>
              <w:t>ě</w:t>
            </w:r>
            <w:r w:rsidRPr="002F61CF">
              <w:rPr>
                <w:rFonts w:ascii="Arial" w:hAnsi="Arial" w:cs="Arial"/>
                <w:sz w:val="22"/>
                <w:szCs w:val="22"/>
              </w:rPr>
              <w:t xml:space="preserve"> prohla</w:t>
            </w:r>
            <w:r w:rsidRPr="002F61CF">
              <w:rPr>
                <w:rFonts w:ascii="Arial" w:hAnsi="Arial" w:cs="Arial" w:hint="eastAsia"/>
                <w:sz w:val="22"/>
                <w:szCs w:val="22"/>
              </w:rPr>
              <w:t>š</w:t>
            </w:r>
            <w:r w:rsidRPr="002F61CF">
              <w:rPr>
                <w:rFonts w:ascii="Arial" w:hAnsi="Arial" w:cs="Arial"/>
                <w:sz w:val="22"/>
                <w:szCs w:val="22"/>
              </w:rPr>
              <w:t xml:space="preserve">uje, </w:t>
            </w:r>
            <w:r w:rsidRPr="002F61CF">
              <w:rPr>
                <w:rFonts w:ascii="Arial" w:hAnsi="Arial" w:cs="Arial" w:hint="eastAsia"/>
                <w:sz w:val="22"/>
                <w:szCs w:val="22"/>
              </w:rPr>
              <w:t>ž</w:t>
            </w:r>
            <w:r w:rsidRPr="002F61CF">
              <w:rPr>
                <w:rFonts w:ascii="Arial" w:hAnsi="Arial" w:cs="Arial"/>
                <w:sz w:val="22"/>
                <w:szCs w:val="22"/>
              </w:rPr>
              <w:t>e je s touto skute</w:t>
            </w:r>
            <w:r w:rsidRPr="002F61CF">
              <w:rPr>
                <w:rFonts w:ascii="Arial" w:hAnsi="Arial" w:cs="Arial" w:hint="eastAsia"/>
                <w:sz w:val="22"/>
                <w:szCs w:val="22"/>
              </w:rPr>
              <w:t>č</w:t>
            </w:r>
            <w:r w:rsidRPr="002F61CF">
              <w:rPr>
                <w:rFonts w:ascii="Arial" w:hAnsi="Arial" w:cs="Arial"/>
                <w:sz w:val="22"/>
                <w:szCs w:val="22"/>
              </w:rPr>
              <w:t>nost</w:t>
            </w:r>
            <w:r w:rsidRPr="002F61CF">
              <w:rPr>
                <w:rFonts w:ascii="Arial" w:hAnsi="Arial" w:cs="Arial" w:hint="eastAsia"/>
                <w:sz w:val="22"/>
                <w:szCs w:val="22"/>
              </w:rPr>
              <w:t>í</w:t>
            </w:r>
            <w:r w:rsidRPr="002F61CF">
              <w:rPr>
                <w:rFonts w:ascii="Arial" w:hAnsi="Arial" w:cs="Arial"/>
                <w:sz w:val="22"/>
                <w:szCs w:val="22"/>
              </w:rPr>
              <w:t xml:space="preserve"> obezn</w:t>
            </w:r>
            <w:r w:rsidRPr="002F61CF">
              <w:rPr>
                <w:rFonts w:ascii="Arial" w:hAnsi="Arial" w:cs="Arial" w:hint="eastAsia"/>
                <w:sz w:val="22"/>
                <w:szCs w:val="22"/>
              </w:rPr>
              <w:t>á</w:t>
            </w:r>
            <w:r w:rsidRPr="002F61CF">
              <w:rPr>
                <w:rFonts w:ascii="Arial" w:hAnsi="Arial" w:cs="Arial"/>
                <w:sz w:val="22"/>
                <w:szCs w:val="22"/>
              </w:rPr>
              <w:t>men a souhlas</w:t>
            </w:r>
            <w:r w:rsidRPr="002F61CF">
              <w:rPr>
                <w:rFonts w:ascii="Arial" w:hAnsi="Arial" w:cs="Arial" w:hint="eastAsia"/>
                <w:sz w:val="22"/>
                <w:szCs w:val="22"/>
              </w:rPr>
              <w:t>í</w:t>
            </w:r>
            <w:r w:rsidRPr="002F61CF">
              <w:rPr>
                <w:rFonts w:ascii="Arial" w:hAnsi="Arial" w:cs="Arial"/>
                <w:sz w:val="22"/>
                <w:szCs w:val="22"/>
              </w:rPr>
              <w:t xml:space="preserve"> se zve</w:t>
            </w:r>
            <w:r w:rsidRPr="002F61CF">
              <w:rPr>
                <w:rFonts w:ascii="Arial" w:hAnsi="Arial" w:cs="Arial" w:hint="eastAsia"/>
                <w:sz w:val="22"/>
                <w:szCs w:val="22"/>
              </w:rPr>
              <w:t>ř</w:t>
            </w:r>
            <w:r w:rsidRPr="002F61CF">
              <w:rPr>
                <w:rFonts w:ascii="Arial" w:hAnsi="Arial" w:cs="Arial"/>
                <w:sz w:val="22"/>
                <w:szCs w:val="22"/>
              </w:rPr>
              <w:t>ejn</w:t>
            </w:r>
            <w:r w:rsidRPr="002F61CF">
              <w:rPr>
                <w:rFonts w:ascii="Arial" w:hAnsi="Arial" w:cs="Arial" w:hint="eastAsia"/>
                <w:sz w:val="22"/>
                <w:szCs w:val="22"/>
              </w:rPr>
              <w:t>ě</w:t>
            </w:r>
            <w:r w:rsidRPr="002F61CF">
              <w:rPr>
                <w:rFonts w:ascii="Arial" w:hAnsi="Arial" w:cs="Arial"/>
                <w:sz w:val="22"/>
                <w:szCs w:val="22"/>
              </w:rPr>
              <w:t>n</w:t>
            </w:r>
            <w:r w:rsidRPr="002F61CF">
              <w:rPr>
                <w:rFonts w:ascii="Arial" w:hAnsi="Arial" w:cs="Arial" w:hint="eastAsia"/>
                <w:sz w:val="22"/>
                <w:szCs w:val="22"/>
              </w:rPr>
              <w:t>í</w:t>
            </w:r>
            <w:r w:rsidRPr="002F61CF">
              <w:rPr>
                <w:rFonts w:ascii="Arial" w:hAnsi="Arial" w:cs="Arial"/>
                <w:sz w:val="22"/>
                <w:szCs w:val="22"/>
              </w:rPr>
              <w:t>m t</w:t>
            </w:r>
            <w:r w:rsidRPr="002F61CF">
              <w:rPr>
                <w:rFonts w:ascii="Arial" w:hAnsi="Arial" w:cs="Arial" w:hint="eastAsia"/>
                <w:sz w:val="22"/>
                <w:szCs w:val="22"/>
              </w:rPr>
              <w:t>é</w:t>
            </w:r>
            <w:r w:rsidRPr="002F61CF">
              <w:rPr>
                <w:rFonts w:ascii="Arial" w:hAnsi="Arial" w:cs="Arial"/>
                <w:sz w:val="22"/>
                <w:szCs w:val="22"/>
              </w:rPr>
              <w:t>to smlouvy v rozsahu a za podm</w:t>
            </w:r>
            <w:r w:rsidRPr="002F61CF">
              <w:rPr>
                <w:rFonts w:ascii="Arial" w:hAnsi="Arial" w:cs="Arial" w:hint="eastAsia"/>
                <w:sz w:val="22"/>
                <w:szCs w:val="22"/>
              </w:rPr>
              <w:t>í</w:t>
            </w:r>
            <w:r w:rsidRPr="002F61CF">
              <w:rPr>
                <w:rFonts w:ascii="Arial" w:hAnsi="Arial" w:cs="Arial"/>
                <w:sz w:val="22"/>
                <w:szCs w:val="22"/>
              </w:rPr>
              <w:t>nek vypl</w:t>
            </w:r>
            <w:r w:rsidRPr="002F61CF">
              <w:rPr>
                <w:rFonts w:ascii="Arial" w:hAnsi="Arial" w:cs="Arial" w:hint="eastAsia"/>
                <w:sz w:val="22"/>
                <w:szCs w:val="22"/>
              </w:rPr>
              <w:t>ý</w:t>
            </w:r>
            <w:r w:rsidRPr="002F61CF">
              <w:rPr>
                <w:rFonts w:ascii="Arial" w:hAnsi="Arial" w:cs="Arial"/>
                <w:sz w:val="22"/>
                <w:szCs w:val="22"/>
              </w:rPr>
              <w:t>vaj</w:t>
            </w:r>
            <w:r w:rsidRPr="002F61CF">
              <w:rPr>
                <w:rFonts w:ascii="Arial" w:hAnsi="Arial" w:cs="Arial" w:hint="eastAsia"/>
                <w:sz w:val="22"/>
                <w:szCs w:val="22"/>
              </w:rPr>
              <w:t>í</w:t>
            </w:r>
            <w:r w:rsidRPr="002F61CF">
              <w:rPr>
                <w:rFonts w:ascii="Arial" w:hAnsi="Arial" w:cs="Arial"/>
                <w:sz w:val="22"/>
                <w:szCs w:val="22"/>
              </w:rPr>
              <w:t>c</w:t>
            </w:r>
            <w:r w:rsidRPr="002F61CF">
              <w:rPr>
                <w:rFonts w:ascii="Arial" w:hAnsi="Arial" w:cs="Arial" w:hint="eastAsia"/>
                <w:sz w:val="22"/>
                <w:szCs w:val="22"/>
              </w:rPr>
              <w:t>í</w:t>
            </w:r>
            <w:r w:rsidRPr="002F61CF">
              <w:rPr>
                <w:rFonts w:ascii="Arial" w:hAnsi="Arial" w:cs="Arial"/>
                <w:sz w:val="22"/>
                <w:szCs w:val="22"/>
              </w:rPr>
              <w:t>ch z p</w:t>
            </w:r>
            <w:r w:rsidRPr="002F61CF">
              <w:rPr>
                <w:rFonts w:ascii="Arial" w:hAnsi="Arial" w:cs="Arial" w:hint="eastAsia"/>
                <w:sz w:val="22"/>
                <w:szCs w:val="22"/>
              </w:rPr>
              <w:t>ří</w:t>
            </w:r>
            <w:r w:rsidRPr="002F61CF">
              <w:rPr>
                <w:rFonts w:ascii="Arial" w:hAnsi="Arial" w:cs="Arial"/>
                <w:sz w:val="22"/>
                <w:szCs w:val="22"/>
              </w:rPr>
              <w:t>slu</w:t>
            </w:r>
            <w:r w:rsidRPr="002F61CF">
              <w:rPr>
                <w:rFonts w:ascii="Arial" w:hAnsi="Arial" w:cs="Arial" w:hint="eastAsia"/>
                <w:sz w:val="22"/>
                <w:szCs w:val="22"/>
              </w:rPr>
              <w:t>š</w:t>
            </w:r>
            <w:r w:rsidRPr="002F61CF">
              <w:rPr>
                <w:rFonts w:ascii="Arial" w:hAnsi="Arial" w:cs="Arial"/>
                <w:sz w:val="22"/>
                <w:szCs w:val="22"/>
              </w:rPr>
              <w:t>n</w:t>
            </w:r>
            <w:r w:rsidRPr="002F61CF">
              <w:rPr>
                <w:rFonts w:ascii="Arial" w:hAnsi="Arial" w:cs="Arial" w:hint="eastAsia"/>
                <w:sz w:val="22"/>
                <w:szCs w:val="22"/>
              </w:rPr>
              <w:t>ý</w:t>
            </w:r>
            <w:r w:rsidRPr="002F61CF">
              <w:rPr>
                <w:rFonts w:ascii="Arial" w:hAnsi="Arial" w:cs="Arial"/>
                <w:sz w:val="22"/>
                <w:szCs w:val="22"/>
              </w:rPr>
              <w:t>ch pr</w:t>
            </w:r>
            <w:r w:rsidRPr="002F61CF">
              <w:rPr>
                <w:rFonts w:ascii="Arial" w:hAnsi="Arial" w:cs="Arial" w:hint="eastAsia"/>
                <w:sz w:val="22"/>
                <w:szCs w:val="22"/>
              </w:rPr>
              <w:t>á</w:t>
            </w:r>
            <w:r w:rsidRPr="002F61CF">
              <w:rPr>
                <w:rFonts w:ascii="Arial" w:hAnsi="Arial" w:cs="Arial"/>
                <w:sz w:val="22"/>
                <w:szCs w:val="22"/>
              </w:rPr>
              <w:t>vn</w:t>
            </w:r>
            <w:r w:rsidRPr="002F61CF">
              <w:rPr>
                <w:rFonts w:ascii="Arial" w:hAnsi="Arial" w:cs="Arial" w:hint="eastAsia"/>
                <w:sz w:val="22"/>
                <w:szCs w:val="22"/>
              </w:rPr>
              <w:t>í</w:t>
            </w:r>
            <w:r w:rsidRPr="002F61CF">
              <w:rPr>
                <w:rFonts w:ascii="Arial" w:hAnsi="Arial" w:cs="Arial"/>
                <w:sz w:val="22"/>
                <w:szCs w:val="22"/>
              </w:rPr>
              <w:t>ch p</w:t>
            </w:r>
            <w:r w:rsidRPr="002F61CF">
              <w:rPr>
                <w:rFonts w:ascii="Arial" w:hAnsi="Arial" w:cs="Arial" w:hint="eastAsia"/>
                <w:sz w:val="22"/>
                <w:szCs w:val="22"/>
              </w:rPr>
              <w:t>ř</w:t>
            </w:r>
            <w:r w:rsidRPr="002F61CF">
              <w:rPr>
                <w:rFonts w:ascii="Arial" w:hAnsi="Arial" w:cs="Arial"/>
                <w:sz w:val="22"/>
                <w:szCs w:val="22"/>
              </w:rPr>
              <w:t>edpis</w:t>
            </w:r>
            <w:r w:rsidRPr="002F61CF">
              <w:rPr>
                <w:rFonts w:ascii="Arial" w:hAnsi="Arial" w:cs="Arial" w:hint="eastAsia"/>
                <w:sz w:val="22"/>
                <w:szCs w:val="22"/>
              </w:rPr>
              <w:t>ů</w:t>
            </w:r>
            <w:r w:rsidRPr="002F61CF">
              <w:rPr>
                <w:rFonts w:ascii="Arial" w:hAnsi="Arial" w:cs="Arial"/>
                <w:sz w:val="22"/>
                <w:szCs w:val="22"/>
              </w:rPr>
              <w:t>, zejm</w:t>
            </w:r>
            <w:r w:rsidRPr="002F61CF">
              <w:rPr>
                <w:rFonts w:ascii="Arial" w:hAnsi="Arial" w:cs="Arial" w:hint="eastAsia"/>
                <w:sz w:val="22"/>
                <w:szCs w:val="22"/>
              </w:rPr>
              <w:t>é</w:t>
            </w:r>
            <w:r w:rsidRPr="002F61CF">
              <w:rPr>
                <w:rFonts w:ascii="Arial" w:hAnsi="Arial" w:cs="Arial"/>
                <w:sz w:val="22"/>
                <w:szCs w:val="22"/>
              </w:rPr>
              <w:t>na z</w:t>
            </w:r>
            <w:r w:rsidRPr="002F61CF">
              <w:rPr>
                <w:rFonts w:ascii="Arial" w:hAnsi="Arial" w:cs="Arial" w:hint="eastAsia"/>
                <w:sz w:val="22"/>
                <w:szCs w:val="22"/>
              </w:rPr>
              <w:t>á</w:t>
            </w:r>
            <w:r w:rsidRPr="002F61CF">
              <w:rPr>
                <w:rFonts w:ascii="Arial" w:hAnsi="Arial" w:cs="Arial"/>
                <w:sz w:val="22"/>
                <w:szCs w:val="22"/>
              </w:rPr>
              <w:t xml:space="preserve">kona </w:t>
            </w:r>
            <w:r w:rsidRPr="002F61CF">
              <w:rPr>
                <w:rFonts w:ascii="Arial" w:hAnsi="Arial" w:cs="Arial" w:hint="eastAsia"/>
                <w:sz w:val="22"/>
                <w:szCs w:val="22"/>
              </w:rPr>
              <w:t>č</w:t>
            </w:r>
            <w:r w:rsidRPr="002F61CF">
              <w:rPr>
                <w:rFonts w:ascii="Arial" w:hAnsi="Arial" w:cs="Arial"/>
                <w:sz w:val="22"/>
                <w:szCs w:val="22"/>
              </w:rPr>
              <w:t>. 106/1999 Sb., o svobodn</w:t>
            </w:r>
            <w:r w:rsidRPr="002F61CF">
              <w:rPr>
                <w:rFonts w:ascii="Arial" w:hAnsi="Arial" w:cs="Arial" w:hint="eastAsia"/>
                <w:sz w:val="22"/>
                <w:szCs w:val="22"/>
              </w:rPr>
              <w:t>é</w:t>
            </w:r>
            <w:r w:rsidRPr="002F61CF">
              <w:rPr>
                <w:rFonts w:ascii="Arial" w:hAnsi="Arial" w:cs="Arial"/>
                <w:sz w:val="22"/>
                <w:szCs w:val="22"/>
              </w:rPr>
              <w:t>m p</w:t>
            </w:r>
            <w:r w:rsidRPr="002F61CF">
              <w:rPr>
                <w:rFonts w:ascii="Arial" w:hAnsi="Arial" w:cs="Arial" w:hint="eastAsia"/>
                <w:sz w:val="22"/>
                <w:szCs w:val="22"/>
              </w:rPr>
              <w:t>ří</w:t>
            </w:r>
            <w:r w:rsidRPr="002F61CF">
              <w:rPr>
                <w:rFonts w:ascii="Arial" w:hAnsi="Arial" w:cs="Arial"/>
                <w:sz w:val="22"/>
                <w:szCs w:val="22"/>
              </w:rPr>
              <w:t>stupu k informac</w:t>
            </w:r>
            <w:r w:rsidRPr="002F61CF">
              <w:rPr>
                <w:rFonts w:ascii="Arial" w:hAnsi="Arial" w:cs="Arial" w:hint="eastAsia"/>
                <w:sz w:val="22"/>
                <w:szCs w:val="22"/>
              </w:rPr>
              <w:t>í</w:t>
            </w:r>
            <w:r w:rsidRPr="002F61CF">
              <w:rPr>
                <w:rFonts w:ascii="Arial" w:hAnsi="Arial" w:cs="Arial"/>
                <w:sz w:val="22"/>
                <w:szCs w:val="22"/>
              </w:rPr>
              <w:t>m, ve zn</w:t>
            </w:r>
            <w:r w:rsidRPr="002F61CF">
              <w:rPr>
                <w:rFonts w:ascii="Arial" w:hAnsi="Arial" w:cs="Arial" w:hint="eastAsia"/>
                <w:sz w:val="22"/>
                <w:szCs w:val="22"/>
              </w:rPr>
              <w:t>ě</w:t>
            </w:r>
            <w:r w:rsidRPr="002F61CF">
              <w:rPr>
                <w:rFonts w:ascii="Arial" w:hAnsi="Arial" w:cs="Arial"/>
                <w:sz w:val="22"/>
                <w:szCs w:val="22"/>
              </w:rPr>
              <w:t>n</w:t>
            </w:r>
            <w:r w:rsidRPr="002F61CF">
              <w:rPr>
                <w:rFonts w:ascii="Arial" w:hAnsi="Arial" w:cs="Arial" w:hint="eastAsia"/>
                <w:sz w:val="22"/>
                <w:szCs w:val="22"/>
              </w:rPr>
              <w:t>í</w:t>
            </w:r>
            <w:r w:rsidRPr="002F61CF">
              <w:rPr>
                <w:rFonts w:ascii="Arial" w:hAnsi="Arial" w:cs="Arial"/>
                <w:sz w:val="22"/>
                <w:szCs w:val="22"/>
              </w:rPr>
              <w:t xml:space="preserve"> pozd</w:t>
            </w:r>
            <w:r w:rsidRPr="002F61CF">
              <w:rPr>
                <w:rFonts w:ascii="Arial" w:hAnsi="Arial" w:cs="Arial" w:hint="eastAsia"/>
                <w:sz w:val="22"/>
                <w:szCs w:val="22"/>
              </w:rPr>
              <w:t>ě</w:t>
            </w:r>
            <w:r w:rsidRPr="002F61CF">
              <w:rPr>
                <w:rFonts w:ascii="Arial" w:hAnsi="Arial" w:cs="Arial"/>
                <w:sz w:val="22"/>
                <w:szCs w:val="22"/>
              </w:rPr>
              <w:t>j</w:t>
            </w:r>
            <w:r w:rsidRPr="002F61CF">
              <w:rPr>
                <w:rFonts w:ascii="Arial" w:hAnsi="Arial" w:cs="Arial" w:hint="eastAsia"/>
                <w:sz w:val="22"/>
                <w:szCs w:val="22"/>
              </w:rPr>
              <w:t>ší</w:t>
            </w:r>
            <w:r w:rsidRPr="002F61CF">
              <w:rPr>
                <w:rFonts w:ascii="Arial" w:hAnsi="Arial" w:cs="Arial"/>
                <w:sz w:val="22"/>
                <w:szCs w:val="22"/>
              </w:rPr>
              <w:t>ch p</w:t>
            </w:r>
            <w:r w:rsidRPr="002F61CF">
              <w:rPr>
                <w:rFonts w:ascii="Arial" w:hAnsi="Arial" w:cs="Arial" w:hint="eastAsia"/>
                <w:sz w:val="22"/>
                <w:szCs w:val="22"/>
              </w:rPr>
              <w:t>ř</w:t>
            </w:r>
            <w:r w:rsidRPr="002F61CF">
              <w:rPr>
                <w:rFonts w:ascii="Arial" w:hAnsi="Arial" w:cs="Arial"/>
                <w:sz w:val="22"/>
                <w:szCs w:val="22"/>
              </w:rPr>
              <w:t>edpis</w:t>
            </w:r>
            <w:r w:rsidRPr="002F61CF">
              <w:rPr>
                <w:rFonts w:ascii="Arial" w:hAnsi="Arial" w:cs="Arial" w:hint="eastAsia"/>
                <w:sz w:val="22"/>
                <w:szCs w:val="22"/>
              </w:rPr>
              <w:t>ů</w:t>
            </w:r>
            <w:r w:rsidRPr="002F61CF">
              <w:rPr>
                <w:rFonts w:ascii="Arial" w:hAnsi="Arial" w:cs="Arial"/>
                <w:sz w:val="22"/>
                <w:szCs w:val="22"/>
              </w:rPr>
              <w:t>, a z</w:t>
            </w:r>
            <w:r w:rsidRPr="002F61CF">
              <w:rPr>
                <w:rFonts w:ascii="Arial" w:hAnsi="Arial" w:cs="Arial" w:hint="eastAsia"/>
                <w:sz w:val="22"/>
                <w:szCs w:val="22"/>
              </w:rPr>
              <w:t>á</w:t>
            </w:r>
            <w:r w:rsidRPr="002F61CF">
              <w:rPr>
                <w:rFonts w:ascii="Arial" w:hAnsi="Arial" w:cs="Arial"/>
                <w:sz w:val="22"/>
                <w:szCs w:val="22"/>
              </w:rPr>
              <w:t xml:space="preserve">konem </w:t>
            </w:r>
            <w:r w:rsidRPr="002F61CF">
              <w:rPr>
                <w:rFonts w:ascii="Arial" w:hAnsi="Arial" w:cs="Arial" w:hint="eastAsia"/>
                <w:sz w:val="22"/>
                <w:szCs w:val="22"/>
              </w:rPr>
              <w:t>č</w:t>
            </w:r>
            <w:r w:rsidRPr="002F61CF">
              <w:rPr>
                <w:rFonts w:ascii="Arial" w:hAnsi="Arial" w:cs="Arial"/>
                <w:sz w:val="22"/>
                <w:szCs w:val="22"/>
              </w:rPr>
              <w:t>. 134/2016 Sb., o zad</w:t>
            </w:r>
            <w:r w:rsidRPr="002F61CF">
              <w:rPr>
                <w:rFonts w:ascii="Arial" w:hAnsi="Arial" w:cs="Arial" w:hint="eastAsia"/>
                <w:sz w:val="22"/>
                <w:szCs w:val="22"/>
              </w:rPr>
              <w:t>á</w:t>
            </w:r>
            <w:r w:rsidRPr="002F61CF">
              <w:rPr>
                <w:rFonts w:ascii="Arial" w:hAnsi="Arial" w:cs="Arial"/>
                <w:sz w:val="22"/>
                <w:szCs w:val="22"/>
              </w:rPr>
              <w:t>v</w:t>
            </w:r>
            <w:r w:rsidRPr="002F61CF">
              <w:rPr>
                <w:rFonts w:ascii="Arial" w:hAnsi="Arial" w:cs="Arial" w:hint="eastAsia"/>
                <w:sz w:val="22"/>
                <w:szCs w:val="22"/>
              </w:rPr>
              <w:t>á</w:t>
            </w:r>
            <w:r w:rsidRPr="002F61CF">
              <w:rPr>
                <w:rFonts w:ascii="Arial" w:hAnsi="Arial" w:cs="Arial"/>
                <w:sz w:val="22"/>
                <w:szCs w:val="22"/>
              </w:rPr>
              <w:t>n</w:t>
            </w:r>
            <w:r w:rsidRPr="002F61CF">
              <w:rPr>
                <w:rFonts w:ascii="Arial" w:hAnsi="Arial" w:cs="Arial" w:hint="eastAsia"/>
                <w:sz w:val="22"/>
                <w:szCs w:val="22"/>
              </w:rPr>
              <w:t>í</w:t>
            </w:r>
            <w:r w:rsidRPr="002F61CF">
              <w:rPr>
                <w:rFonts w:ascii="Arial" w:hAnsi="Arial" w:cs="Arial"/>
                <w:sz w:val="22"/>
                <w:szCs w:val="22"/>
              </w:rPr>
              <w:t xml:space="preserve"> ve</w:t>
            </w:r>
            <w:r w:rsidRPr="002F61CF">
              <w:rPr>
                <w:rFonts w:ascii="Arial" w:hAnsi="Arial" w:cs="Arial" w:hint="eastAsia"/>
                <w:sz w:val="22"/>
                <w:szCs w:val="22"/>
              </w:rPr>
              <w:t>ř</w:t>
            </w:r>
            <w:r w:rsidRPr="002F61CF">
              <w:rPr>
                <w:rFonts w:ascii="Arial" w:hAnsi="Arial" w:cs="Arial"/>
                <w:sz w:val="22"/>
                <w:szCs w:val="22"/>
              </w:rPr>
              <w:t>ejn</w:t>
            </w:r>
            <w:r w:rsidRPr="002F61CF">
              <w:rPr>
                <w:rFonts w:ascii="Arial" w:hAnsi="Arial" w:cs="Arial" w:hint="eastAsia"/>
                <w:sz w:val="22"/>
                <w:szCs w:val="22"/>
              </w:rPr>
              <w:t>ý</w:t>
            </w:r>
            <w:r w:rsidRPr="002F61CF">
              <w:rPr>
                <w:rFonts w:ascii="Arial" w:hAnsi="Arial" w:cs="Arial"/>
                <w:sz w:val="22"/>
                <w:szCs w:val="22"/>
              </w:rPr>
              <w:t>ch zak</w:t>
            </w:r>
            <w:r w:rsidRPr="002F61CF">
              <w:rPr>
                <w:rFonts w:ascii="Arial" w:hAnsi="Arial" w:cs="Arial" w:hint="eastAsia"/>
                <w:sz w:val="22"/>
                <w:szCs w:val="22"/>
              </w:rPr>
              <w:t>á</w:t>
            </w:r>
            <w:r w:rsidRPr="002F61CF">
              <w:rPr>
                <w:rFonts w:ascii="Arial" w:hAnsi="Arial" w:cs="Arial"/>
                <w:sz w:val="22"/>
                <w:szCs w:val="22"/>
              </w:rPr>
              <w:t>zek. Sou</w:t>
            </w:r>
            <w:r w:rsidRPr="002F61CF">
              <w:rPr>
                <w:rFonts w:ascii="Arial" w:hAnsi="Arial" w:cs="Arial" w:hint="eastAsia"/>
                <w:sz w:val="22"/>
                <w:szCs w:val="22"/>
              </w:rPr>
              <w:t>č</w:t>
            </w:r>
            <w:r w:rsidRPr="002F61CF">
              <w:rPr>
                <w:rFonts w:ascii="Arial" w:hAnsi="Arial" w:cs="Arial"/>
                <w:sz w:val="22"/>
                <w:szCs w:val="22"/>
              </w:rPr>
              <w:t>asn</w:t>
            </w:r>
            <w:r w:rsidRPr="002F61CF">
              <w:rPr>
                <w:rFonts w:ascii="Arial" w:hAnsi="Arial" w:cs="Arial" w:hint="eastAsia"/>
                <w:sz w:val="22"/>
                <w:szCs w:val="22"/>
              </w:rPr>
              <w:t>ě</w:t>
            </w:r>
            <w:r w:rsidRPr="002F61CF">
              <w:rPr>
                <w:rFonts w:ascii="Arial" w:hAnsi="Arial" w:cs="Arial"/>
                <w:sz w:val="22"/>
                <w:szCs w:val="22"/>
              </w:rPr>
              <w:t xml:space="preserve"> bere Poskytovatel na v</w:t>
            </w:r>
            <w:r w:rsidRPr="002F61CF">
              <w:rPr>
                <w:rFonts w:ascii="Arial" w:hAnsi="Arial" w:cs="Arial" w:hint="eastAsia"/>
                <w:sz w:val="22"/>
                <w:szCs w:val="22"/>
              </w:rPr>
              <w:t>ě</w:t>
            </w:r>
            <w:r w:rsidRPr="002F61CF">
              <w:rPr>
                <w:rFonts w:ascii="Arial" w:hAnsi="Arial" w:cs="Arial"/>
                <w:sz w:val="22"/>
                <w:szCs w:val="22"/>
              </w:rPr>
              <w:t>dom</w:t>
            </w:r>
            <w:r w:rsidRPr="002F61CF">
              <w:rPr>
                <w:rFonts w:ascii="Arial" w:hAnsi="Arial" w:cs="Arial" w:hint="eastAsia"/>
                <w:sz w:val="22"/>
                <w:szCs w:val="22"/>
              </w:rPr>
              <w:t>í</w:t>
            </w:r>
            <w:r w:rsidRPr="002F61CF">
              <w:rPr>
                <w:rFonts w:ascii="Arial" w:hAnsi="Arial" w:cs="Arial"/>
                <w:sz w:val="22"/>
                <w:szCs w:val="22"/>
              </w:rPr>
              <w:t xml:space="preserve">, </w:t>
            </w:r>
            <w:r w:rsidRPr="002F61CF">
              <w:rPr>
                <w:rFonts w:ascii="Arial" w:hAnsi="Arial" w:cs="Arial" w:hint="eastAsia"/>
                <w:sz w:val="22"/>
                <w:szCs w:val="22"/>
              </w:rPr>
              <w:t>ž</w:t>
            </w:r>
            <w:r w:rsidRPr="002F61CF">
              <w:rPr>
                <w:rFonts w:ascii="Arial" w:hAnsi="Arial" w:cs="Arial"/>
                <w:sz w:val="22"/>
                <w:szCs w:val="22"/>
              </w:rPr>
              <w:t>e t</w:t>
            </w:r>
            <w:r w:rsidRPr="002F61CF">
              <w:rPr>
                <w:rFonts w:ascii="Arial" w:hAnsi="Arial" w:cs="Arial" w:hint="eastAsia"/>
                <w:sz w:val="22"/>
                <w:szCs w:val="22"/>
              </w:rPr>
              <w:t>í</w:t>
            </w:r>
            <w:r w:rsidRPr="002F61CF">
              <w:rPr>
                <w:rFonts w:ascii="Arial" w:hAnsi="Arial" w:cs="Arial"/>
                <w:sz w:val="22"/>
                <w:szCs w:val="22"/>
              </w:rPr>
              <w:t>m nen</w:t>
            </w:r>
            <w:r w:rsidRPr="002F61CF">
              <w:rPr>
                <w:rFonts w:ascii="Arial" w:hAnsi="Arial" w:cs="Arial" w:hint="eastAsia"/>
                <w:sz w:val="22"/>
                <w:szCs w:val="22"/>
              </w:rPr>
              <w:t>í</w:t>
            </w:r>
            <w:r w:rsidRPr="002F61CF">
              <w:rPr>
                <w:rFonts w:ascii="Arial" w:hAnsi="Arial" w:cs="Arial"/>
                <w:sz w:val="22"/>
                <w:szCs w:val="22"/>
              </w:rPr>
              <w:t xml:space="preserve"> dot</w:t>
            </w:r>
            <w:r w:rsidRPr="002F61CF">
              <w:rPr>
                <w:rFonts w:ascii="Arial" w:hAnsi="Arial" w:cs="Arial" w:hint="eastAsia"/>
                <w:sz w:val="22"/>
                <w:szCs w:val="22"/>
              </w:rPr>
              <w:t>č</w:t>
            </w:r>
            <w:r w:rsidRPr="002F61CF">
              <w:rPr>
                <w:rFonts w:ascii="Arial" w:hAnsi="Arial" w:cs="Arial"/>
                <w:sz w:val="22"/>
                <w:szCs w:val="22"/>
              </w:rPr>
              <w:t>eno ustanoven</w:t>
            </w:r>
            <w:r w:rsidRPr="002F61CF">
              <w:rPr>
                <w:rFonts w:ascii="Arial" w:hAnsi="Arial" w:cs="Arial" w:hint="eastAsia"/>
                <w:sz w:val="22"/>
                <w:szCs w:val="22"/>
              </w:rPr>
              <w:t>í</w:t>
            </w:r>
            <w:r w:rsidRPr="002F61CF">
              <w:rPr>
                <w:rFonts w:ascii="Arial" w:hAnsi="Arial" w:cs="Arial"/>
                <w:sz w:val="22"/>
                <w:szCs w:val="22"/>
              </w:rPr>
              <w:t xml:space="preserve"> </w:t>
            </w:r>
            <w:r w:rsidRPr="002F61CF">
              <w:rPr>
                <w:rFonts w:ascii="Arial" w:hAnsi="Arial" w:cs="Arial" w:hint="eastAsia"/>
                <w:sz w:val="22"/>
                <w:szCs w:val="22"/>
              </w:rPr>
              <w:t>§</w:t>
            </w:r>
            <w:r w:rsidRPr="002F61CF">
              <w:rPr>
                <w:rFonts w:ascii="Arial" w:hAnsi="Arial" w:cs="Arial"/>
                <w:sz w:val="22"/>
                <w:szCs w:val="22"/>
              </w:rPr>
              <w:t xml:space="preserve"> 3 z</w:t>
            </w:r>
            <w:r w:rsidRPr="002F61CF">
              <w:rPr>
                <w:rFonts w:ascii="Arial" w:hAnsi="Arial" w:cs="Arial" w:hint="eastAsia"/>
                <w:sz w:val="22"/>
                <w:szCs w:val="22"/>
              </w:rPr>
              <w:t>á</w:t>
            </w:r>
            <w:r w:rsidRPr="002F61CF">
              <w:rPr>
                <w:rFonts w:ascii="Arial" w:hAnsi="Arial" w:cs="Arial"/>
                <w:sz w:val="22"/>
                <w:szCs w:val="22"/>
              </w:rPr>
              <w:t xml:space="preserve">kona </w:t>
            </w:r>
            <w:r w:rsidRPr="002F61CF">
              <w:rPr>
                <w:rFonts w:ascii="Arial" w:hAnsi="Arial" w:cs="Arial" w:hint="eastAsia"/>
                <w:sz w:val="22"/>
                <w:szCs w:val="22"/>
              </w:rPr>
              <w:t>č</w:t>
            </w:r>
            <w:r w:rsidRPr="002F61CF">
              <w:rPr>
                <w:rFonts w:ascii="Arial" w:hAnsi="Arial" w:cs="Arial"/>
                <w:sz w:val="22"/>
                <w:szCs w:val="22"/>
              </w:rPr>
              <w:t>. 340/2015 Sb., o zvl</w:t>
            </w:r>
            <w:r w:rsidRPr="002F61CF">
              <w:rPr>
                <w:rFonts w:ascii="Arial" w:hAnsi="Arial" w:cs="Arial" w:hint="eastAsia"/>
                <w:sz w:val="22"/>
                <w:szCs w:val="22"/>
              </w:rPr>
              <w:t>áš</w:t>
            </w:r>
            <w:r w:rsidRPr="002F61CF">
              <w:rPr>
                <w:rFonts w:ascii="Arial" w:hAnsi="Arial" w:cs="Arial"/>
                <w:sz w:val="22"/>
                <w:szCs w:val="22"/>
              </w:rPr>
              <w:t>tn</w:t>
            </w:r>
            <w:r w:rsidRPr="002F61CF">
              <w:rPr>
                <w:rFonts w:ascii="Arial" w:hAnsi="Arial" w:cs="Arial" w:hint="eastAsia"/>
                <w:sz w:val="22"/>
                <w:szCs w:val="22"/>
              </w:rPr>
              <w:t>í</w:t>
            </w:r>
            <w:r w:rsidRPr="002F61CF">
              <w:rPr>
                <w:rFonts w:ascii="Arial" w:hAnsi="Arial" w:cs="Arial"/>
                <w:sz w:val="22"/>
                <w:szCs w:val="22"/>
              </w:rPr>
              <w:t>ch podm</w:t>
            </w:r>
            <w:r w:rsidRPr="002F61CF">
              <w:rPr>
                <w:rFonts w:ascii="Arial" w:hAnsi="Arial" w:cs="Arial" w:hint="eastAsia"/>
                <w:sz w:val="22"/>
                <w:szCs w:val="22"/>
              </w:rPr>
              <w:t>í</w:t>
            </w:r>
            <w:r w:rsidRPr="002F61CF">
              <w:rPr>
                <w:rFonts w:ascii="Arial" w:hAnsi="Arial" w:cs="Arial"/>
                <w:sz w:val="22"/>
                <w:szCs w:val="22"/>
              </w:rPr>
              <w:t>nk</w:t>
            </w:r>
            <w:r w:rsidRPr="002F61CF">
              <w:rPr>
                <w:rFonts w:ascii="Arial" w:hAnsi="Arial" w:cs="Arial" w:hint="eastAsia"/>
                <w:sz w:val="22"/>
                <w:szCs w:val="22"/>
              </w:rPr>
              <w:t>á</w:t>
            </w:r>
            <w:r w:rsidRPr="002F61CF">
              <w:rPr>
                <w:rFonts w:ascii="Arial" w:hAnsi="Arial" w:cs="Arial"/>
                <w:sz w:val="22"/>
                <w:szCs w:val="22"/>
              </w:rPr>
              <w:t xml:space="preserve">ch </w:t>
            </w:r>
            <w:r w:rsidRPr="002F61CF">
              <w:rPr>
                <w:rFonts w:ascii="Arial" w:hAnsi="Arial" w:cs="Arial" w:hint="eastAsia"/>
                <w:sz w:val="22"/>
                <w:szCs w:val="22"/>
              </w:rPr>
              <w:t>úč</w:t>
            </w:r>
            <w:r w:rsidRPr="002F61CF">
              <w:rPr>
                <w:rFonts w:ascii="Arial" w:hAnsi="Arial" w:cs="Arial"/>
                <w:sz w:val="22"/>
                <w:szCs w:val="22"/>
              </w:rPr>
              <w:t>innosti n</w:t>
            </w:r>
            <w:r w:rsidRPr="002F61CF">
              <w:rPr>
                <w:rFonts w:ascii="Arial" w:hAnsi="Arial" w:cs="Arial" w:hint="eastAsia"/>
                <w:sz w:val="22"/>
                <w:szCs w:val="22"/>
              </w:rPr>
              <w:t>ě</w:t>
            </w:r>
            <w:r w:rsidRPr="002F61CF">
              <w:rPr>
                <w:rFonts w:ascii="Arial" w:hAnsi="Arial" w:cs="Arial"/>
                <w:sz w:val="22"/>
                <w:szCs w:val="22"/>
              </w:rPr>
              <w:t>kter</w:t>
            </w:r>
            <w:r w:rsidRPr="002F61CF">
              <w:rPr>
                <w:rFonts w:ascii="Arial" w:hAnsi="Arial" w:cs="Arial" w:hint="eastAsia"/>
                <w:sz w:val="22"/>
                <w:szCs w:val="22"/>
              </w:rPr>
              <w:t>ý</w:t>
            </w:r>
            <w:r w:rsidRPr="002F61CF">
              <w:rPr>
                <w:rFonts w:ascii="Arial" w:hAnsi="Arial" w:cs="Arial"/>
                <w:sz w:val="22"/>
                <w:szCs w:val="22"/>
              </w:rPr>
              <w:t>ch Smluv, uve</w:t>
            </w:r>
            <w:r w:rsidRPr="002F61CF">
              <w:rPr>
                <w:rFonts w:ascii="Arial" w:hAnsi="Arial" w:cs="Arial" w:hint="eastAsia"/>
                <w:sz w:val="22"/>
                <w:szCs w:val="22"/>
              </w:rPr>
              <w:t>ř</w:t>
            </w:r>
            <w:r w:rsidRPr="002F61CF">
              <w:rPr>
                <w:rFonts w:ascii="Arial" w:hAnsi="Arial" w:cs="Arial"/>
                <w:sz w:val="22"/>
                <w:szCs w:val="22"/>
              </w:rPr>
              <w:t>ej</w:t>
            </w:r>
            <w:r w:rsidRPr="002F61CF">
              <w:rPr>
                <w:rFonts w:ascii="Arial" w:hAnsi="Arial" w:cs="Arial" w:hint="eastAsia"/>
                <w:sz w:val="22"/>
                <w:szCs w:val="22"/>
              </w:rPr>
              <w:t>ň</w:t>
            </w:r>
            <w:r w:rsidRPr="002F61CF">
              <w:rPr>
                <w:rFonts w:ascii="Arial" w:hAnsi="Arial" w:cs="Arial"/>
                <w:sz w:val="22"/>
                <w:szCs w:val="22"/>
              </w:rPr>
              <w:t>ov</w:t>
            </w:r>
            <w:r w:rsidRPr="002F61CF">
              <w:rPr>
                <w:rFonts w:ascii="Arial" w:hAnsi="Arial" w:cs="Arial" w:hint="eastAsia"/>
                <w:sz w:val="22"/>
                <w:szCs w:val="22"/>
              </w:rPr>
              <w:t>á</w:t>
            </w:r>
            <w:r w:rsidRPr="002F61CF">
              <w:rPr>
                <w:rFonts w:ascii="Arial" w:hAnsi="Arial" w:cs="Arial"/>
                <w:sz w:val="22"/>
                <w:szCs w:val="22"/>
              </w:rPr>
              <w:t>n</w:t>
            </w:r>
            <w:r w:rsidRPr="002F61CF">
              <w:rPr>
                <w:rFonts w:ascii="Arial" w:hAnsi="Arial" w:cs="Arial" w:hint="eastAsia"/>
                <w:sz w:val="22"/>
                <w:szCs w:val="22"/>
              </w:rPr>
              <w:t>í</w:t>
            </w:r>
            <w:r w:rsidRPr="002F61CF">
              <w:rPr>
                <w:rFonts w:ascii="Arial" w:hAnsi="Arial" w:cs="Arial"/>
                <w:sz w:val="22"/>
                <w:szCs w:val="22"/>
              </w:rPr>
              <w:t xml:space="preserve"> t</w:t>
            </w:r>
            <w:r w:rsidRPr="002F61CF">
              <w:rPr>
                <w:rFonts w:ascii="Arial" w:hAnsi="Arial" w:cs="Arial" w:hint="eastAsia"/>
                <w:sz w:val="22"/>
                <w:szCs w:val="22"/>
              </w:rPr>
              <w:t>ě</w:t>
            </w:r>
            <w:r w:rsidRPr="002F61CF">
              <w:rPr>
                <w:rFonts w:ascii="Arial" w:hAnsi="Arial" w:cs="Arial"/>
                <w:sz w:val="22"/>
                <w:szCs w:val="22"/>
              </w:rPr>
              <w:t>chto Smluv a o registru Smluv (z</w:t>
            </w:r>
            <w:r w:rsidRPr="002F61CF">
              <w:rPr>
                <w:rFonts w:ascii="Arial" w:hAnsi="Arial" w:cs="Arial" w:hint="eastAsia"/>
                <w:sz w:val="22"/>
                <w:szCs w:val="22"/>
              </w:rPr>
              <w:t>á</w:t>
            </w:r>
            <w:r w:rsidRPr="002F61CF">
              <w:rPr>
                <w:rFonts w:ascii="Arial" w:hAnsi="Arial" w:cs="Arial"/>
                <w:sz w:val="22"/>
                <w:szCs w:val="22"/>
              </w:rPr>
              <w:t>kon o  registru Smluv). V p</w:t>
            </w:r>
            <w:r w:rsidRPr="002F61CF">
              <w:rPr>
                <w:rFonts w:ascii="Arial" w:hAnsi="Arial" w:cs="Arial" w:hint="eastAsia"/>
                <w:sz w:val="22"/>
                <w:szCs w:val="22"/>
              </w:rPr>
              <w:t>ří</w:t>
            </w:r>
            <w:r w:rsidRPr="002F61CF">
              <w:rPr>
                <w:rFonts w:ascii="Arial" w:hAnsi="Arial" w:cs="Arial"/>
                <w:sz w:val="22"/>
                <w:szCs w:val="22"/>
              </w:rPr>
              <w:t>pad</w:t>
            </w:r>
            <w:r w:rsidRPr="002F61CF">
              <w:rPr>
                <w:rFonts w:ascii="Arial" w:hAnsi="Arial" w:cs="Arial" w:hint="eastAsia"/>
                <w:sz w:val="22"/>
                <w:szCs w:val="22"/>
              </w:rPr>
              <w:t>ě</w:t>
            </w:r>
            <w:r w:rsidRPr="002F61CF">
              <w:rPr>
                <w:rFonts w:ascii="Arial" w:hAnsi="Arial" w:cs="Arial"/>
                <w:sz w:val="22"/>
                <w:szCs w:val="22"/>
              </w:rPr>
              <w:t xml:space="preserve"> nespln</w:t>
            </w:r>
            <w:r w:rsidRPr="002F61CF">
              <w:rPr>
                <w:rFonts w:ascii="Arial" w:hAnsi="Arial" w:cs="Arial" w:hint="eastAsia"/>
                <w:sz w:val="22"/>
                <w:szCs w:val="22"/>
              </w:rPr>
              <w:t>ě</w:t>
            </w:r>
            <w:r w:rsidRPr="002F61CF">
              <w:rPr>
                <w:rFonts w:ascii="Arial" w:hAnsi="Arial" w:cs="Arial"/>
                <w:sz w:val="22"/>
                <w:szCs w:val="22"/>
              </w:rPr>
              <w:t>n</w:t>
            </w:r>
            <w:r w:rsidRPr="002F61CF">
              <w:rPr>
                <w:rFonts w:ascii="Arial" w:hAnsi="Arial" w:cs="Arial" w:hint="eastAsia"/>
                <w:sz w:val="22"/>
                <w:szCs w:val="22"/>
              </w:rPr>
              <w:t>í</w:t>
            </w:r>
            <w:r w:rsidRPr="002F61CF">
              <w:rPr>
                <w:rFonts w:ascii="Arial" w:hAnsi="Arial" w:cs="Arial"/>
                <w:sz w:val="22"/>
                <w:szCs w:val="22"/>
              </w:rPr>
              <w:t xml:space="preserve"> z</w:t>
            </w:r>
            <w:r w:rsidRPr="002F61CF">
              <w:rPr>
                <w:rFonts w:ascii="Arial" w:hAnsi="Arial" w:cs="Arial" w:hint="eastAsia"/>
                <w:sz w:val="22"/>
                <w:szCs w:val="22"/>
              </w:rPr>
              <w:t>á</w:t>
            </w:r>
            <w:r w:rsidRPr="002F61CF">
              <w:rPr>
                <w:rFonts w:ascii="Arial" w:hAnsi="Arial" w:cs="Arial"/>
                <w:sz w:val="22"/>
                <w:szCs w:val="22"/>
              </w:rPr>
              <w:t>konn</w:t>
            </w:r>
            <w:r w:rsidRPr="002F61CF">
              <w:rPr>
                <w:rFonts w:ascii="Arial" w:hAnsi="Arial" w:cs="Arial" w:hint="eastAsia"/>
                <w:sz w:val="22"/>
                <w:szCs w:val="22"/>
              </w:rPr>
              <w:t>é</w:t>
            </w:r>
            <w:r w:rsidRPr="002F61CF">
              <w:rPr>
                <w:rFonts w:ascii="Arial" w:hAnsi="Arial" w:cs="Arial"/>
                <w:sz w:val="22"/>
                <w:szCs w:val="22"/>
              </w:rPr>
              <w:t xml:space="preserve"> povinnosti je Smlouva do t</w:t>
            </w:r>
            <w:r w:rsidRPr="002F61CF">
              <w:rPr>
                <w:rFonts w:ascii="Arial" w:hAnsi="Arial" w:cs="Arial" w:hint="eastAsia"/>
                <w:sz w:val="22"/>
                <w:szCs w:val="22"/>
              </w:rPr>
              <w:t>ří</w:t>
            </w:r>
            <w:r w:rsidRPr="002F61CF">
              <w:rPr>
                <w:rFonts w:ascii="Arial" w:hAnsi="Arial" w:cs="Arial"/>
                <w:sz w:val="22"/>
                <w:szCs w:val="22"/>
              </w:rPr>
              <w:t xml:space="preserve"> m</w:t>
            </w:r>
            <w:r w:rsidRPr="002F61CF">
              <w:rPr>
                <w:rFonts w:ascii="Arial" w:hAnsi="Arial" w:cs="Arial" w:hint="eastAsia"/>
                <w:sz w:val="22"/>
                <w:szCs w:val="22"/>
              </w:rPr>
              <w:t>ě</w:t>
            </w:r>
            <w:r w:rsidRPr="002F61CF">
              <w:rPr>
                <w:rFonts w:ascii="Arial" w:hAnsi="Arial" w:cs="Arial"/>
                <w:sz w:val="22"/>
                <w:szCs w:val="22"/>
              </w:rPr>
              <w:t>s</w:t>
            </w:r>
            <w:r w:rsidRPr="002F61CF">
              <w:rPr>
                <w:rFonts w:ascii="Arial" w:hAnsi="Arial" w:cs="Arial" w:hint="eastAsia"/>
                <w:sz w:val="22"/>
                <w:szCs w:val="22"/>
              </w:rPr>
              <w:t>í</w:t>
            </w:r>
            <w:r w:rsidRPr="002F61CF">
              <w:rPr>
                <w:rFonts w:ascii="Arial" w:hAnsi="Arial" w:cs="Arial"/>
                <w:sz w:val="22"/>
                <w:szCs w:val="22"/>
              </w:rPr>
              <w:t>c</w:t>
            </w:r>
            <w:r w:rsidRPr="002F61CF">
              <w:rPr>
                <w:rFonts w:ascii="Arial" w:hAnsi="Arial" w:cs="Arial" w:hint="eastAsia"/>
                <w:sz w:val="22"/>
                <w:szCs w:val="22"/>
              </w:rPr>
              <w:t>ů</w:t>
            </w:r>
            <w:r w:rsidRPr="002F61CF">
              <w:rPr>
                <w:rFonts w:ascii="Arial" w:hAnsi="Arial" w:cs="Arial"/>
                <w:sz w:val="22"/>
                <w:szCs w:val="22"/>
              </w:rPr>
              <w:t xml:space="preserve"> od jej</w:t>
            </w:r>
            <w:r w:rsidRPr="002F61CF">
              <w:rPr>
                <w:rFonts w:ascii="Arial" w:hAnsi="Arial" w:cs="Arial" w:hint="eastAsia"/>
                <w:sz w:val="22"/>
                <w:szCs w:val="22"/>
              </w:rPr>
              <w:t>í</w:t>
            </w:r>
            <w:r w:rsidRPr="002F61CF">
              <w:rPr>
                <w:rFonts w:ascii="Arial" w:hAnsi="Arial" w:cs="Arial"/>
                <w:sz w:val="22"/>
                <w:szCs w:val="22"/>
              </w:rPr>
              <w:t>ho podpisu bez dal</w:t>
            </w:r>
            <w:r w:rsidRPr="002F61CF">
              <w:rPr>
                <w:rFonts w:ascii="Arial" w:hAnsi="Arial" w:cs="Arial" w:hint="eastAsia"/>
                <w:sz w:val="22"/>
                <w:szCs w:val="22"/>
              </w:rPr>
              <w:t>ší</w:t>
            </w:r>
            <w:r w:rsidRPr="002F61CF">
              <w:rPr>
                <w:rFonts w:ascii="Arial" w:hAnsi="Arial" w:cs="Arial"/>
                <w:sz w:val="22"/>
                <w:szCs w:val="22"/>
              </w:rPr>
              <w:t>ho zru</w:t>
            </w:r>
            <w:r w:rsidRPr="002F61CF">
              <w:rPr>
                <w:rFonts w:ascii="Arial" w:hAnsi="Arial" w:cs="Arial" w:hint="eastAsia"/>
                <w:sz w:val="22"/>
                <w:szCs w:val="22"/>
              </w:rPr>
              <w:t>š</w:t>
            </w:r>
            <w:r w:rsidRPr="002F61CF">
              <w:rPr>
                <w:rFonts w:ascii="Arial" w:hAnsi="Arial" w:cs="Arial"/>
                <w:sz w:val="22"/>
                <w:szCs w:val="22"/>
              </w:rPr>
              <w:t>ena od sam</w:t>
            </w:r>
            <w:r w:rsidRPr="002F61CF">
              <w:rPr>
                <w:rFonts w:ascii="Arial" w:hAnsi="Arial" w:cs="Arial" w:hint="eastAsia"/>
                <w:sz w:val="22"/>
                <w:szCs w:val="22"/>
              </w:rPr>
              <w:t>é</w:t>
            </w:r>
            <w:r w:rsidRPr="002F61CF">
              <w:rPr>
                <w:rFonts w:ascii="Arial" w:hAnsi="Arial" w:cs="Arial"/>
                <w:sz w:val="22"/>
                <w:szCs w:val="22"/>
              </w:rPr>
              <w:t>ho po</w:t>
            </w:r>
            <w:r w:rsidRPr="002F61CF">
              <w:rPr>
                <w:rFonts w:ascii="Arial" w:hAnsi="Arial" w:cs="Arial" w:hint="eastAsia"/>
                <w:sz w:val="22"/>
                <w:szCs w:val="22"/>
              </w:rPr>
              <w:t>čá</w:t>
            </w:r>
            <w:r w:rsidRPr="002F61CF">
              <w:rPr>
                <w:rFonts w:ascii="Arial" w:hAnsi="Arial" w:cs="Arial"/>
                <w:sz w:val="22"/>
                <w:szCs w:val="22"/>
              </w:rPr>
              <w:t>tku. Na důkaz shora uvedených skutečností Strany níže připojují k této Smlouvě své vlastnoruční podpisy.</w:t>
            </w:r>
          </w:p>
        </w:tc>
      </w:tr>
      <w:tr w:rsidR="002F61CF" w:rsidRPr="0026385E" w14:paraId="48D16CC5" w14:textId="77777777" w:rsidTr="00A73A35">
        <w:tc>
          <w:tcPr>
            <w:tcW w:w="400" w:type="dxa"/>
            <w:shd w:val="clear" w:color="auto" w:fill="auto"/>
          </w:tcPr>
          <w:p w14:paraId="073D399E" w14:textId="77777777" w:rsidR="002F61CF" w:rsidRDefault="002F61CF" w:rsidP="00A73A35">
            <w:pPr>
              <w:pStyle w:val="Style5"/>
              <w:widowControl/>
              <w:spacing w:line="240" w:lineRule="auto"/>
              <w:jc w:val="center"/>
              <w:rPr>
                <w:rFonts w:ascii="Arial" w:hAnsi="Arial" w:cs="Arial"/>
                <w:sz w:val="22"/>
                <w:szCs w:val="22"/>
              </w:rPr>
            </w:pPr>
            <w:r>
              <w:rPr>
                <w:rFonts w:ascii="Arial" w:hAnsi="Arial" w:cs="Arial"/>
                <w:sz w:val="22"/>
                <w:szCs w:val="22"/>
              </w:rPr>
              <w:t>4.</w:t>
            </w:r>
          </w:p>
        </w:tc>
        <w:tc>
          <w:tcPr>
            <w:tcW w:w="9386" w:type="dxa"/>
            <w:shd w:val="clear" w:color="auto" w:fill="auto"/>
          </w:tcPr>
          <w:p w14:paraId="52D8235C" w14:textId="77777777" w:rsidR="002F61CF" w:rsidRPr="002F61CF" w:rsidRDefault="002F61CF" w:rsidP="002F61CF">
            <w:pPr>
              <w:pStyle w:val="Style13"/>
              <w:widowControl/>
              <w:tabs>
                <w:tab w:val="left" w:pos="426"/>
                <w:tab w:val="left" w:pos="735"/>
              </w:tabs>
              <w:spacing w:line="240" w:lineRule="auto"/>
              <w:rPr>
                <w:rFonts w:ascii="Arial" w:hAnsi="Arial" w:cs="Arial"/>
                <w:sz w:val="22"/>
                <w:szCs w:val="22"/>
              </w:rPr>
            </w:pPr>
            <w:r w:rsidRPr="002F61CF">
              <w:rPr>
                <w:rFonts w:ascii="Arial" w:hAnsi="Arial" w:cs="Arial"/>
                <w:sz w:val="22"/>
                <w:szCs w:val="22"/>
              </w:rPr>
              <w:t>Tato smlouva byla schválena Radou města na …. zasedání dne …...</w:t>
            </w:r>
          </w:p>
        </w:tc>
      </w:tr>
    </w:tbl>
    <w:p w14:paraId="25468E12" w14:textId="77777777" w:rsidR="002F61CF" w:rsidRPr="00514BA6" w:rsidRDefault="002F61CF" w:rsidP="009301C5">
      <w:pPr>
        <w:pStyle w:val="Style7"/>
        <w:widowControl/>
        <w:spacing w:line="240" w:lineRule="auto"/>
        <w:jc w:val="center"/>
        <w:rPr>
          <w:rFonts w:ascii="Arial" w:hAnsi="Arial" w:cs="Arial"/>
          <w:b/>
          <w:bCs/>
          <w:sz w:val="22"/>
          <w:szCs w:val="22"/>
        </w:rPr>
      </w:pPr>
    </w:p>
    <w:p w14:paraId="08A2B8FF" w14:textId="77777777" w:rsidR="005C3560" w:rsidRPr="009F1A77" w:rsidRDefault="00A14912">
      <w:pPr>
        <w:pStyle w:val="Style7"/>
        <w:widowControl/>
        <w:tabs>
          <w:tab w:val="left" w:leader="dot" w:pos="3728"/>
          <w:tab w:val="left" w:pos="4251"/>
          <w:tab w:val="left" w:leader="dot" w:pos="8938"/>
        </w:tabs>
        <w:spacing w:line="240" w:lineRule="auto"/>
        <w:rPr>
          <w:rFonts w:ascii="Arial" w:hAnsi="Arial" w:cs="Arial"/>
          <w:color w:val="000000"/>
          <w:sz w:val="22"/>
          <w:szCs w:val="22"/>
        </w:rPr>
      </w:pPr>
      <w:r w:rsidRPr="009F1A77">
        <w:rPr>
          <w:rStyle w:val="FontStyle25"/>
          <w:rFonts w:ascii="Arial" w:hAnsi="Arial" w:cs="Arial"/>
        </w:rPr>
        <w:t xml:space="preserve">V </w:t>
      </w:r>
      <w:r w:rsidR="00295422">
        <w:rPr>
          <w:rStyle w:val="FontStyle25"/>
          <w:rFonts w:ascii="Arial" w:hAnsi="Arial" w:cs="Arial"/>
        </w:rPr>
        <w:t>Horažďovicích</w:t>
      </w:r>
      <w:r w:rsidRPr="009F1A77">
        <w:rPr>
          <w:rStyle w:val="FontStyle25"/>
          <w:rFonts w:ascii="Arial" w:hAnsi="Arial" w:cs="Arial"/>
        </w:rPr>
        <w:t xml:space="preserve">, </w:t>
      </w:r>
      <w:r w:rsidRPr="00D3067B">
        <w:rPr>
          <w:rStyle w:val="FontStyle25"/>
          <w:rFonts w:ascii="Arial" w:hAnsi="Arial" w:cs="Arial"/>
        </w:rPr>
        <w:t>dne</w:t>
      </w:r>
      <w:r w:rsidR="002F61CF">
        <w:rPr>
          <w:rStyle w:val="FontStyle25"/>
          <w:rFonts w:ascii="Arial" w:hAnsi="Arial" w:cs="Arial"/>
        </w:rPr>
        <w:t xml:space="preserve"> ………………….</w:t>
      </w:r>
      <w:r w:rsidRPr="00D3067B">
        <w:rPr>
          <w:rStyle w:val="FontStyle25"/>
          <w:rFonts w:ascii="Arial" w:hAnsi="Arial" w:cs="Arial"/>
        </w:rPr>
        <w:t xml:space="preserve">                       </w:t>
      </w:r>
      <w:r w:rsidR="002F61CF">
        <w:rPr>
          <w:rStyle w:val="FontStyle25"/>
          <w:rFonts w:ascii="Arial" w:hAnsi="Arial" w:cs="Arial"/>
        </w:rPr>
        <w:t xml:space="preserve">           </w:t>
      </w:r>
      <w:r w:rsidR="007F4694" w:rsidRPr="00D3067B">
        <w:rPr>
          <w:rStyle w:val="FontStyle25"/>
          <w:rFonts w:ascii="Arial" w:hAnsi="Arial" w:cs="Arial"/>
        </w:rPr>
        <w:t>V</w:t>
      </w:r>
      <w:r w:rsidR="00D3067B">
        <w:rPr>
          <w:rStyle w:val="FontStyle25"/>
          <w:rFonts w:ascii="Arial" w:hAnsi="Arial" w:cs="Arial"/>
        </w:rPr>
        <w:t xml:space="preserve"> Horažďovicích, </w:t>
      </w:r>
      <w:r w:rsidR="007F4694" w:rsidRPr="00D3067B">
        <w:rPr>
          <w:rStyle w:val="FontStyle25"/>
          <w:rFonts w:ascii="Arial" w:hAnsi="Arial" w:cs="Arial"/>
        </w:rPr>
        <w:t>dne</w:t>
      </w:r>
      <w:r w:rsidR="00D3067B">
        <w:rPr>
          <w:rStyle w:val="FontStyle25"/>
          <w:rFonts w:ascii="Arial" w:hAnsi="Arial" w:cs="Arial"/>
        </w:rPr>
        <w:t xml:space="preserve"> </w:t>
      </w:r>
      <w:r w:rsidR="002F61CF">
        <w:rPr>
          <w:rStyle w:val="FontStyle25"/>
          <w:rFonts w:ascii="Arial" w:hAnsi="Arial" w:cs="Arial"/>
        </w:rPr>
        <w:t>………………….</w:t>
      </w:r>
    </w:p>
    <w:p w14:paraId="567CBE67" w14:textId="0AA14ED0" w:rsidR="00290C78" w:rsidRDefault="00290C78">
      <w:pPr>
        <w:pStyle w:val="Style7"/>
        <w:widowControl/>
        <w:spacing w:line="240" w:lineRule="auto"/>
        <w:jc w:val="left"/>
        <w:rPr>
          <w:rFonts w:ascii="Arial" w:hAnsi="Arial" w:cs="Arial"/>
          <w:color w:val="000000"/>
          <w:sz w:val="22"/>
          <w:szCs w:val="22"/>
        </w:rPr>
      </w:pPr>
    </w:p>
    <w:p w14:paraId="6959296C" w14:textId="77777777" w:rsidR="00290C78" w:rsidRPr="009F1A77" w:rsidRDefault="00290C78">
      <w:pPr>
        <w:pStyle w:val="Style7"/>
        <w:widowControl/>
        <w:spacing w:line="240" w:lineRule="auto"/>
        <w:jc w:val="left"/>
        <w:rPr>
          <w:rFonts w:ascii="Arial" w:hAnsi="Arial" w:cs="Arial"/>
          <w:color w:val="000000"/>
          <w:sz w:val="22"/>
          <w:szCs w:val="22"/>
        </w:rPr>
      </w:pPr>
    </w:p>
    <w:p w14:paraId="369719E9" w14:textId="77777777" w:rsidR="005C3560" w:rsidRPr="009F1A77" w:rsidRDefault="005C3560">
      <w:pPr>
        <w:pStyle w:val="Style7"/>
        <w:widowControl/>
        <w:spacing w:line="240" w:lineRule="auto"/>
        <w:jc w:val="left"/>
        <w:rPr>
          <w:rFonts w:ascii="Arial" w:hAnsi="Arial" w:cs="Arial"/>
          <w:color w:val="000000"/>
          <w:sz w:val="22"/>
          <w:szCs w:val="22"/>
        </w:rPr>
      </w:pPr>
      <w:r w:rsidRPr="009F1A77">
        <w:rPr>
          <w:rFonts w:ascii="Arial" w:hAnsi="Arial" w:cs="Arial"/>
          <w:color w:val="000000"/>
          <w:sz w:val="22"/>
          <w:szCs w:val="22"/>
        </w:rPr>
        <w:t xml:space="preserve">….……………………..………………………          </w:t>
      </w:r>
      <w:r w:rsidR="00071055" w:rsidRPr="009F1A77">
        <w:rPr>
          <w:rFonts w:ascii="Arial" w:hAnsi="Arial" w:cs="Arial"/>
          <w:color w:val="000000"/>
          <w:sz w:val="22"/>
          <w:szCs w:val="22"/>
        </w:rPr>
        <w:tab/>
      </w:r>
      <w:r w:rsidR="002F61CF">
        <w:rPr>
          <w:rFonts w:ascii="Arial" w:hAnsi="Arial" w:cs="Arial"/>
          <w:color w:val="000000"/>
          <w:sz w:val="22"/>
          <w:szCs w:val="22"/>
        </w:rPr>
        <w:tab/>
      </w:r>
      <w:r w:rsidRPr="009F1A77">
        <w:rPr>
          <w:rFonts w:ascii="Arial" w:hAnsi="Arial" w:cs="Arial"/>
          <w:color w:val="000000"/>
          <w:sz w:val="22"/>
          <w:szCs w:val="22"/>
        </w:rPr>
        <w:t>………………………….…………………..</w:t>
      </w:r>
    </w:p>
    <w:p w14:paraId="5DC9C8B3" w14:textId="77777777" w:rsidR="002F61CF" w:rsidRDefault="00D3067B" w:rsidP="00295422">
      <w:pPr>
        <w:autoSpaceDE w:val="0"/>
        <w:autoSpaceDN w:val="0"/>
        <w:adjustRightInd w:val="0"/>
        <w:spacing w:after="0"/>
        <w:rPr>
          <w:rFonts w:ascii="Arial" w:eastAsia="Times New Roman" w:hAnsi="Arial" w:cs="Arial"/>
          <w:color w:val="000000"/>
        </w:rPr>
      </w:pPr>
      <w:r>
        <w:rPr>
          <w:rFonts w:ascii="Arial" w:eastAsia="Times New Roman" w:hAnsi="Arial" w:cs="Arial"/>
          <w:color w:val="000000"/>
        </w:rPr>
        <w:t>Ing. Michael Forman</w:t>
      </w:r>
    </w:p>
    <w:p w14:paraId="61BED1C2" w14:textId="0D829847" w:rsidR="006B79F3" w:rsidRDefault="00D3067B" w:rsidP="00295422">
      <w:pPr>
        <w:autoSpaceDE w:val="0"/>
        <w:autoSpaceDN w:val="0"/>
        <w:adjustRightInd w:val="0"/>
        <w:spacing w:after="0"/>
        <w:rPr>
          <w:rFonts w:ascii="Arial" w:hAnsi="Arial" w:cs="Arial"/>
          <w:color w:val="000000"/>
          <w:lang w:val="en-US"/>
        </w:rPr>
      </w:pPr>
      <w:r>
        <w:rPr>
          <w:rFonts w:ascii="Arial" w:eastAsia="Times New Roman" w:hAnsi="Arial" w:cs="Arial"/>
          <w:color w:val="000000"/>
        </w:rPr>
        <w:t>starosta</w:t>
      </w:r>
      <w:r w:rsidR="002F61CF">
        <w:rPr>
          <w:rFonts w:ascii="Arial" w:eastAsia="Times New Roman" w:hAnsi="Arial" w:cs="Arial"/>
          <w:color w:val="000000"/>
        </w:rPr>
        <w:t xml:space="preserve"> města </w:t>
      </w:r>
    </w:p>
    <w:sectPr w:rsidR="006B79F3" w:rsidSect="00B71621">
      <w:headerReference w:type="even" r:id="rId12"/>
      <w:headerReference w:type="default" r:id="rId13"/>
      <w:footerReference w:type="default" r:id="rId14"/>
      <w:headerReference w:type="first" r:id="rId15"/>
      <w:pgSz w:w="11906" w:h="16838"/>
      <w:pgMar w:top="1134" w:right="1134" w:bottom="1134" w:left="1134" w:header="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1B600" w14:textId="77777777" w:rsidR="006E2436" w:rsidRDefault="006E2436">
      <w:pPr>
        <w:spacing w:after="0" w:line="240" w:lineRule="auto"/>
      </w:pPr>
      <w:r>
        <w:separator/>
      </w:r>
    </w:p>
  </w:endnote>
  <w:endnote w:type="continuationSeparator" w:id="0">
    <w:p w14:paraId="7BAE8790" w14:textId="77777777" w:rsidR="006E2436" w:rsidRDefault="006E2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Aller">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34343" w14:textId="77777777" w:rsidR="00A73A35" w:rsidRDefault="00A73A35">
    <w:pPr>
      <w:pStyle w:val="Zpat"/>
      <w:tabs>
        <w:tab w:val="clear" w:pos="9072"/>
        <w:tab w:val="right" w:pos="10206"/>
      </w:tabs>
      <w:ind w:left="-1134" w:right="-113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C976B" w14:textId="77777777" w:rsidR="006E2436" w:rsidRDefault="006E2436">
      <w:pPr>
        <w:spacing w:after="0" w:line="240" w:lineRule="auto"/>
      </w:pPr>
      <w:r>
        <w:separator/>
      </w:r>
    </w:p>
  </w:footnote>
  <w:footnote w:type="continuationSeparator" w:id="0">
    <w:p w14:paraId="781CF178" w14:textId="77777777" w:rsidR="006E2436" w:rsidRDefault="006E2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2E2E5" w14:textId="77777777" w:rsidR="00A73A35" w:rsidRDefault="00DD0C52">
    <w:pPr>
      <w:pStyle w:val="Zhlav"/>
    </w:pPr>
    <w:r>
      <w:rPr>
        <w:noProof/>
        <w:lang w:eastAsia="cs-CZ"/>
      </w:rPr>
      <w:pict w14:anchorId="1C757E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2134381" o:spid="_x0000_s1028" type="#_x0000_t75" style="position:absolute;margin-left:0;margin-top:0;width:595.4pt;height:841.9pt;z-index:-251658240;mso-position-horizontal:center;mso-position-horizontal-relative:margin;mso-position-vertical:center;mso-position-vertical-relative:margin" o:allowincell="f">
          <v:imagedata r:id="rId1" o:title="Blanc_A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B1ED4" w14:textId="77777777" w:rsidR="00A73A35" w:rsidRDefault="00A73A35">
    <w:pPr>
      <w:pStyle w:val="Zhlav"/>
      <w:tabs>
        <w:tab w:val="clear" w:pos="9072"/>
        <w:tab w:val="right" w:pos="10206"/>
      </w:tabs>
      <w:ind w:left="-1134"/>
    </w:pPr>
  </w:p>
  <w:p w14:paraId="5D2AB508" w14:textId="77777777" w:rsidR="00A73A35" w:rsidRDefault="00A73A35">
    <w:pPr>
      <w:pStyle w:val="Zhlav"/>
      <w:tabs>
        <w:tab w:val="clear" w:pos="9072"/>
        <w:tab w:val="right" w:pos="10206"/>
      </w:tabs>
      <w:ind w:left="-113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4752A" w14:textId="77777777" w:rsidR="00A73A35" w:rsidRDefault="00DD0C52">
    <w:pPr>
      <w:pStyle w:val="Zhlav"/>
    </w:pPr>
    <w:r>
      <w:rPr>
        <w:noProof/>
        <w:lang w:eastAsia="cs-CZ"/>
      </w:rPr>
      <w:pict w14:anchorId="6278A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2134380" o:spid="_x0000_s1027" type="#_x0000_t75" style="position:absolute;margin-left:0;margin-top:0;width:595.4pt;height:841.9pt;z-index:-251659264;mso-position-horizontal:center;mso-position-horizontal-relative:margin;mso-position-vertical:center;mso-position-vertical-relative:margin" o:allowincell="f">
          <v:imagedata r:id="rId1" o:title="Blanc_A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5"/>
      <w:numFmt w:val="decimal"/>
      <w:lvlText w:val="(%1)"/>
      <w:lvlJc w:val="left"/>
      <w:pPr>
        <w:tabs>
          <w:tab w:val="num" w:pos="0"/>
        </w:tabs>
        <w:ind w:left="0" w:firstLine="0"/>
      </w:pPr>
      <w:rPr>
        <w:rFonts w:ascii="Times New Roman" w:hAnsi="Times New Roman" w:cs="Times New Roman"/>
        <w:sz w:val="24"/>
        <w:szCs w:val="24"/>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0" w:firstLine="0"/>
      </w:pPr>
      <w:rPr>
        <w:rFonts w:ascii="Times New Roman" w:hAnsi="Times New Roman" w:cs="Times New Roman"/>
        <w:b w:val="0"/>
        <w:sz w:val="24"/>
        <w:szCs w:val="24"/>
      </w:rPr>
    </w:lvl>
  </w:abstractNum>
  <w:abstractNum w:abstractNumId="2" w15:restartNumberingAfterBreak="0">
    <w:nsid w:val="00000003"/>
    <w:multiLevelType w:val="singleLevel"/>
    <w:tmpl w:val="00000003"/>
    <w:name w:val="WW8Num3"/>
    <w:lvl w:ilvl="0">
      <w:start w:val="2"/>
      <w:numFmt w:val="decimal"/>
      <w:lvlText w:val="(%1)"/>
      <w:lvlJc w:val="left"/>
      <w:pPr>
        <w:tabs>
          <w:tab w:val="num" w:pos="0"/>
        </w:tabs>
        <w:ind w:left="0" w:firstLine="0"/>
      </w:pPr>
      <w:rPr>
        <w:rFonts w:ascii="Times New Roman" w:hAnsi="Times New Roman" w:cs="Times New Roman"/>
        <w:sz w:val="24"/>
        <w:szCs w:val="24"/>
      </w:rPr>
    </w:lvl>
  </w:abstractNum>
  <w:abstractNum w:abstractNumId="3" w15:restartNumberingAfterBreak="0">
    <w:nsid w:val="00000004"/>
    <w:multiLevelType w:val="singleLevel"/>
    <w:tmpl w:val="F4ECA472"/>
    <w:name w:val="WW8Num4"/>
    <w:lvl w:ilvl="0">
      <w:start w:val="2"/>
      <w:numFmt w:val="decimal"/>
      <w:lvlText w:val="(%1)"/>
      <w:lvlJc w:val="left"/>
      <w:pPr>
        <w:tabs>
          <w:tab w:val="num" w:pos="0"/>
        </w:tabs>
        <w:ind w:left="0" w:firstLine="0"/>
      </w:pPr>
      <w:rPr>
        <w:rFonts w:ascii="Arial" w:hAnsi="Arial" w:cs="Arial" w:hint="default"/>
        <w:sz w:val="24"/>
        <w:szCs w:val="16"/>
      </w:rPr>
    </w:lvl>
  </w:abstractNum>
  <w:abstractNum w:abstractNumId="4" w15:restartNumberingAfterBreak="0">
    <w:nsid w:val="00000005"/>
    <w:multiLevelType w:val="singleLevel"/>
    <w:tmpl w:val="B7B8AD36"/>
    <w:name w:val="WW8Num5"/>
    <w:lvl w:ilvl="0">
      <w:start w:val="1"/>
      <w:numFmt w:val="decimal"/>
      <w:lvlText w:val="(%1)"/>
      <w:lvlJc w:val="left"/>
      <w:pPr>
        <w:tabs>
          <w:tab w:val="num" w:pos="0"/>
        </w:tabs>
        <w:ind w:left="0" w:firstLine="0"/>
      </w:pPr>
      <w:rPr>
        <w:rFonts w:ascii="Arial" w:hAnsi="Arial" w:cs="Arial" w:hint="default"/>
        <w:color w:val="000000"/>
        <w:sz w:val="24"/>
        <w:szCs w:val="22"/>
      </w:rPr>
    </w:lvl>
  </w:abstractNum>
  <w:abstractNum w:abstractNumId="5" w15:restartNumberingAfterBreak="0">
    <w:nsid w:val="00000006"/>
    <w:multiLevelType w:val="singleLevel"/>
    <w:tmpl w:val="25C6769A"/>
    <w:lvl w:ilvl="0">
      <w:start w:val="1"/>
      <w:numFmt w:val="decimal"/>
      <w:lvlText w:val="(%1)"/>
      <w:lvlJc w:val="left"/>
      <w:pPr>
        <w:ind w:left="720" w:hanging="360"/>
      </w:pPr>
      <w:rPr>
        <w:rFonts w:ascii="Arial" w:hAnsi="Arial" w:cs="Arial" w:hint="default"/>
        <w:color w:val="000000"/>
        <w:sz w:val="24"/>
        <w:szCs w:val="22"/>
      </w:rPr>
    </w:lvl>
  </w:abstractNum>
  <w:abstractNum w:abstractNumId="6" w15:restartNumberingAfterBreak="0">
    <w:nsid w:val="00000007"/>
    <w:multiLevelType w:val="singleLevel"/>
    <w:tmpl w:val="00000007"/>
    <w:name w:val="WW8Num7"/>
    <w:lvl w:ilvl="0">
      <w:start w:val="1"/>
      <w:numFmt w:val="lowerLetter"/>
      <w:lvlText w:val="%1)"/>
      <w:lvlJc w:val="left"/>
      <w:pPr>
        <w:tabs>
          <w:tab w:val="num" w:pos="0"/>
        </w:tabs>
        <w:ind w:left="0" w:firstLine="0"/>
      </w:pPr>
      <w:rPr>
        <w:rFonts w:ascii="Times New Roman" w:hAnsi="Times New Roman" w:cs="Times New Roman"/>
        <w:b w:val="0"/>
        <w:sz w:val="24"/>
        <w:szCs w:val="24"/>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0" w:firstLine="0"/>
      </w:pPr>
      <w:rPr>
        <w:rFonts w:ascii="Times New Roman" w:hAnsi="Times New Roman" w:cs="Times New Roman"/>
        <w:b w:val="0"/>
        <w:bCs w:val="0"/>
        <w:color w:val="auto"/>
        <w:sz w:val="24"/>
        <w:szCs w:val="24"/>
      </w:rPr>
    </w:lvl>
  </w:abstractNum>
  <w:abstractNum w:abstractNumId="8" w15:restartNumberingAfterBreak="0">
    <w:nsid w:val="00000009"/>
    <w:multiLevelType w:val="singleLevel"/>
    <w:tmpl w:val="A3F6A8C2"/>
    <w:name w:val="WW8Num9"/>
    <w:lvl w:ilvl="0">
      <w:start w:val="1"/>
      <w:numFmt w:val="decimal"/>
      <w:lvlText w:val="(%1)"/>
      <w:lvlJc w:val="left"/>
      <w:pPr>
        <w:tabs>
          <w:tab w:val="num" w:pos="0"/>
        </w:tabs>
        <w:ind w:left="360" w:hanging="360"/>
      </w:pPr>
      <w:rPr>
        <w:rFonts w:ascii="Arial" w:hAnsi="Arial" w:cs="Arial" w:hint="default"/>
        <w:i w:val="0"/>
        <w:iCs/>
        <w:sz w:val="24"/>
        <w:szCs w:val="14"/>
      </w:rPr>
    </w:lvl>
  </w:abstractNum>
  <w:abstractNum w:abstractNumId="9" w15:restartNumberingAfterBreak="0">
    <w:nsid w:val="0000000A"/>
    <w:multiLevelType w:val="singleLevel"/>
    <w:tmpl w:val="25C6769A"/>
    <w:name w:val="WW8Num10"/>
    <w:lvl w:ilvl="0">
      <w:start w:val="1"/>
      <w:numFmt w:val="decimal"/>
      <w:lvlText w:val="(%1)"/>
      <w:lvlJc w:val="left"/>
      <w:pPr>
        <w:tabs>
          <w:tab w:val="num" w:pos="0"/>
        </w:tabs>
        <w:ind w:left="0" w:firstLine="0"/>
      </w:pPr>
      <w:rPr>
        <w:rFonts w:ascii="Arial" w:hAnsi="Arial" w:cs="Arial" w:hint="default"/>
        <w:color w:val="000000"/>
        <w:sz w:val="24"/>
        <w:szCs w:val="22"/>
      </w:rPr>
    </w:lvl>
  </w:abstractNum>
  <w:abstractNum w:abstractNumId="10" w15:restartNumberingAfterBreak="0">
    <w:nsid w:val="0000000B"/>
    <w:multiLevelType w:val="singleLevel"/>
    <w:tmpl w:val="0000000B"/>
    <w:name w:val="WW8Num12"/>
    <w:lvl w:ilvl="0">
      <w:start w:val="1"/>
      <w:numFmt w:val="decimal"/>
      <w:lvlText w:val="(%1)"/>
      <w:lvlJc w:val="left"/>
      <w:pPr>
        <w:tabs>
          <w:tab w:val="num" w:pos="0"/>
        </w:tabs>
        <w:ind w:left="0" w:firstLine="0"/>
      </w:pPr>
      <w:rPr>
        <w:rFonts w:ascii="Times New Roman" w:hAnsi="Times New Roman" w:cs="Times New Roman"/>
        <w:i w:val="0"/>
        <w:sz w:val="24"/>
        <w:szCs w:val="24"/>
      </w:rPr>
    </w:lvl>
  </w:abstractNum>
  <w:abstractNum w:abstractNumId="11" w15:restartNumberingAfterBreak="0">
    <w:nsid w:val="0000000C"/>
    <w:multiLevelType w:val="singleLevel"/>
    <w:tmpl w:val="0000000C"/>
    <w:name w:val="WW8Num13"/>
    <w:lvl w:ilvl="0">
      <w:start w:val="2"/>
      <w:numFmt w:val="decimal"/>
      <w:lvlText w:val="(%1)"/>
      <w:lvlJc w:val="left"/>
      <w:pPr>
        <w:tabs>
          <w:tab w:val="num" w:pos="0"/>
        </w:tabs>
        <w:ind w:left="0" w:firstLine="0"/>
      </w:pPr>
      <w:rPr>
        <w:rFonts w:ascii="Times New Roman" w:hAnsi="Times New Roman" w:cs="Times New Roman"/>
        <w:b w:val="0"/>
        <w:sz w:val="24"/>
        <w:szCs w:val="24"/>
      </w:rPr>
    </w:lvl>
  </w:abstractNum>
  <w:abstractNum w:abstractNumId="12" w15:restartNumberingAfterBreak="0">
    <w:nsid w:val="0000000D"/>
    <w:multiLevelType w:val="singleLevel"/>
    <w:tmpl w:val="0000000D"/>
    <w:name w:val="WW8Num14"/>
    <w:lvl w:ilvl="0">
      <w:numFmt w:val="bullet"/>
      <w:lvlText w:val="-"/>
      <w:lvlJc w:val="left"/>
      <w:pPr>
        <w:tabs>
          <w:tab w:val="num" w:pos="0"/>
        </w:tabs>
        <w:ind w:left="0" w:firstLine="0"/>
      </w:pPr>
      <w:rPr>
        <w:rFonts w:ascii="Times New Roman" w:hAnsi="Times New Roman" w:cs="Times New Roman"/>
        <w:b w:val="0"/>
        <w:sz w:val="24"/>
        <w:szCs w:val="24"/>
      </w:rPr>
    </w:lvl>
  </w:abstractNum>
  <w:abstractNum w:abstractNumId="13" w15:restartNumberingAfterBreak="0">
    <w:nsid w:val="0000000E"/>
    <w:multiLevelType w:val="singleLevel"/>
    <w:tmpl w:val="0000000E"/>
    <w:name w:val="WW8Num15"/>
    <w:lvl w:ilvl="0">
      <w:numFmt w:val="bullet"/>
      <w:lvlText w:val="-"/>
      <w:lvlJc w:val="left"/>
      <w:pPr>
        <w:tabs>
          <w:tab w:val="num" w:pos="0"/>
        </w:tabs>
        <w:ind w:left="0" w:firstLine="0"/>
      </w:pPr>
      <w:rPr>
        <w:rFonts w:ascii="Times New Roman" w:hAnsi="Times New Roman" w:cs="Times New Roman"/>
        <w:sz w:val="24"/>
        <w:szCs w:val="24"/>
      </w:rPr>
    </w:lvl>
  </w:abstractNum>
  <w:abstractNum w:abstractNumId="14" w15:restartNumberingAfterBreak="0">
    <w:nsid w:val="0000000F"/>
    <w:multiLevelType w:val="singleLevel"/>
    <w:tmpl w:val="EF3C5C42"/>
    <w:name w:val="WW8Num17"/>
    <w:lvl w:ilvl="0">
      <w:start w:val="1"/>
      <w:numFmt w:val="decimal"/>
      <w:lvlText w:val="(%1)"/>
      <w:lvlJc w:val="left"/>
      <w:pPr>
        <w:tabs>
          <w:tab w:val="num" w:pos="0"/>
        </w:tabs>
        <w:ind w:left="360" w:hanging="360"/>
      </w:pPr>
      <w:rPr>
        <w:rFonts w:ascii="Arial" w:hAnsi="Arial" w:cs="Arial" w:hint="default"/>
        <w:sz w:val="24"/>
        <w:szCs w:val="24"/>
      </w:rPr>
    </w:lvl>
  </w:abstractNum>
  <w:abstractNum w:abstractNumId="15" w15:restartNumberingAfterBreak="0">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00000014"/>
    <w:multiLevelType w:val="multilevel"/>
    <w:tmpl w:val="CE6457CE"/>
    <w:name w:val="WW8Num38"/>
    <w:lvl w:ilvl="0">
      <w:start w:val="1"/>
      <w:numFmt w:val="decimal"/>
      <w:lvlText w:val="%1."/>
      <w:lvlJc w:val="left"/>
      <w:pPr>
        <w:tabs>
          <w:tab w:val="num" w:pos="357"/>
        </w:tabs>
        <w:ind w:left="357" w:hanging="357"/>
      </w:pPr>
      <w:rPr>
        <w:rFonts w:ascii="Times New Roman" w:hAnsi="Times New Roman"/>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57"/>
        </w:tabs>
        <w:ind w:left="357" w:hanging="357"/>
      </w:pPr>
      <w:rPr>
        <w:rFonts w:ascii="Times New Roman" w:hAnsi="Times New Roman"/>
        <w:b w:val="0"/>
        <w:i w:val="0"/>
        <w:sz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59B377C"/>
    <w:multiLevelType w:val="hybridMultilevel"/>
    <w:tmpl w:val="2ACE84FC"/>
    <w:lvl w:ilvl="0" w:tplc="C72EC90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05EC6986"/>
    <w:multiLevelType w:val="hybridMultilevel"/>
    <w:tmpl w:val="0B2AA31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0D006DA5"/>
    <w:multiLevelType w:val="hybridMultilevel"/>
    <w:tmpl w:val="30B637D2"/>
    <w:lvl w:ilvl="0" w:tplc="FF308EF4">
      <w:start w:val="1"/>
      <w:numFmt w:val="bullet"/>
      <w:lvlText w:val="•"/>
      <w:lvlJc w:val="left"/>
      <w:pPr>
        <w:tabs>
          <w:tab w:val="num" w:pos="720"/>
        </w:tabs>
        <w:ind w:left="720" w:hanging="360"/>
      </w:pPr>
      <w:rPr>
        <w:rFonts w:ascii="Times New Roman" w:hAnsi="Times New Roman" w:hint="default"/>
      </w:rPr>
    </w:lvl>
    <w:lvl w:ilvl="1" w:tplc="A022DDE0" w:tentative="1">
      <w:start w:val="1"/>
      <w:numFmt w:val="bullet"/>
      <w:lvlText w:val="•"/>
      <w:lvlJc w:val="left"/>
      <w:pPr>
        <w:tabs>
          <w:tab w:val="num" w:pos="1440"/>
        </w:tabs>
        <w:ind w:left="1440" w:hanging="360"/>
      </w:pPr>
      <w:rPr>
        <w:rFonts w:ascii="Times New Roman" w:hAnsi="Times New Roman" w:hint="default"/>
      </w:rPr>
    </w:lvl>
    <w:lvl w:ilvl="2" w:tplc="7D76B8AC" w:tentative="1">
      <w:start w:val="1"/>
      <w:numFmt w:val="bullet"/>
      <w:lvlText w:val="•"/>
      <w:lvlJc w:val="left"/>
      <w:pPr>
        <w:tabs>
          <w:tab w:val="num" w:pos="2160"/>
        </w:tabs>
        <w:ind w:left="2160" w:hanging="360"/>
      </w:pPr>
      <w:rPr>
        <w:rFonts w:ascii="Times New Roman" w:hAnsi="Times New Roman" w:hint="default"/>
      </w:rPr>
    </w:lvl>
    <w:lvl w:ilvl="3" w:tplc="274ACD02" w:tentative="1">
      <w:start w:val="1"/>
      <w:numFmt w:val="bullet"/>
      <w:lvlText w:val="•"/>
      <w:lvlJc w:val="left"/>
      <w:pPr>
        <w:tabs>
          <w:tab w:val="num" w:pos="2880"/>
        </w:tabs>
        <w:ind w:left="2880" w:hanging="360"/>
      </w:pPr>
      <w:rPr>
        <w:rFonts w:ascii="Times New Roman" w:hAnsi="Times New Roman" w:hint="default"/>
      </w:rPr>
    </w:lvl>
    <w:lvl w:ilvl="4" w:tplc="43D82404" w:tentative="1">
      <w:start w:val="1"/>
      <w:numFmt w:val="bullet"/>
      <w:lvlText w:val="•"/>
      <w:lvlJc w:val="left"/>
      <w:pPr>
        <w:tabs>
          <w:tab w:val="num" w:pos="3600"/>
        </w:tabs>
        <w:ind w:left="3600" w:hanging="360"/>
      </w:pPr>
      <w:rPr>
        <w:rFonts w:ascii="Times New Roman" w:hAnsi="Times New Roman" w:hint="default"/>
      </w:rPr>
    </w:lvl>
    <w:lvl w:ilvl="5" w:tplc="0964BFF6" w:tentative="1">
      <w:start w:val="1"/>
      <w:numFmt w:val="bullet"/>
      <w:lvlText w:val="•"/>
      <w:lvlJc w:val="left"/>
      <w:pPr>
        <w:tabs>
          <w:tab w:val="num" w:pos="4320"/>
        </w:tabs>
        <w:ind w:left="4320" w:hanging="360"/>
      </w:pPr>
      <w:rPr>
        <w:rFonts w:ascii="Times New Roman" w:hAnsi="Times New Roman" w:hint="default"/>
      </w:rPr>
    </w:lvl>
    <w:lvl w:ilvl="6" w:tplc="CBB092D0" w:tentative="1">
      <w:start w:val="1"/>
      <w:numFmt w:val="bullet"/>
      <w:lvlText w:val="•"/>
      <w:lvlJc w:val="left"/>
      <w:pPr>
        <w:tabs>
          <w:tab w:val="num" w:pos="5040"/>
        </w:tabs>
        <w:ind w:left="5040" w:hanging="360"/>
      </w:pPr>
      <w:rPr>
        <w:rFonts w:ascii="Times New Roman" w:hAnsi="Times New Roman" w:hint="default"/>
      </w:rPr>
    </w:lvl>
    <w:lvl w:ilvl="7" w:tplc="B3DEF828" w:tentative="1">
      <w:start w:val="1"/>
      <w:numFmt w:val="bullet"/>
      <w:lvlText w:val="•"/>
      <w:lvlJc w:val="left"/>
      <w:pPr>
        <w:tabs>
          <w:tab w:val="num" w:pos="5760"/>
        </w:tabs>
        <w:ind w:left="5760" w:hanging="360"/>
      </w:pPr>
      <w:rPr>
        <w:rFonts w:ascii="Times New Roman" w:hAnsi="Times New Roman" w:hint="default"/>
      </w:rPr>
    </w:lvl>
    <w:lvl w:ilvl="8" w:tplc="E05607AA"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0D0405A8"/>
    <w:multiLevelType w:val="hybridMultilevel"/>
    <w:tmpl w:val="BB7657E8"/>
    <w:lvl w:ilvl="0" w:tplc="6C2C71A2">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473292E"/>
    <w:multiLevelType w:val="hybridMultilevel"/>
    <w:tmpl w:val="69263FBE"/>
    <w:lvl w:ilvl="0" w:tplc="E19E022A">
      <w:start w:val="1"/>
      <w:numFmt w:val="lowerLetter"/>
      <w:lvlText w:val="%1)"/>
      <w:lvlJc w:val="left"/>
      <w:pPr>
        <w:ind w:left="1146" w:hanging="360"/>
      </w:pPr>
      <w:rPr>
        <w:rFonts w:ascii="Arial" w:eastAsia="Times New Roman" w:hAnsi="Arial" w:cs="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18D02AA3"/>
    <w:multiLevelType w:val="hybridMultilevel"/>
    <w:tmpl w:val="AE5207A0"/>
    <w:name w:val="WW8Num102"/>
    <w:lvl w:ilvl="0" w:tplc="95427B72">
      <w:start w:val="1"/>
      <w:numFmt w:val="decimal"/>
      <w:lvlText w:val="(%1)"/>
      <w:lvlJc w:val="left"/>
      <w:pPr>
        <w:tabs>
          <w:tab w:val="num" w:pos="7514"/>
        </w:tabs>
        <w:ind w:left="7514" w:firstLine="0"/>
      </w:pPr>
      <w:rPr>
        <w:rFonts w:ascii="Arial" w:hAnsi="Arial" w:cs="Arial" w:hint="default"/>
        <w:sz w:val="24"/>
        <w:szCs w:val="22"/>
      </w:rPr>
    </w:lvl>
    <w:lvl w:ilvl="1" w:tplc="04050019" w:tentative="1">
      <w:start w:val="1"/>
      <w:numFmt w:val="lowerLetter"/>
      <w:lvlText w:val="%2."/>
      <w:lvlJc w:val="left"/>
      <w:pPr>
        <w:ind w:left="8954" w:hanging="360"/>
      </w:pPr>
    </w:lvl>
    <w:lvl w:ilvl="2" w:tplc="0405001B" w:tentative="1">
      <w:start w:val="1"/>
      <w:numFmt w:val="lowerRoman"/>
      <w:lvlText w:val="%3."/>
      <w:lvlJc w:val="right"/>
      <w:pPr>
        <w:ind w:left="9674" w:hanging="180"/>
      </w:pPr>
    </w:lvl>
    <w:lvl w:ilvl="3" w:tplc="0405000F" w:tentative="1">
      <w:start w:val="1"/>
      <w:numFmt w:val="decimal"/>
      <w:lvlText w:val="%4."/>
      <w:lvlJc w:val="left"/>
      <w:pPr>
        <w:ind w:left="10394" w:hanging="360"/>
      </w:pPr>
    </w:lvl>
    <w:lvl w:ilvl="4" w:tplc="04050019" w:tentative="1">
      <w:start w:val="1"/>
      <w:numFmt w:val="lowerLetter"/>
      <w:lvlText w:val="%5."/>
      <w:lvlJc w:val="left"/>
      <w:pPr>
        <w:ind w:left="11114" w:hanging="360"/>
      </w:pPr>
    </w:lvl>
    <w:lvl w:ilvl="5" w:tplc="0405001B" w:tentative="1">
      <w:start w:val="1"/>
      <w:numFmt w:val="lowerRoman"/>
      <w:lvlText w:val="%6."/>
      <w:lvlJc w:val="right"/>
      <w:pPr>
        <w:ind w:left="11834" w:hanging="180"/>
      </w:pPr>
    </w:lvl>
    <w:lvl w:ilvl="6" w:tplc="0405000F" w:tentative="1">
      <w:start w:val="1"/>
      <w:numFmt w:val="decimal"/>
      <w:lvlText w:val="%7."/>
      <w:lvlJc w:val="left"/>
      <w:pPr>
        <w:ind w:left="12554" w:hanging="360"/>
      </w:pPr>
    </w:lvl>
    <w:lvl w:ilvl="7" w:tplc="04050019" w:tentative="1">
      <w:start w:val="1"/>
      <w:numFmt w:val="lowerLetter"/>
      <w:lvlText w:val="%8."/>
      <w:lvlJc w:val="left"/>
      <w:pPr>
        <w:ind w:left="13274" w:hanging="360"/>
      </w:pPr>
    </w:lvl>
    <w:lvl w:ilvl="8" w:tplc="0405001B" w:tentative="1">
      <w:start w:val="1"/>
      <w:numFmt w:val="lowerRoman"/>
      <w:lvlText w:val="%9."/>
      <w:lvlJc w:val="right"/>
      <w:pPr>
        <w:ind w:left="13994" w:hanging="180"/>
      </w:pPr>
    </w:lvl>
  </w:abstractNum>
  <w:abstractNum w:abstractNumId="23" w15:restartNumberingAfterBreak="0">
    <w:nsid w:val="1C441E49"/>
    <w:multiLevelType w:val="hybridMultilevel"/>
    <w:tmpl w:val="30B6459C"/>
    <w:lvl w:ilvl="0" w:tplc="E53CF606">
      <w:start w:val="1"/>
      <w:numFmt w:val="lowerLetter"/>
      <w:lvlText w:val="%1)"/>
      <w:lvlJc w:val="left"/>
      <w:pPr>
        <w:ind w:left="360" w:hanging="360"/>
      </w:pPr>
      <w:rPr>
        <w:rFonts w:ascii="Arial" w:eastAsia="Times New Roman" w:hAnsi="Arial" w:cs="Arial"/>
        <w:sz w:val="24"/>
        <w:szCs w:val="24"/>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259457AA"/>
    <w:multiLevelType w:val="hybridMultilevel"/>
    <w:tmpl w:val="69263FBE"/>
    <w:lvl w:ilvl="0" w:tplc="E19E022A">
      <w:start w:val="1"/>
      <w:numFmt w:val="lowerLetter"/>
      <w:lvlText w:val="%1)"/>
      <w:lvlJc w:val="left"/>
      <w:pPr>
        <w:ind w:left="1146" w:hanging="360"/>
      </w:pPr>
      <w:rPr>
        <w:rFonts w:ascii="Arial" w:eastAsia="Times New Roman" w:hAnsi="Arial" w:cs="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5" w15:restartNumberingAfterBreak="0">
    <w:nsid w:val="2D054633"/>
    <w:multiLevelType w:val="hybridMultilevel"/>
    <w:tmpl w:val="B40A5E3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F8B2F59"/>
    <w:multiLevelType w:val="hybridMultilevel"/>
    <w:tmpl w:val="A7FCF802"/>
    <w:lvl w:ilvl="0" w:tplc="EC8EBBD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15:restartNumberingAfterBreak="0">
    <w:nsid w:val="32593FE6"/>
    <w:multiLevelType w:val="hybridMultilevel"/>
    <w:tmpl w:val="5AC46402"/>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3AED5B97"/>
    <w:multiLevelType w:val="hybridMultilevel"/>
    <w:tmpl w:val="0784C756"/>
    <w:lvl w:ilvl="0" w:tplc="A016F91A">
      <w:start w:val="1"/>
      <w:numFmt w:val="decimal"/>
      <w:lvlText w:val="(%1)"/>
      <w:lvlJc w:val="left"/>
      <w:pPr>
        <w:ind w:left="1200" w:hanging="420"/>
      </w:pPr>
      <w:rPr>
        <w:rFonts w:ascii="Arial" w:hAnsi="Arial" w:cs="Arial" w:hint="default"/>
        <w:sz w:val="22"/>
        <w:szCs w:val="22"/>
      </w:rPr>
    </w:lvl>
    <w:lvl w:ilvl="1" w:tplc="04050019">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9" w15:restartNumberingAfterBreak="0">
    <w:nsid w:val="3D3A2627"/>
    <w:multiLevelType w:val="hybridMultilevel"/>
    <w:tmpl w:val="D72EB37C"/>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0" w15:restartNumberingAfterBreak="0">
    <w:nsid w:val="40D43764"/>
    <w:multiLevelType w:val="hybridMultilevel"/>
    <w:tmpl w:val="1ECCF0B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35C68AC"/>
    <w:multiLevelType w:val="hybridMultilevel"/>
    <w:tmpl w:val="B5A62FE4"/>
    <w:lvl w:ilvl="0" w:tplc="515A4A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35D06AE"/>
    <w:multiLevelType w:val="hybridMultilevel"/>
    <w:tmpl w:val="C9207060"/>
    <w:lvl w:ilvl="0" w:tplc="DB54C9C2">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6ED2BD4"/>
    <w:multiLevelType w:val="hybridMultilevel"/>
    <w:tmpl w:val="ACFA9544"/>
    <w:lvl w:ilvl="0" w:tplc="DD3866E2">
      <w:start w:val="1"/>
      <w:numFmt w:val="decimal"/>
      <w:lvlText w:val="%1)"/>
      <w:lvlJc w:val="left"/>
      <w:pPr>
        <w:ind w:left="720" w:hanging="360"/>
      </w:pPr>
      <w:rPr>
        <w:rFonts w:hint="default"/>
        <w:sz w:val="22"/>
        <w:szCs w:val="20"/>
      </w:rPr>
    </w:lvl>
    <w:lvl w:ilvl="1" w:tplc="04050019" w:tentative="1">
      <w:start w:val="1"/>
      <w:numFmt w:val="lowerLetter"/>
      <w:pStyle w:val="StandardL2"/>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C157C46"/>
    <w:multiLevelType w:val="hybridMultilevel"/>
    <w:tmpl w:val="D66803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C96293E"/>
    <w:multiLevelType w:val="multilevel"/>
    <w:tmpl w:val="D29AF3AC"/>
    <w:lvl w:ilvl="0">
      <w:start w:val="1"/>
      <w:numFmt w:val="lowerLetter"/>
      <w:lvlText w:val="%1)"/>
      <w:lvlJc w:val="left"/>
      <w:pPr>
        <w:tabs>
          <w:tab w:val="num" w:pos="783"/>
        </w:tabs>
        <w:ind w:left="783" w:hanging="357"/>
      </w:pPr>
      <w:rPr>
        <w:rFonts w:ascii="Times New Roman" w:eastAsia="Times New Roman" w:hAnsi="Times New Roman" w:cs="Times New Roman"/>
        <w:b w:val="0"/>
        <w:i w:val="0"/>
        <w:sz w:val="24"/>
      </w:r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783"/>
        </w:tabs>
        <w:ind w:left="783" w:hanging="357"/>
      </w:pPr>
      <w:rPr>
        <w:rFonts w:ascii="Times New Roman" w:hAnsi="Times New Roman"/>
        <w:b w:val="0"/>
        <w:i w:val="0"/>
        <w:sz w:val="24"/>
      </w:r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36" w15:restartNumberingAfterBreak="0">
    <w:nsid w:val="687221C0"/>
    <w:multiLevelType w:val="hybridMultilevel"/>
    <w:tmpl w:val="85A0D008"/>
    <w:lvl w:ilvl="0" w:tplc="74AA1E6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452C42"/>
    <w:multiLevelType w:val="hybridMultilevel"/>
    <w:tmpl w:val="DF0C5316"/>
    <w:lvl w:ilvl="0" w:tplc="04050011">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10069F4"/>
    <w:multiLevelType w:val="hybridMultilevel"/>
    <w:tmpl w:val="1DB40272"/>
    <w:lvl w:ilvl="0" w:tplc="04050011">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7C24C7"/>
    <w:multiLevelType w:val="hybridMultilevel"/>
    <w:tmpl w:val="28303ABE"/>
    <w:lvl w:ilvl="0" w:tplc="25C6769A">
      <w:start w:val="1"/>
      <w:numFmt w:val="decimal"/>
      <w:lvlText w:val="(%1)"/>
      <w:lvlJc w:val="left"/>
      <w:pPr>
        <w:ind w:left="720" w:hanging="360"/>
      </w:pPr>
      <w:rPr>
        <w:rFonts w:ascii="Arial" w:hAnsi="Arial" w:cs="Arial" w:hint="default"/>
        <w:color w:val="000000"/>
        <w:sz w:val="24"/>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4F95575"/>
    <w:multiLevelType w:val="hybridMultilevel"/>
    <w:tmpl w:val="0784C756"/>
    <w:lvl w:ilvl="0" w:tplc="A016F91A">
      <w:start w:val="1"/>
      <w:numFmt w:val="decimal"/>
      <w:lvlText w:val="(%1)"/>
      <w:lvlJc w:val="left"/>
      <w:pPr>
        <w:ind w:left="780" w:hanging="420"/>
      </w:pPr>
      <w:rPr>
        <w:rFonts w:ascii="Arial" w:hAnsi="Arial" w:cs="Arial"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CB037F"/>
    <w:multiLevelType w:val="hybridMultilevel"/>
    <w:tmpl w:val="B91E3AA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2" w15:restartNumberingAfterBreak="0">
    <w:nsid w:val="7E211BA0"/>
    <w:multiLevelType w:val="hybridMultilevel"/>
    <w:tmpl w:val="15B6513A"/>
    <w:name w:val="WW8Num10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FF230E3"/>
    <w:multiLevelType w:val="hybridMultilevel"/>
    <w:tmpl w:val="4EAA36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33"/>
  </w:num>
  <w:num w:numId="18">
    <w:abstractNumId w:val="16"/>
  </w:num>
  <w:num w:numId="19">
    <w:abstractNumId w:val="35"/>
  </w:num>
  <w:num w:numId="20">
    <w:abstractNumId w:val="21"/>
  </w:num>
  <w:num w:numId="21">
    <w:abstractNumId w:val="26"/>
  </w:num>
  <w:num w:numId="22">
    <w:abstractNumId w:val="41"/>
  </w:num>
  <w:num w:numId="23">
    <w:abstractNumId w:val="29"/>
  </w:num>
  <w:num w:numId="24">
    <w:abstractNumId w:val="22"/>
  </w:num>
  <w:num w:numId="25">
    <w:abstractNumId w:val="42"/>
  </w:num>
  <w:num w:numId="26">
    <w:abstractNumId w:val="32"/>
  </w:num>
  <w:num w:numId="27">
    <w:abstractNumId w:val="28"/>
  </w:num>
  <w:num w:numId="28">
    <w:abstractNumId w:val="31"/>
  </w:num>
  <w:num w:numId="29">
    <w:abstractNumId w:val="39"/>
  </w:num>
  <w:num w:numId="30">
    <w:abstractNumId w:val="19"/>
  </w:num>
  <w:num w:numId="31">
    <w:abstractNumId w:val="17"/>
  </w:num>
  <w:num w:numId="32">
    <w:abstractNumId w:val="36"/>
  </w:num>
  <w:num w:numId="33">
    <w:abstractNumId w:val="27"/>
  </w:num>
  <w:num w:numId="34">
    <w:abstractNumId w:val="23"/>
  </w:num>
  <w:num w:numId="35">
    <w:abstractNumId w:val="40"/>
  </w:num>
  <w:num w:numId="36">
    <w:abstractNumId w:val="34"/>
  </w:num>
  <w:num w:numId="37">
    <w:abstractNumId w:val="25"/>
  </w:num>
  <w:num w:numId="38">
    <w:abstractNumId w:val="18"/>
  </w:num>
  <w:num w:numId="39">
    <w:abstractNumId w:val="43"/>
  </w:num>
  <w:num w:numId="40">
    <w:abstractNumId w:val="30"/>
  </w:num>
  <w:num w:numId="41">
    <w:abstractNumId w:val="37"/>
  </w:num>
  <w:num w:numId="42">
    <w:abstractNumId w:val="38"/>
  </w:num>
  <w:num w:numId="43">
    <w:abstractNumId w:val="20"/>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yMbM0tjAwBwIzQyUdpeDU4uLM/DyQAqNaABPZ3dIsAAAA"/>
  </w:docVars>
  <w:rsids>
    <w:rsidRoot w:val="00B8080C"/>
    <w:rsid w:val="0000164A"/>
    <w:rsid w:val="00005C27"/>
    <w:rsid w:val="000111EC"/>
    <w:rsid w:val="0004195D"/>
    <w:rsid w:val="00042954"/>
    <w:rsid w:val="000438A6"/>
    <w:rsid w:val="000439F4"/>
    <w:rsid w:val="00045AA3"/>
    <w:rsid w:val="00047665"/>
    <w:rsid w:val="000512CD"/>
    <w:rsid w:val="000560C7"/>
    <w:rsid w:val="0007031C"/>
    <w:rsid w:val="00071055"/>
    <w:rsid w:val="00075EF6"/>
    <w:rsid w:val="00076614"/>
    <w:rsid w:val="00080B2E"/>
    <w:rsid w:val="00096684"/>
    <w:rsid w:val="000A1FB7"/>
    <w:rsid w:val="000A695B"/>
    <w:rsid w:val="000B02EC"/>
    <w:rsid w:val="000B7F48"/>
    <w:rsid w:val="000D38F0"/>
    <w:rsid w:val="000D46B5"/>
    <w:rsid w:val="000D526A"/>
    <w:rsid w:val="000E4208"/>
    <w:rsid w:val="000E703E"/>
    <w:rsid w:val="000E73AA"/>
    <w:rsid w:val="000F3443"/>
    <w:rsid w:val="00100CA5"/>
    <w:rsid w:val="00101640"/>
    <w:rsid w:val="00110CEE"/>
    <w:rsid w:val="00120E96"/>
    <w:rsid w:val="00124991"/>
    <w:rsid w:val="00124BE1"/>
    <w:rsid w:val="001252A8"/>
    <w:rsid w:val="00141E6B"/>
    <w:rsid w:val="00146D0D"/>
    <w:rsid w:val="00157D2A"/>
    <w:rsid w:val="0016402C"/>
    <w:rsid w:val="00197F86"/>
    <w:rsid w:val="001A3B27"/>
    <w:rsid w:val="001B43F4"/>
    <w:rsid w:val="001C22B0"/>
    <w:rsid w:val="001C539B"/>
    <w:rsid w:val="001D0784"/>
    <w:rsid w:val="001D1F4C"/>
    <w:rsid w:val="001D24EE"/>
    <w:rsid w:val="001D53EE"/>
    <w:rsid w:val="001E49C1"/>
    <w:rsid w:val="001E7095"/>
    <w:rsid w:val="001F68D2"/>
    <w:rsid w:val="001F78D4"/>
    <w:rsid w:val="00202316"/>
    <w:rsid w:val="00203422"/>
    <w:rsid w:val="002140B2"/>
    <w:rsid w:val="002215A2"/>
    <w:rsid w:val="002228AE"/>
    <w:rsid w:val="00225522"/>
    <w:rsid w:val="002260B8"/>
    <w:rsid w:val="002471AD"/>
    <w:rsid w:val="0025107D"/>
    <w:rsid w:val="00263195"/>
    <w:rsid w:val="0026385E"/>
    <w:rsid w:val="00265813"/>
    <w:rsid w:val="0027525D"/>
    <w:rsid w:val="00290C78"/>
    <w:rsid w:val="00292440"/>
    <w:rsid w:val="00294703"/>
    <w:rsid w:val="00295422"/>
    <w:rsid w:val="002A0535"/>
    <w:rsid w:val="002B1EF2"/>
    <w:rsid w:val="002C4261"/>
    <w:rsid w:val="002C48A1"/>
    <w:rsid w:val="002C5947"/>
    <w:rsid w:val="002C6655"/>
    <w:rsid w:val="002E07E1"/>
    <w:rsid w:val="002E3BE5"/>
    <w:rsid w:val="002E3EEF"/>
    <w:rsid w:val="002E7887"/>
    <w:rsid w:val="002F170F"/>
    <w:rsid w:val="002F2298"/>
    <w:rsid w:val="002F61CF"/>
    <w:rsid w:val="002F6A08"/>
    <w:rsid w:val="00312F1A"/>
    <w:rsid w:val="00316239"/>
    <w:rsid w:val="003202FE"/>
    <w:rsid w:val="00322C2C"/>
    <w:rsid w:val="0032456D"/>
    <w:rsid w:val="003324B0"/>
    <w:rsid w:val="0033747F"/>
    <w:rsid w:val="00341699"/>
    <w:rsid w:val="00344805"/>
    <w:rsid w:val="0034753D"/>
    <w:rsid w:val="0035026D"/>
    <w:rsid w:val="0035232A"/>
    <w:rsid w:val="00352A8F"/>
    <w:rsid w:val="003565F8"/>
    <w:rsid w:val="003607C6"/>
    <w:rsid w:val="003977A9"/>
    <w:rsid w:val="003B2D3C"/>
    <w:rsid w:val="003D1FCE"/>
    <w:rsid w:val="003D30D3"/>
    <w:rsid w:val="003D6C56"/>
    <w:rsid w:val="003E7B5D"/>
    <w:rsid w:val="00404315"/>
    <w:rsid w:val="00406A8C"/>
    <w:rsid w:val="00414FA4"/>
    <w:rsid w:val="004207C3"/>
    <w:rsid w:val="00420BE9"/>
    <w:rsid w:val="00433EB9"/>
    <w:rsid w:val="00435C3A"/>
    <w:rsid w:val="0044369E"/>
    <w:rsid w:val="00444F76"/>
    <w:rsid w:val="00445B44"/>
    <w:rsid w:val="004470ED"/>
    <w:rsid w:val="00452B01"/>
    <w:rsid w:val="00477614"/>
    <w:rsid w:val="00487F6D"/>
    <w:rsid w:val="004913A0"/>
    <w:rsid w:val="004A5C16"/>
    <w:rsid w:val="004B6A92"/>
    <w:rsid w:val="004C6A0C"/>
    <w:rsid w:val="004D626F"/>
    <w:rsid w:val="004E15B4"/>
    <w:rsid w:val="004E7B98"/>
    <w:rsid w:val="005062CA"/>
    <w:rsid w:val="00507162"/>
    <w:rsid w:val="00510E72"/>
    <w:rsid w:val="00514BA6"/>
    <w:rsid w:val="00520B22"/>
    <w:rsid w:val="00523897"/>
    <w:rsid w:val="005274AF"/>
    <w:rsid w:val="00532265"/>
    <w:rsid w:val="005333BF"/>
    <w:rsid w:val="00542CC8"/>
    <w:rsid w:val="00551E6B"/>
    <w:rsid w:val="00552E54"/>
    <w:rsid w:val="00560075"/>
    <w:rsid w:val="005726B7"/>
    <w:rsid w:val="005810B7"/>
    <w:rsid w:val="0059786B"/>
    <w:rsid w:val="00597BD2"/>
    <w:rsid w:val="005B3D8E"/>
    <w:rsid w:val="005C00D5"/>
    <w:rsid w:val="005C3560"/>
    <w:rsid w:val="005D109F"/>
    <w:rsid w:val="005E165C"/>
    <w:rsid w:val="005E23BF"/>
    <w:rsid w:val="005E6CCE"/>
    <w:rsid w:val="00600C06"/>
    <w:rsid w:val="00600D3E"/>
    <w:rsid w:val="00611864"/>
    <w:rsid w:val="0061210E"/>
    <w:rsid w:val="00633AA0"/>
    <w:rsid w:val="006435D0"/>
    <w:rsid w:val="00654740"/>
    <w:rsid w:val="006561F6"/>
    <w:rsid w:val="00666386"/>
    <w:rsid w:val="00670214"/>
    <w:rsid w:val="00670AD7"/>
    <w:rsid w:val="00672477"/>
    <w:rsid w:val="00675043"/>
    <w:rsid w:val="006761CA"/>
    <w:rsid w:val="006807BB"/>
    <w:rsid w:val="00685F51"/>
    <w:rsid w:val="006867E0"/>
    <w:rsid w:val="00686FD2"/>
    <w:rsid w:val="006B4754"/>
    <w:rsid w:val="006B4EA7"/>
    <w:rsid w:val="006B79F3"/>
    <w:rsid w:val="006C3CFC"/>
    <w:rsid w:val="006D13D0"/>
    <w:rsid w:val="006D5033"/>
    <w:rsid w:val="006E2436"/>
    <w:rsid w:val="00700396"/>
    <w:rsid w:val="00701948"/>
    <w:rsid w:val="00712665"/>
    <w:rsid w:val="007138BD"/>
    <w:rsid w:val="00721236"/>
    <w:rsid w:val="00725031"/>
    <w:rsid w:val="007344D4"/>
    <w:rsid w:val="00740FF0"/>
    <w:rsid w:val="007414E1"/>
    <w:rsid w:val="00743C35"/>
    <w:rsid w:val="00746D50"/>
    <w:rsid w:val="00751AC7"/>
    <w:rsid w:val="007521BE"/>
    <w:rsid w:val="00753F87"/>
    <w:rsid w:val="00754CF1"/>
    <w:rsid w:val="00756975"/>
    <w:rsid w:val="0075775F"/>
    <w:rsid w:val="00770263"/>
    <w:rsid w:val="00771821"/>
    <w:rsid w:val="00774715"/>
    <w:rsid w:val="00792510"/>
    <w:rsid w:val="00794086"/>
    <w:rsid w:val="007A1D37"/>
    <w:rsid w:val="007A26FD"/>
    <w:rsid w:val="007B3B42"/>
    <w:rsid w:val="007B3E2D"/>
    <w:rsid w:val="007C75CD"/>
    <w:rsid w:val="007D0258"/>
    <w:rsid w:val="007D1E93"/>
    <w:rsid w:val="007D4607"/>
    <w:rsid w:val="007F241D"/>
    <w:rsid w:val="007F4694"/>
    <w:rsid w:val="007F6649"/>
    <w:rsid w:val="00801B49"/>
    <w:rsid w:val="008165C1"/>
    <w:rsid w:val="008173F4"/>
    <w:rsid w:val="008240CB"/>
    <w:rsid w:val="0083501A"/>
    <w:rsid w:val="00842C62"/>
    <w:rsid w:val="00843D7C"/>
    <w:rsid w:val="00872DD6"/>
    <w:rsid w:val="008851F5"/>
    <w:rsid w:val="008B7979"/>
    <w:rsid w:val="008C26D2"/>
    <w:rsid w:val="008C6E57"/>
    <w:rsid w:val="008E1BBD"/>
    <w:rsid w:val="008E7F1D"/>
    <w:rsid w:val="008F70C7"/>
    <w:rsid w:val="009025A1"/>
    <w:rsid w:val="00904D56"/>
    <w:rsid w:val="009163F8"/>
    <w:rsid w:val="00920A50"/>
    <w:rsid w:val="00927651"/>
    <w:rsid w:val="00927736"/>
    <w:rsid w:val="009301C5"/>
    <w:rsid w:val="00931453"/>
    <w:rsid w:val="00937F30"/>
    <w:rsid w:val="00953C86"/>
    <w:rsid w:val="0098719A"/>
    <w:rsid w:val="00987FE7"/>
    <w:rsid w:val="00991760"/>
    <w:rsid w:val="009A15AA"/>
    <w:rsid w:val="009A4262"/>
    <w:rsid w:val="009C3427"/>
    <w:rsid w:val="009C5B37"/>
    <w:rsid w:val="009C5BE1"/>
    <w:rsid w:val="009C7FD4"/>
    <w:rsid w:val="009E2203"/>
    <w:rsid w:val="009F1A77"/>
    <w:rsid w:val="009F1C0F"/>
    <w:rsid w:val="009F568C"/>
    <w:rsid w:val="00A14912"/>
    <w:rsid w:val="00A16AC8"/>
    <w:rsid w:val="00A16D5D"/>
    <w:rsid w:val="00A2702D"/>
    <w:rsid w:val="00A308F7"/>
    <w:rsid w:val="00A3300D"/>
    <w:rsid w:val="00A3557E"/>
    <w:rsid w:val="00A4545B"/>
    <w:rsid w:val="00A527E1"/>
    <w:rsid w:val="00A60BE2"/>
    <w:rsid w:val="00A60F9C"/>
    <w:rsid w:val="00A73A35"/>
    <w:rsid w:val="00A740BA"/>
    <w:rsid w:val="00A7528E"/>
    <w:rsid w:val="00A84A3D"/>
    <w:rsid w:val="00A85AB5"/>
    <w:rsid w:val="00A92373"/>
    <w:rsid w:val="00AA052D"/>
    <w:rsid w:val="00AA44C7"/>
    <w:rsid w:val="00AB3ED4"/>
    <w:rsid w:val="00AE31EC"/>
    <w:rsid w:val="00AE4A5C"/>
    <w:rsid w:val="00AF11E2"/>
    <w:rsid w:val="00B072A3"/>
    <w:rsid w:val="00B07999"/>
    <w:rsid w:val="00B23E51"/>
    <w:rsid w:val="00B24283"/>
    <w:rsid w:val="00B25528"/>
    <w:rsid w:val="00B2577F"/>
    <w:rsid w:val="00B36FE6"/>
    <w:rsid w:val="00B51F60"/>
    <w:rsid w:val="00B53C19"/>
    <w:rsid w:val="00B55DE8"/>
    <w:rsid w:val="00B62A32"/>
    <w:rsid w:val="00B64DE6"/>
    <w:rsid w:val="00B71621"/>
    <w:rsid w:val="00B8080C"/>
    <w:rsid w:val="00B82582"/>
    <w:rsid w:val="00B82BDE"/>
    <w:rsid w:val="00B87B71"/>
    <w:rsid w:val="00B92A5D"/>
    <w:rsid w:val="00B93763"/>
    <w:rsid w:val="00BA7FC2"/>
    <w:rsid w:val="00BC02FA"/>
    <w:rsid w:val="00BD30A1"/>
    <w:rsid w:val="00BD5AA7"/>
    <w:rsid w:val="00BD61E5"/>
    <w:rsid w:val="00BE49DC"/>
    <w:rsid w:val="00BF2EBC"/>
    <w:rsid w:val="00BF5AE6"/>
    <w:rsid w:val="00BF6578"/>
    <w:rsid w:val="00C01FAA"/>
    <w:rsid w:val="00C027B4"/>
    <w:rsid w:val="00C166E6"/>
    <w:rsid w:val="00C54DE5"/>
    <w:rsid w:val="00C56E3C"/>
    <w:rsid w:val="00C574E8"/>
    <w:rsid w:val="00C623AF"/>
    <w:rsid w:val="00C63497"/>
    <w:rsid w:val="00C8356F"/>
    <w:rsid w:val="00C90670"/>
    <w:rsid w:val="00C93F45"/>
    <w:rsid w:val="00CA6780"/>
    <w:rsid w:val="00CB49B5"/>
    <w:rsid w:val="00CC2526"/>
    <w:rsid w:val="00CC44B2"/>
    <w:rsid w:val="00CC53AB"/>
    <w:rsid w:val="00CC7721"/>
    <w:rsid w:val="00CF75F4"/>
    <w:rsid w:val="00D00333"/>
    <w:rsid w:val="00D01D4D"/>
    <w:rsid w:val="00D1571E"/>
    <w:rsid w:val="00D3067B"/>
    <w:rsid w:val="00D3484D"/>
    <w:rsid w:val="00D4411F"/>
    <w:rsid w:val="00D45972"/>
    <w:rsid w:val="00D47D04"/>
    <w:rsid w:val="00D50E75"/>
    <w:rsid w:val="00D5114A"/>
    <w:rsid w:val="00D66300"/>
    <w:rsid w:val="00D76CDC"/>
    <w:rsid w:val="00D81C42"/>
    <w:rsid w:val="00D84264"/>
    <w:rsid w:val="00D90365"/>
    <w:rsid w:val="00D94A86"/>
    <w:rsid w:val="00D97E1C"/>
    <w:rsid w:val="00DA6C96"/>
    <w:rsid w:val="00DB789A"/>
    <w:rsid w:val="00DC1E90"/>
    <w:rsid w:val="00DC3F14"/>
    <w:rsid w:val="00DC599B"/>
    <w:rsid w:val="00DD0C52"/>
    <w:rsid w:val="00DD1379"/>
    <w:rsid w:val="00DD3170"/>
    <w:rsid w:val="00DD3508"/>
    <w:rsid w:val="00DD4405"/>
    <w:rsid w:val="00DD6197"/>
    <w:rsid w:val="00DD7441"/>
    <w:rsid w:val="00DE0F6A"/>
    <w:rsid w:val="00DE1085"/>
    <w:rsid w:val="00DE4C48"/>
    <w:rsid w:val="00DE5F2D"/>
    <w:rsid w:val="00E044D4"/>
    <w:rsid w:val="00E06986"/>
    <w:rsid w:val="00E11223"/>
    <w:rsid w:val="00E14D14"/>
    <w:rsid w:val="00E15197"/>
    <w:rsid w:val="00E27CD1"/>
    <w:rsid w:val="00E30867"/>
    <w:rsid w:val="00E337D6"/>
    <w:rsid w:val="00E4746C"/>
    <w:rsid w:val="00E65C48"/>
    <w:rsid w:val="00E7105C"/>
    <w:rsid w:val="00E855CB"/>
    <w:rsid w:val="00E93BA8"/>
    <w:rsid w:val="00E96B5F"/>
    <w:rsid w:val="00EA13D3"/>
    <w:rsid w:val="00EC29CB"/>
    <w:rsid w:val="00EE7D9A"/>
    <w:rsid w:val="00F161AA"/>
    <w:rsid w:val="00F26F26"/>
    <w:rsid w:val="00F27CFB"/>
    <w:rsid w:val="00F31B82"/>
    <w:rsid w:val="00F31E69"/>
    <w:rsid w:val="00F7795D"/>
    <w:rsid w:val="00F82BAB"/>
    <w:rsid w:val="00F831FB"/>
    <w:rsid w:val="00F91099"/>
    <w:rsid w:val="00FA2F5D"/>
    <w:rsid w:val="00FD61F7"/>
    <w:rsid w:val="00FE6534"/>
    <w:rsid w:val="00FE6D04"/>
    <w:rsid w:val="00FF2F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BE7D190"/>
  <w15:chartTrackingRefBased/>
  <w15:docId w15:val="{0A4A899D-F239-4E48-8349-E08F80F76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spacing w:after="200" w:line="276" w:lineRule="auto"/>
    </w:pPr>
    <w:rPr>
      <w:rFonts w:ascii="Calibri" w:eastAsia="Calibri" w:hAnsi="Calibri" w:cs="Calibri"/>
      <w:sz w:val="22"/>
      <w:szCs w:val="22"/>
      <w:lang w:eastAsia="ar-SA"/>
    </w:rPr>
  </w:style>
  <w:style w:type="paragraph" w:styleId="Nadpis1">
    <w:name w:val="heading 1"/>
    <w:basedOn w:val="Normln"/>
    <w:next w:val="Normln"/>
    <w:link w:val="Nadpis1Char"/>
    <w:uiPriority w:val="9"/>
    <w:qFormat/>
    <w:rsid w:val="00096684"/>
    <w:pPr>
      <w:keepNext/>
      <w:spacing w:before="240" w:after="60"/>
      <w:outlineLvl w:val="0"/>
    </w:pPr>
    <w:rPr>
      <w:rFonts w:ascii="Calibri Light" w:eastAsia="Times New Roman" w:hAnsi="Calibri Light" w:cs="Times New Roman"/>
      <w:b/>
      <w:bCs/>
      <w:kern w:val="32"/>
      <w:sz w:val="32"/>
      <w:szCs w:val="32"/>
    </w:rPr>
  </w:style>
  <w:style w:type="paragraph" w:styleId="Nadpis2">
    <w:name w:val="heading 2"/>
    <w:basedOn w:val="Normln"/>
    <w:next w:val="Normln"/>
    <w:link w:val="Nadpis2Char"/>
    <w:uiPriority w:val="9"/>
    <w:semiHidden/>
    <w:unhideWhenUsed/>
    <w:qFormat/>
    <w:rsid w:val="00344805"/>
    <w:pPr>
      <w:keepNext/>
      <w:spacing w:before="240" w:after="60"/>
      <w:outlineLvl w:val="1"/>
    </w:pPr>
    <w:rPr>
      <w:rFonts w:ascii="Calibri Light" w:eastAsia="Times New Roman" w:hAnsi="Calibri Light" w:cs="Times New Roman"/>
      <w:b/>
      <w:bCs/>
      <w:i/>
      <w:iCs/>
      <w:sz w:val="28"/>
      <w:szCs w:val="28"/>
    </w:rPr>
  </w:style>
  <w:style w:type="paragraph" w:styleId="Nadpis3">
    <w:name w:val="heading 3"/>
    <w:basedOn w:val="Normln"/>
    <w:next w:val="Normln"/>
    <w:link w:val="Nadpis3Char"/>
    <w:uiPriority w:val="9"/>
    <w:semiHidden/>
    <w:unhideWhenUsed/>
    <w:qFormat/>
    <w:rsid w:val="00225522"/>
    <w:pPr>
      <w:keepNext/>
      <w:spacing w:before="240" w:after="60"/>
      <w:outlineLvl w:val="2"/>
    </w:pPr>
    <w:rPr>
      <w:rFonts w:ascii="Calibri Light" w:eastAsia="Times New Roman" w:hAnsi="Calibri Light"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Times New Roman" w:hAnsi="Times New Roman" w:cs="Times New Roman"/>
      <w:sz w:val="24"/>
      <w:szCs w:val="24"/>
    </w:rPr>
  </w:style>
  <w:style w:type="character" w:customStyle="1" w:styleId="WW8Num2z0">
    <w:name w:val="WW8Num2z0"/>
    <w:rPr>
      <w:rFonts w:ascii="Times New Roman" w:hAnsi="Times New Roman" w:cs="Times New Roman"/>
      <w:b w:val="0"/>
      <w:sz w:val="24"/>
      <w:szCs w:val="24"/>
    </w:rPr>
  </w:style>
  <w:style w:type="character" w:customStyle="1" w:styleId="WW8Num3z0">
    <w:name w:val="WW8Num3z0"/>
    <w:rPr>
      <w:rFonts w:ascii="Times New Roman" w:hAnsi="Times New Roman" w:cs="Times New Roman"/>
      <w:sz w:val="24"/>
      <w:szCs w:val="24"/>
    </w:rPr>
  </w:style>
  <w:style w:type="character" w:customStyle="1" w:styleId="WW8Num4z0">
    <w:name w:val="WW8Num4z0"/>
    <w:rPr>
      <w:rFonts w:ascii="Times New Roman" w:hAnsi="Times New Roman" w:cs="Times New Roman"/>
      <w:sz w:val="24"/>
      <w:szCs w:val="24"/>
    </w:rPr>
  </w:style>
  <w:style w:type="character" w:customStyle="1" w:styleId="WW8Num5z0">
    <w:name w:val="WW8Num5z0"/>
    <w:rPr>
      <w:rFonts w:ascii="Times New Roman" w:hAnsi="Times New Roman" w:cs="Times New Roman"/>
      <w:sz w:val="24"/>
      <w:szCs w:val="24"/>
    </w:rPr>
  </w:style>
  <w:style w:type="character" w:customStyle="1" w:styleId="WW8Num6z0">
    <w:name w:val="WW8Num6z0"/>
    <w:rPr>
      <w:rFonts w:ascii="Times New Roman" w:hAnsi="Times New Roman" w:cs="Times New Roman"/>
      <w:sz w:val="24"/>
      <w:szCs w:val="24"/>
    </w:rPr>
  </w:style>
  <w:style w:type="character" w:customStyle="1" w:styleId="WW8Num7z0">
    <w:name w:val="WW8Num7z0"/>
    <w:rPr>
      <w:rFonts w:ascii="Times New Roman" w:hAnsi="Times New Roman" w:cs="Times New Roman"/>
      <w:b w:val="0"/>
      <w:sz w:val="24"/>
      <w:szCs w:val="24"/>
    </w:rPr>
  </w:style>
  <w:style w:type="character" w:customStyle="1" w:styleId="WW8Num8z0">
    <w:name w:val="WW8Num8z0"/>
    <w:rPr>
      <w:rFonts w:ascii="Times New Roman" w:hAnsi="Times New Roman" w:cs="Times New Roman"/>
      <w:b w:val="0"/>
      <w:bCs w:val="0"/>
      <w:color w:val="auto"/>
      <w:sz w:val="24"/>
      <w:szCs w:val="24"/>
    </w:rPr>
  </w:style>
  <w:style w:type="character" w:customStyle="1" w:styleId="WW8Num9z0">
    <w:name w:val="WW8Num9z0"/>
    <w:rPr>
      <w:rFonts w:ascii="Times New Roman" w:hAnsi="Times New Roman" w:cs="Times New Roman"/>
      <w:i w:val="0"/>
      <w:iCs/>
      <w:sz w:val="24"/>
      <w:szCs w:val="24"/>
    </w:rPr>
  </w:style>
  <w:style w:type="character" w:customStyle="1" w:styleId="WW8Num10z0">
    <w:name w:val="WW8Num10z0"/>
    <w:rPr>
      <w:rFonts w:ascii="Times New Roman" w:hAnsi="Times New Roman" w:cs="Times New Roman"/>
      <w:sz w:val="24"/>
      <w:szCs w:val="24"/>
    </w:rPr>
  </w:style>
  <w:style w:type="character" w:customStyle="1" w:styleId="WW8Num11z0">
    <w:name w:val="WW8Num11z0"/>
    <w:rPr>
      <w:rFonts w:ascii="Times New Roman" w:hAnsi="Times New Roman" w:cs="Times New Roman"/>
    </w:rPr>
  </w:style>
  <w:style w:type="character" w:customStyle="1" w:styleId="WW8Num12z0">
    <w:name w:val="WW8Num12z0"/>
    <w:rPr>
      <w:rFonts w:ascii="Times New Roman" w:hAnsi="Times New Roman" w:cs="Times New Roman"/>
      <w:i w:val="0"/>
      <w:sz w:val="24"/>
      <w:szCs w:val="24"/>
    </w:rPr>
  </w:style>
  <w:style w:type="character" w:customStyle="1" w:styleId="WW8Num13z0">
    <w:name w:val="WW8Num13z0"/>
    <w:rPr>
      <w:rFonts w:ascii="Times New Roman" w:hAnsi="Times New Roman" w:cs="Times New Roman"/>
      <w:b w:val="0"/>
      <w:sz w:val="24"/>
      <w:szCs w:val="24"/>
    </w:rPr>
  </w:style>
  <w:style w:type="character" w:customStyle="1" w:styleId="WW8Num14z0">
    <w:name w:val="WW8Num14z0"/>
    <w:rPr>
      <w:rFonts w:ascii="Times New Roman" w:hAnsi="Times New Roman" w:cs="Times New Roman"/>
      <w:b w:val="0"/>
      <w:sz w:val="24"/>
      <w:szCs w:val="24"/>
    </w:rPr>
  </w:style>
  <w:style w:type="character" w:customStyle="1" w:styleId="WW8Num15z0">
    <w:name w:val="WW8Num15z0"/>
    <w:rPr>
      <w:rFonts w:ascii="Times New Roman" w:hAnsi="Times New Roman" w:cs="Times New Roman"/>
      <w:sz w:val="24"/>
      <w:szCs w:val="24"/>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sz w:val="24"/>
      <w:szCs w:val="24"/>
    </w:rPr>
  </w:style>
  <w:style w:type="character" w:customStyle="1" w:styleId="Absatz-Standardschriftart">
    <w:name w:val="Absatz-Standardschriftart"/>
  </w:style>
  <w:style w:type="character" w:customStyle="1" w:styleId="WW8NumSt13z0">
    <w:name w:val="WW8NumSt13z0"/>
    <w:rPr>
      <w:rFonts w:ascii="Times New Roman" w:hAnsi="Times New Roman" w:cs="Times New Roman"/>
    </w:rPr>
  </w:style>
  <w:style w:type="character" w:customStyle="1" w:styleId="WW8NumSt15z0">
    <w:name w:val="WW8NumSt15z0"/>
    <w:rPr>
      <w:rFonts w:ascii="Times New Roman" w:hAnsi="Times New Roman" w:cs="Times New Roman"/>
    </w:rPr>
  </w:style>
  <w:style w:type="character" w:customStyle="1" w:styleId="Standardnpsmoodstavce1">
    <w:name w:val="Standardní písmo odstavce1"/>
  </w:style>
  <w:style w:type="character" w:customStyle="1" w:styleId="ZhlavChar">
    <w:name w:val="Záhlaví Char"/>
    <w:basedOn w:val="Standardnpsmoodstavce1"/>
  </w:style>
  <w:style w:type="character" w:customStyle="1" w:styleId="ZpatChar">
    <w:name w:val="Zápatí Char"/>
    <w:basedOn w:val="Standardnpsmoodstavce1"/>
  </w:style>
  <w:style w:type="character" w:customStyle="1" w:styleId="TextbublinyChar">
    <w:name w:val="Text bubliny Char"/>
    <w:rPr>
      <w:rFonts w:ascii="Tahoma" w:hAnsi="Tahoma" w:cs="Tahoma"/>
      <w:sz w:val="16"/>
      <w:szCs w:val="16"/>
    </w:rPr>
  </w:style>
  <w:style w:type="character" w:styleId="Hypertextovodkaz">
    <w:name w:val="Hyperlink"/>
    <w:rPr>
      <w:color w:val="0000FF"/>
      <w:u w:val="single"/>
    </w:rPr>
  </w:style>
  <w:style w:type="character" w:customStyle="1" w:styleId="FontStyle18">
    <w:name w:val="Font Style18"/>
    <w:rPr>
      <w:rFonts w:ascii="Times New Roman" w:hAnsi="Times New Roman" w:cs="Times New Roman"/>
      <w:b/>
      <w:bCs/>
      <w:color w:val="000000"/>
      <w:sz w:val="30"/>
      <w:szCs w:val="30"/>
    </w:rPr>
  </w:style>
  <w:style w:type="character" w:customStyle="1" w:styleId="FontStyle19">
    <w:name w:val="Font Style19"/>
    <w:rPr>
      <w:rFonts w:ascii="Times New Roman" w:hAnsi="Times New Roman" w:cs="Times New Roman"/>
      <w:smallCaps/>
      <w:color w:val="000000"/>
      <w:sz w:val="28"/>
      <w:szCs w:val="28"/>
    </w:rPr>
  </w:style>
  <w:style w:type="character" w:customStyle="1" w:styleId="FontStyle20">
    <w:name w:val="Font Style20"/>
    <w:rPr>
      <w:rFonts w:ascii="Times New Roman" w:hAnsi="Times New Roman" w:cs="Times New Roman"/>
      <w:b/>
      <w:bCs/>
      <w:i/>
      <w:iCs/>
      <w:color w:val="000000"/>
      <w:sz w:val="22"/>
      <w:szCs w:val="22"/>
    </w:rPr>
  </w:style>
  <w:style w:type="character" w:customStyle="1" w:styleId="FontStyle21">
    <w:name w:val="Font Style21"/>
    <w:uiPriority w:val="99"/>
    <w:rPr>
      <w:rFonts w:ascii="Times New Roman" w:hAnsi="Times New Roman" w:cs="Times New Roman"/>
      <w:b/>
      <w:bCs/>
      <w:color w:val="000000"/>
      <w:sz w:val="22"/>
      <w:szCs w:val="22"/>
    </w:rPr>
  </w:style>
  <w:style w:type="character" w:customStyle="1" w:styleId="FontStyle23">
    <w:name w:val="Font Style23"/>
    <w:rPr>
      <w:rFonts w:ascii="Times New Roman" w:hAnsi="Times New Roman" w:cs="Times New Roman"/>
      <w:b/>
      <w:bCs/>
      <w:color w:val="000000"/>
      <w:sz w:val="26"/>
      <w:szCs w:val="26"/>
    </w:rPr>
  </w:style>
  <w:style w:type="character" w:customStyle="1" w:styleId="FontStyle24">
    <w:name w:val="Font Style24"/>
    <w:rPr>
      <w:rFonts w:ascii="Times New Roman" w:hAnsi="Times New Roman" w:cs="Times New Roman"/>
      <w:i/>
      <w:iCs/>
      <w:color w:val="000000"/>
      <w:sz w:val="22"/>
      <w:szCs w:val="22"/>
    </w:rPr>
  </w:style>
  <w:style w:type="character" w:customStyle="1" w:styleId="FontStyle25">
    <w:name w:val="Font Style25"/>
    <w:rPr>
      <w:rFonts w:ascii="Times New Roman" w:hAnsi="Times New Roman" w:cs="Times New Roman"/>
      <w:color w:val="000000"/>
      <w:sz w:val="22"/>
      <w:szCs w:val="22"/>
    </w:rPr>
  </w:style>
  <w:style w:type="character" w:customStyle="1" w:styleId="FontStyle27">
    <w:name w:val="Font Style27"/>
    <w:rPr>
      <w:rFonts w:ascii="Times New Roman" w:hAnsi="Times New Roman" w:cs="Times New Roman"/>
      <w:b/>
      <w:bCs/>
      <w:color w:val="000000"/>
      <w:sz w:val="18"/>
      <w:szCs w:val="18"/>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Titulek">
    <w:name w:val="caption"/>
    <w:basedOn w:val="Normln"/>
    <w:qFormat/>
    <w:pPr>
      <w:suppressLineNumbers/>
      <w:spacing w:before="120" w:after="120"/>
    </w:pPr>
    <w:rPr>
      <w:rFonts w:cs="Mangal"/>
      <w:i/>
      <w:iCs/>
      <w:sz w:val="24"/>
      <w:szCs w:val="24"/>
    </w:rPr>
  </w:style>
  <w:style w:type="paragraph" w:styleId="Zhlav">
    <w:name w:val="header"/>
    <w:basedOn w:val="Normln"/>
    <w:pPr>
      <w:tabs>
        <w:tab w:val="center" w:pos="4536"/>
        <w:tab w:val="right" w:pos="9072"/>
      </w:tabs>
      <w:spacing w:after="0" w:line="240" w:lineRule="auto"/>
    </w:pPr>
  </w:style>
  <w:style w:type="paragraph" w:styleId="Zpat">
    <w:name w:val="footer"/>
    <w:basedOn w:val="Normln"/>
    <w:pPr>
      <w:tabs>
        <w:tab w:val="center" w:pos="4536"/>
        <w:tab w:val="right" w:pos="9072"/>
      </w:tabs>
      <w:spacing w:after="0" w:line="240" w:lineRule="auto"/>
    </w:pPr>
  </w:style>
  <w:style w:type="paragraph" w:customStyle="1" w:styleId="Textbubliny1">
    <w:name w:val="Text bubliny1"/>
    <w:basedOn w:val="Normln"/>
    <w:pPr>
      <w:spacing w:after="0" w:line="240" w:lineRule="auto"/>
    </w:pPr>
    <w:rPr>
      <w:rFonts w:ascii="Tahoma" w:hAnsi="Tahoma" w:cs="Tahoma"/>
      <w:sz w:val="16"/>
      <w:szCs w:val="16"/>
    </w:rPr>
  </w:style>
  <w:style w:type="paragraph" w:customStyle="1" w:styleId="Normlnweb1">
    <w:name w:val="Normální (web)1"/>
    <w:basedOn w:val="Normln"/>
    <w:pPr>
      <w:spacing w:before="280" w:after="280" w:line="240" w:lineRule="auto"/>
    </w:pPr>
    <w:rPr>
      <w:rFonts w:ascii="Times New Roman" w:eastAsia="Times New Roman" w:hAnsi="Times New Roman" w:cs="Times New Roman"/>
      <w:sz w:val="24"/>
      <w:szCs w:val="24"/>
    </w:rPr>
  </w:style>
  <w:style w:type="paragraph" w:customStyle="1" w:styleId="Bezriadkovania">
    <w:name w:val="Bez riadkovania"/>
    <w:pPr>
      <w:suppressAutoHyphens/>
    </w:pPr>
    <w:rPr>
      <w:rFonts w:eastAsia="Calibri"/>
      <w:lang w:val="en-US" w:eastAsia="ar-SA"/>
    </w:rPr>
  </w:style>
  <w:style w:type="paragraph" w:customStyle="1" w:styleId="Style2">
    <w:name w:val="Style2"/>
    <w:basedOn w:val="Normln"/>
    <w:pPr>
      <w:widowControl w:val="0"/>
      <w:autoSpaceDE w:val="0"/>
      <w:spacing w:after="0" w:line="240" w:lineRule="auto"/>
      <w:jc w:val="both"/>
    </w:pPr>
    <w:rPr>
      <w:rFonts w:ascii="Times New Roman" w:eastAsia="Times New Roman" w:hAnsi="Times New Roman" w:cs="Times New Roman"/>
      <w:sz w:val="24"/>
      <w:szCs w:val="24"/>
    </w:rPr>
  </w:style>
  <w:style w:type="paragraph" w:customStyle="1" w:styleId="Style4">
    <w:name w:val="Style4"/>
    <w:basedOn w:val="Normln"/>
    <w:pPr>
      <w:widowControl w:val="0"/>
      <w:autoSpaceDE w:val="0"/>
      <w:spacing w:after="0" w:line="277" w:lineRule="exact"/>
      <w:ind w:firstLine="2828"/>
    </w:pPr>
    <w:rPr>
      <w:rFonts w:ascii="Times New Roman" w:eastAsia="Times New Roman" w:hAnsi="Times New Roman" w:cs="Times New Roman"/>
      <w:sz w:val="24"/>
      <w:szCs w:val="24"/>
    </w:rPr>
  </w:style>
  <w:style w:type="paragraph" w:customStyle="1" w:styleId="Style5">
    <w:name w:val="Style5"/>
    <w:basedOn w:val="Normln"/>
    <w:pPr>
      <w:widowControl w:val="0"/>
      <w:autoSpaceDE w:val="0"/>
      <w:spacing w:after="0" w:line="363" w:lineRule="exact"/>
      <w:jc w:val="both"/>
    </w:pPr>
    <w:rPr>
      <w:rFonts w:ascii="Times New Roman" w:eastAsia="Times New Roman" w:hAnsi="Times New Roman" w:cs="Times New Roman"/>
      <w:sz w:val="24"/>
      <w:szCs w:val="24"/>
    </w:rPr>
  </w:style>
  <w:style w:type="paragraph" w:customStyle="1" w:styleId="Style6">
    <w:name w:val="Style6"/>
    <w:basedOn w:val="Normln"/>
    <w:pPr>
      <w:widowControl w:val="0"/>
      <w:autoSpaceDE w:val="0"/>
      <w:spacing w:after="0" w:line="240" w:lineRule="auto"/>
    </w:pPr>
    <w:rPr>
      <w:rFonts w:ascii="Times New Roman" w:eastAsia="Times New Roman" w:hAnsi="Times New Roman" w:cs="Times New Roman"/>
      <w:sz w:val="24"/>
      <w:szCs w:val="24"/>
    </w:rPr>
  </w:style>
  <w:style w:type="paragraph" w:customStyle="1" w:styleId="Style7">
    <w:name w:val="Style7"/>
    <w:basedOn w:val="Normln"/>
    <w:pPr>
      <w:widowControl w:val="0"/>
      <w:autoSpaceDE w:val="0"/>
      <w:spacing w:after="0" w:line="277" w:lineRule="exact"/>
      <w:jc w:val="both"/>
    </w:pPr>
    <w:rPr>
      <w:rFonts w:ascii="Times New Roman" w:eastAsia="Times New Roman" w:hAnsi="Times New Roman" w:cs="Times New Roman"/>
      <w:sz w:val="24"/>
      <w:szCs w:val="24"/>
    </w:rPr>
  </w:style>
  <w:style w:type="paragraph" w:customStyle="1" w:styleId="Style8">
    <w:name w:val="Style8"/>
    <w:basedOn w:val="Normln"/>
    <w:pPr>
      <w:widowControl w:val="0"/>
      <w:autoSpaceDE w:val="0"/>
      <w:spacing w:after="0" w:line="240" w:lineRule="auto"/>
    </w:pPr>
    <w:rPr>
      <w:rFonts w:ascii="Times New Roman" w:eastAsia="Times New Roman" w:hAnsi="Times New Roman" w:cs="Times New Roman"/>
      <w:sz w:val="24"/>
      <w:szCs w:val="24"/>
    </w:rPr>
  </w:style>
  <w:style w:type="paragraph" w:customStyle="1" w:styleId="Style9">
    <w:name w:val="Style9"/>
    <w:basedOn w:val="Normln"/>
    <w:pPr>
      <w:widowControl w:val="0"/>
      <w:autoSpaceDE w:val="0"/>
      <w:spacing w:after="0" w:line="268" w:lineRule="exact"/>
      <w:ind w:hanging="2119"/>
    </w:pPr>
    <w:rPr>
      <w:rFonts w:ascii="Times New Roman" w:eastAsia="Times New Roman" w:hAnsi="Times New Roman" w:cs="Times New Roman"/>
      <w:sz w:val="24"/>
      <w:szCs w:val="24"/>
    </w:rPr>
  </w:style>
  <w:style w:type="paragraph" w:customStyle="1" w:styleId="Style10">
    <w:name w:val="Style10"/>
    <w:basedOn w:val="Normln"/>
    <w:pPr>
      <w:widowControl w:val="0"/>
      <w:autoSpaceDE w:val="0"/>
      <w:spacing w:after="0" w:line="368" w:lineRule="exact"/>
      <w:ind w:firstLine="2858"/>
    </w:pPr>
    <w:rPr>
      <w:rFonts w:ascii="Times New Roman" w:eastAsia="Times New Roman" w:hAnsi="Times New Roman" w:cs="Times New Roman"/>
      <w:sz w:val="24"/>
      <w:szCs w:val="24"/>
    </w:rPr>
  </w:style>
  <w:style w:type="paragraph" w:customStyle="1" w:styleId="Style11">
    <w:name w:val="Style11"/>
    <w:basedOn w:val="Normln"/>
    <w:pPr>
      <w:widowControl w:val="0"/>
      <w:autoSpaceDE w:val="0"/>
      <w:spacing w:after="0" w:line="240" w:lineRule="auto"/>
    </w:pPr>
    <w:rPr>
      <w:rFonts w:ascii="Times New Roman" w:eastAsia="Times New Roman" w:hAnsi="Times New Roman" w:cs="Times New Roman"/>
      <w:sz w:val="24"/>
      <w:szCs w:val="24"/>
    </w:rPr>
  </w:style>
  <w:style w:type="paragraph" w:customStyle="1" w:styleId="Style12">
    <w:name w:val="Style12"/>
    <w:basedOn w:val="Normln"/>
    <w:pPr>
      <w:widowControl w:val="0"/>
      <w:autoSpaceDE w:val="0"/>
      <w:spacing w:after="0" w:line="277" w:lineRule="exact"/>
      <w:jc w:val="both"/>
    </w:pPr>
    <w:rPr>
      <w:rFonts w:ascii="Times New Roman" w:eastAsia="Times New Roman" w:hAnsi="Times New Roman" w:cs="Times New Roman"/>
      <w:sz w:val="24"/>
      <w:szCs w:val="24"/>
    </w:rPr>
  </w:style>
  <w:style w:type="paragraph" w:customStyle="1" w:styleId="Style13">
    <w:name w:val="Style13"/>
    <w:basedOn w:val="Normln"/>
    <w:pPr>
      <w:widowControl w:val="0"/>
      <w:autoSpaceDE w:val="0"/>
      <w:spacing w:after="0" w:line="281" w:lineRule="exact"/>
      <w:jc w:val="both"/>
    </w:pPr>
    <w:rPr>
      <w:rFonts w:ascii="Times New Roman" w:eastAsia="Times New Roman" w:hAnsi="Times New Roman" w:cs="Times New Roman"/>
      <w:sz w:val="24"/>
      <w:szCs w:val="24"/>
    </w:rPr>
  </w:style>
  <w:style w:type="paragraph" w:customStyle="1" w:styleId="Style15">
    <w:name w:val="Style15"/>
    <w:basedOn w:val="Normln"/>
    <w:pPr>
      <w:widowControl w:val="0"/>
      <w:autoSpaceDE w:val="0"/>
      <w:spacing w:after="0" w:line="276" w:lineRule="exact"/>
      <w:ind w:hanging="714"/>
      <w:jc w:val="both"/>
    </w:pPr>
    <w:rPr>
      <w:rFonts w:ascii="Times New Roman" w:eastAsia="Times New Roman" w:hAnsi="Times New Roman" w:cs="Times New Roman"/>
      <w:sz w:val="24"/>
      <w:szCs w:val="24"/>
    </w:rPr>
  </w:style>
  <w:style w:type="paragraph" w:customStyle="1" w:styleId="Style16">
    <w:name w:val="Style16"/>
    <w:basedOn w:val="Normln"/>
    <w:pPr>
      <w:widowControl w:val="0"/>
      <w:autoSpaceDE w:val="0"/>
      <w:spacing w:after="0" w:line="276" w:lineRule="exact"/>
      <w:ind w:hanging="714"/>
      <w:jc w:val="both"/>
    </w:pPr>
    <w:rPr>
      <w:rFonts w:ascii="Times New Roman" w:eastAsia="Times New Roman" w:hAnsi="Times New Roman" w:cs="Times New Roman"/>
      <w:sz w:val="24"/>
      <w:szCs w:val="24"/>
    </w:rPr>
  </w:style>
  <w:style w:type="paragraph" w:customStyle="1" w:styleId="Odstavecseseznamem1">
    <w:name w:val="Odstavec se seznamem1"/>
    <w:basedOn w:val="Normln"/>
    <w:pPr>
      <w:widowControl w:val="0"/>
      <w:autoSpaceDE w:val="0"/>
      <w:spacing w:after="0" w:line="240" w:lineRule="auto"/>
      <w:ind w:left="708"/>
    </w:pPr>
    <w:rPr>
      <w:rFonts w:ascii="Times New Roman" w:eastAsia="Times New Roman" w:hAnsi="Times New Roman" w:cs="Times New Roman"/>
      <w:sz w:val="24"/>
      <w:szCs w:val="24"/>
    </w:rPr>
  </w:style>
  <w:style w:type="paragraph" w:styleId="Textbubliny">
    <w:name w:val="Balloon Text"/>
    <w:basedOn w:val="Normln"/>
    <w:link w:val="TextbublinyChar1"/>
    <w:uiPriority w:val="99"/>
    <w:semiHidden/>
    <w:unhideWhenUsed/>
    <w:rsid w:val="002E3EEF"/>
    <w:pPr>
      <w:spacing w:after="0" w:line="240" w:lineRule="auto"/>
    </w:pPr>
    <w:rPr>
      <w:rFonts w:ascii="Tahoma" w:hAnsi="Tahoma" w:cs="Times New Roman"/>
      <w:sz w:val="16"/>
      <w:szCs w:val="16"/>
      <w:lang w:val="x-none"/>
    </w:rPr>
  </w:style>
  <w:style w:type="character" w:customStyle="1" w:styleId="TextbublinyChar1">
    <w:name w:val="Text bubliny Char1"/>
    <w:link w:val="Textbubliny"/>
    <w:uiPriority w:val="99"/>
    <w:semiHidden/>
    <w:rsid w:val="002E3EEF"/>
    <w:rPr>
      <w:rFonts w:ascii="Tahoma" w:eastAsia="Calibri" w:hAnsi="Tahoma" w:cs="Tahoma"/>
      <w:sz w:val="16"/>
      <w:szCs w:val="16"/>
      <w:lang w:eastAsia="ar-SA"/>
    </w:rPr>
  </w:style>
  <w:style w:type="paragraph" w:styleId="Odstavecseseznamem">
    <w:name w:val="List Paragraph"/>
    <w:basedOn w:val="Normln"/>
    <w:uiPriority w:val="34"/>
    <w:qFormat/>
    <w:rsid w:val="00F831FB"/>
    <w:pPr>
      <w:suppressAutoHyphens w:val="0"/>
      <w:spacing w:after="0" w:line="240" w:lineRule="auto"/>
      <w:ind w:left="720"/>
      <w:contextualSpacing/>
    </w:pPr>
    <w:rPr>
      <w:rFonts w:ascii="Times New Roman" w:hAnsi="Times New Roman" w:cs="Times New Roman"/>
      <w:sz w:val="24"/>
      <w:lang w:val="en-US" w:eastAsia="en-US"/>
    </w:rPr>
  </w:style>
  <w:style w:type="paragraph" w:customStyle="1" w:styleId="StandardL2">
    <w:name w:val="Standard L2"/>
    <w:basedOn w:val="Normln"/>
    <w:next w:val="Normln"/>
    <w:rsid w:val="00F831FB"/>
    <w:pPr>
      <w:numPr>
        <w:ilvl w:val="1"/>
        <w:numId w:val="17"/>
      </w:numPr>
      <w:spacing w:after="240" w:line="288" w:lineRule="auto"/>
      <w:jc w:val="both"/>
      <w:outlineLvl w:val="1"/>
    </w:pPr>
    <w:rPr>
      <w:rFonts w:ascii="Times New Roman" w:eastAsia="Times New Roman" w:hAnsi="Times New Roman" w:cs="Times New Roman"/>
      <w:bCs/>
      <w:sz w:val="24"/>
      <w:lang w:val="x-none" w:eastAsia="zh-CN"/>
    </w:rPr>
  </w:style>
  <w:style w:type="paragraph" w:customStyle="1" w:styleId="WW-Zkladntextodsazen2">
    <w:name w:val="WW-Základní text odsazený 2"/>
    <w:basedOn w:val="Normln"/>
    <w:rsid w:val="00B07999"/>
    <w:pPr>
      <w:widowControl w:val="0"/>
      <w:spacing w:after="0" w:line="240" w:lineRule="auto"/>
      <w:ind w:left="360"/>
    </w:pPr>
    <w:rPr>
      <w:rFonts w:ascii="Times New Roman" w:eastAsia="Times New Roman" w:hAnsi="Times New Roman" w:cs="Times New Roman"/>
      <w:sz w:val="24"/>
      <w:szCs w:val="20"/>
      <w:lang w:eastAsia="cs-CZ"/>
    </w:rPr>
  </w:style>
  <w:style w:type="table" w:customStyle="1" w:styleId="Tabulka">
    <w:name w:val="Tabulka"/>
    <w:basedOn w:val="Normlntabulka"/>
    <w:uiPriority w:val="99"/>
    <w:rsid w:val="00096684"/>
    <w:rPr>
      <w:rFonts w:ascii="Calibri" w:eastAsia="Calibri" w:hAnsi="Calibri"/>
      <w:sz w:val="22"/>
      <w:szCs w:val="22"/>
      <w:lang w:eastAsia="en-US"/>
    </w:rPr>
    <w:tblPr>
      <w:tblBorders>
        <w:top w:val="single" w:sz="4" w:space="0" w:color="262E58"/>
        <w:left w:val="single" w:sz="4" w:space="0" w:color="262E58"/>
        <w:bottom w:val="single" w:sz="4" w:space="0" w:color="262E58"/>
        <w:right w:val="single" w:sz="4" w:space="0" w:color="262E58"/>
        <w:insideH w:val="single" w:sz="4" w:space="0" w:color="262E58"/>
        <w:insideV w:val="single" w:sz="4" w:space="0" w:color="262E58"/>
      </w:tblBorders>
      <w:tblCellMar>
        <w:top w:w="108" w:type="dxa"/>
      </w:tblCellMar>
    </w:tblPr>
    <w:tcPr>
      <w:vAlign w:val="bottom"/>
    </w:tcPr>
    <w:tblStylePr w:type="firstRow">
      <w:pPr>
        <w:jc w:val="left"/>
      </w:pPr>
      <w:rPr>
        <w:rFonts w:ascii="Aller" w:hAnsi="Aller"/>
        <w:b/>
        <w:color w:val="FFFFFF"/>
        <w:sz w:val="22"/>
      </w:rPr>
      <w:tblPr/>
      <w:tcPr>
        <w:shd w:val="clear" w:color="auto" w:fill="008DD2"/>
      </w:tcPr>
    </w:tblStylePr>
  </w:style>
  <w:style w:type="paragraph" w:customStyle="1" w:styleId="Nzevdokumentu">
    <w:name w:val="Název dokumentu"/>
    <w:basedOn w:val="Normln"/>
    <w:next w:val="Nadpis1"/>
    <w:qFormat/>
    <w:rsid w:val="00096684"/>
    <w:pPr>
      <w:suppressAutoHyphens w:val="0"/>
      <w:spacing w:after="120"/>
    </w:pPr>
    <w:rPr>
      <w:rFonts w:ascii="Aller" w:hAnsi="Aller" w:cs="Times New Roman"/>
      <w:b/>
      <w:color w:val="262E58"/>
      <w:spacing w:val="4"/>
      <w:sz w:val="28"/>
      <w:lang w:eastAsia="en-US"/>
    </w:rPr>
  </w:style>
  <w:style w:type="character" w:customStyle="1" w:styleId="Nadpis1Char">
    <w:name w:val="Nadpis 1 Char"/>
    <w:link w:val="Nadpis1"/>
    <w:uiPriority w:val="9"/>
    <w:rsid w:val="00096684"/>
    <w:rPr>
      <w:rFonts w:ascii="Calibri Light" w:eastAsia="Times New Roman" w:hAnsi="Calibri Light" w:cs="Times New Roman"/>
      <w:b/>
      <w:bCs/>
      <w:kern w:val="32"/>
      <w:sz w:val="32"/>
      <w:szCs w:val="32"/>
      <w:lang w:eastAsia="ar-SA"/>
    </w:rPr>
  </w:style>
  <w:style w:type="character" w:customStyle="1" w:styleId="section-info-text">
    <w:name w:val="section-info-text"/>
    <w:rsid w:val="005726B7"/>
  </w:style>
  <w:style w:type="character" w:customStyle="1" w:styleId="Nadpis3Char">
    <w:name w:val="Nadpis 3 Char"/>
    <w:link w:val="Nadpis3"/>
    <w:uiPriority w:val="9"/>
    <w:semiHidden/>
    <w:rsid w:val="00225522"/>
    <w:rPr>
      <w:rFonts w:ascii="Calibri Light" w:eastAsia="Times New Roman" w:hAnsi="Calibri Light" w:cs="Times New Roman"/>
      <w:b/>
      <w:bCs/>
      <w:sz w:val="26"/>
      <w:szCs w:val="26"/>
      <w:lang w:eastAsia="ar-SA"/>
    </w:rPr>
  </w:style>
  <w:style w:type="paragraph" w:styleId="Normlnweb">
    <w:name w:val="Normal (Web)"/>
    <w:basedOn w:val="Normln"/>
    <w:uiPriority w:val="99"/>
    <w:semiHidden/>
    <w:unhideWhenUsed/>
    <w:rsid w:val="00225522"/>
    <w:pPr>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uiPriority w:val="99"/>
    <w:semiHidden/>
    <w:unhideWhenUsed/>
    <w:rsid w:val="006435D0"/>
    <w:rPr>
      <w:sz w:val="16"/>
      <w:szCs w:val="16"/>
    </w:rPr>
  </w:style>
  <w:style w:type="paragraph" w:styleId="Textkomente">
    <w:name w:val="annotation text"/>
    <w:basedOn w:val="Normln"/>
    <w:link w:val="TextkomenteChar"/>
    <w:uiPriority w:val="99"/>
    <w:semiHidden/>
    <w:unhideWhenUsed/>
    <w:rsid w:val="006435D0"/>
    <w:rPr>
      <w:sz w:val="20"/>
      <w:szCs w:val="20"/>
    </w:rPr>
  </w:style>
  <w:style w:type="character" w:customStyle="1" w:styleId="TextkomenteChar">
    <w:name w:val="Text komentáře Char"/>
    <w:link w:val="Textkomente"/>
    <w:uiPriority w:val="99"/>
    <w:semiHidden/>
    <w:rsid w:val="006435D0"/>
    <w:rPr>
      <w:rFonts w:ascii="Calibri" w:eastAsia="Calibri" w:hAnsi="Calibri" w:cs="Calibri"/>
      <w:lang w:val="cs-CZ" w:eastAsia="ar-SA"/>
    </w:rPr>
  </w:style>
  <w:style w:type="paragraph" w:styleId="Pedmtkomente">
    <w:name w:val="annotation subject"/>
    <w:basedOn w:val="Textkomente"/>
    <w:next w:val="Textkomente"/>
    <w:link w:val="PedmtkomenteChar"/>
    <w:uiPriority w:val="99"/>
    <w:semiHidden/>
    <w:unhideWhenUsed/>
    <w:rsid w:val="006435D0"/>
    <w:rPr>
      <w:b/>
      <w:bCs/>
    </w:rPr>
  </w:style>
  <w:style w:type="character" w:customStyle="1" w:styleId="PedmtkomenteChar">
    <w:name w:val="Předmět komentáře Char"/>
    <w:link w:val="Pedmtkomente"/>
    <w:uiPriority w:val="99"/>
    <w:semiHidden/>
    <w:rsid w:val="006435D0"/>
    <w:rPr>
      <w:rFonts w:ascii="Calibri" w:eastAsia="Calibri" w:hAnsi="Calibri" w:cs="Calibri"/>
      <w:b/>
      <w:bCs/>
      <w:lang w:val="cs-CZ" w:eastAsia="ar-SA"/>
    </w:rPr>
  </w:style>
  <w:style w:type="character" w:customStyle="1" w:styleId="Nadpis2Char">
    <w:name w:val="Nadpis 2 Char"/>
    <w:link w:val="Nadpis2"/>
    <w:uiPriority w:val="9"/>
    <w:semiHidden/>
    <w:rsid w:val="00344805"/>
    <w:rPr>
      <w:rFonts w:ascii="Calibri Light" w:eastAsia="Times New Roman" w:hAnsi="Calibri Light" w:cs="Times New Roman"/>
      <w:b/>
      <w:bCs/>
      <w:i/>
      <w:iCs/>
      <w:sz w:val="28"/>
      <w:szCs w:val="28"/>
      <w:lang w:val="cs-CZ" w:eastAsia="ar-SA"/>
    </w:rPr>
  </w:style>
  <w:style w:type="character" w:customStyle="1" w:styleId="UnresolvedMention1">
    <w:name w:val="Unresolved Mention1"/>
    <w:uiPriority w:val="99"/>
    <w:semiHidden/>
    <w:unhideWhenUsed/>
    <w:rsid w:val="00DA6C96"/>
    <w:rPr>
      <w:color w:val="605E5C"/>
      <w:shd w:val="clear" w:color="auto" w:fill="E1DFDD"/>
    </w:rPr>
  </w:style>
  <w:style w:type="paragraph" w:customStyle="1" w:styleId="paragraph">
    <w:name w:val="paragraph"/>
    <w:basedOn w:val="Normln"/>
    <w:rsid w:val="00BF5AE6"/>
    <w:pPr>
      <w:suppressAutoHyphens w:val="0"/>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Standardnpsmoodstavce"/>
    <w:rsid w:val="00BF5AE6"/>
  </w:style>
  <w:style w:type="character" w:customStyle="1" w:styleId="spellingerror">
    <w:name w:val="spellingerror"/>
    <w:basedOn w:val="Standardnpsmoodstavce"/>
    <w:rsid w:val="00BF5AE6"/>
  </w:style>
  <w:style w:type="character" w:customStyle="1" w:styleId="eop">
    <w:name w:val="eop"/>
    <w:basedOn w:val="Standardnpsmoodstavce"/>
    <w:rsid w:val="00BF5AE6"/>
  </w:style>
  <w:style w:type="table" w:styleId="Mkatabulky">
    <w:name w:val="Table Grid"/>
    <w:basedOn w:val="Normlntabulka"/>
    <w:uiPriority w:val="59"/>
    <w:rsid w:val="00BF5A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5B3D8E"/>
    <w:pPr>
      <w:suppressAutoHyphens w:val="0"/>
      <w:spacing w:after="0" w:line="240" w:lineRule="auto"/>
      <w:jc w:val="center"/>
    </w:pPr>
    <w:rPr>
      <w:rFonts w:ascii="Times New Roman" w:eastAsia="Times New Roman" w:hAnsi="Times New Roman" w:cs="Times New Roman"/>
      <w:b/>
      <w:bCs/>
      <w:sz w:val="32"/>
      <w:szCs w:val="24"/>
      <w:lang w:eastAsia="cs-CZ"/>
    </w:rPr>
  </w:style>
  <w:style w:type="character" w:customStyle="1" w:styleId="NzevChar">
    <w:name w:val="Název Char"/>
    <w:link w:val="Nzev"/>
    <w:rsid w:val="005B3D8E"/>
    <w:rPr>
      <w:b/>
      <w:bCs/>
      <w:sz w:val="32"/>
      <w:szCs w:val="24"/>
    </w:rPr>
  </w:style>
  <w:style w:type="paragraph" w:customStyle="1" w:styleId="CharChar5CharCharCharChar">
    <w:name w:val="Char Char5 Char Char Char Char"/>
    <w:basedOn w:val="Normln"/>
    <w:rsid w:val="006B4754"/>
    <w:pPr>
      <w:suppressAutoHyphens w:val="0"/>
      <w:spacing w:after="160" w:line="240" w:lineRule="exact"/>
    </w:pPr>
    <w:rPr>
      <w:rFonts w:ascii="Verdana" w:eastAsia="Times New Roman" w:hAnsi="Verdan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77748">
      <w:bodyDiv w:val="1"/>
      <w:marLeft w:val="0"/>
      <w:marRight w:val="0"/>
      <w:marTop w:val="0"/>
      <w:marBottom w:val="0"/>
      <w:divBdr>
        <w:top w:val="none" w:sz="0" w:space="0" w:color="auto"/>
        <w:left w:val="none" w:sz="0" w:space="0" w:color="auto"/>
        <w:bottom w:val="none" w:sz="0" w:space="0" w:color="auto"/>
        <w:right w:val="none" w:sz="0" w:space="0" w:color="auto"/>
      </w:divBdr>
      <w:divsChild>
        <w:div w:id="332804283">
          <w:marLeft w:val="547"/>
          <w:marRight w:val="0"/>
          <w:marTop w:val="0"/>
          <w:marBottom w:val="0"/>
          <w:divBdr>
            <w:top w:val="none" w:sz="0" w:space="0" w:color="auto"/>
            <w:left w:val="none" w:sz="0" w:space="0" w:color="auto"/>
            <w:bottom w:val="none" w:sz="0" w:space="0" w:color="auto"/>
            <w:right w:val="none" w:sz="0" w:space="0" w:color="auto"/>
          </w:divBdr>
        </w:div>
      </w:divsChild>
    </w:div>
    <w:div w:id="244263627">
      <w:bodyDiv w:val="1"/>
      <w:marLeft w:val="0"/>
      <w:marRight w:val="0"/>
      <w:marTop w:val="0"/>
      <w:marBottom w:val="0"/>
      <w:divBdr>
        <w:top w:val="none" w:sz="0" w:space="0" w:color="auto"/>
        <w:left w:val="none" w:sz="0" w:space="0" w:color="auto"/>
        <w:bottom w:val="none" w:sz="0" w:space="0" w:color="auto"/>
        <w:right w:val="none" w:sz="0" w:space="0" w:color="auto"/>
      </w:divBdr>
    </w:div>
    <w:div w:id="394471897">
      <w:bodyDiv w:val="1"/>
      <w:marLeft w:val="0"/>
      <w:marRight w:val="0"/>
      <w:marTop w:val="0"/>
      <w:marBottom w:val="0"/>
      <w:divBdr>
        <w:top w:val="none" w:sz="0" w:space="0" w:color="auto"/>
        <w:left w:val="none" w:sz="0" w:space="0" w:color="auto"/>
        <w:bottom w:val="none" w:sz="0" w:space="0" w:color="auto"/>
        <w:right w:val="none" w:sz="0" w:space="0" w:color="auto"/>
      </w:divBdr>
      <w:divsChild>
        <w:div w:id="122695640">
          <w:marLeft w:val="547"/>
          <w:marRight w:val="0"/>
          <w:marTop w:val="0"/>
          <w:marBottom w:val="0"/>
          <w:divBdr>
            <w:top w:val="none" w:sz="0" w:space="0" w:color="auto"/>
            <w:left w:val="none" w:sz="0" w:space="0" w:color="auto"/>
            <w:bottom w:val="none" w:sz="0" w:space="0" w:color="auto"/>
            <w:right w:val="none" w:sz="0" w:space="0" w:color="auto"/>
          </w:divBdr>
        </w:div>
        <w:div w:id="590892479">
          <w:marLeft w:val="547"/>
          <w:marRight w:val="0"/>
          <w:marTop w:val="0"/>
          <w:marBottom w:val="0"/>
          <w:divBdr>
            <w:top w:val="none" w:sz="0" w:space="0" w:color="auto"/>
            <w:left w:val="none" w:sz="0" w:space="0" w:color="auto"/>
            <w:bottom w:val="none" w:sz="0" w:space="0" w:color="auto"/>
            <w:right w:val="none" w:sz="0" w:space="0" w:color="auto"/>
          </w:divBdr>
        </w:div>
        <w:div w:id="1385635508">
          <w:marLeft w:val="547"/>
          <w:marRight w:val="0"/>
          <w:marTop w:val="0"/>
          <w:marBottom w:val="0"/>
          <w:divBdr>
            <w:top w:val="none" w:sz="0" w:space="0" w:color="auto"/>
            <w:left w:val="none" w:sz="0" w:space="0" w:color="auto"/>
            <w:bottom w:val="none" w:sz="0" w:space="0" w:color="auto"/>
            <w:right w:val="none" w:sz="0" w:space="0" w:color="auto"/>
          </w:divBdr>
        </w:div>
        <w:div w:id="1677879711">
          <w:marLeft w:val="547"/>
          <w:marRight w:val="0"/>
          <w:marTop w:val="0"/>
          <w:marBottom w:val="0"/>
          <w:divBdr>
            <w:top w:val="none" w:sz="0" w:space="0" w:color="auto"/>
            <w:left w:val="none" w:sz="0" w:space="0" w:color="auto"/>
            <w:bottom w:val="none" w:sz="0" w:space="0" w:color="auto"/>
            <w:right w:val="none" w:sz="0" w:space="0" w:color="auto"/>
          </w:divBdr>
        </w:div>
      </w:divsChild>
    </w:div>
    <w:div w:id="401224510">
      <w:bodyDiv w:val="1"/>
      <w:marLeft w:val="0"/>
      <w:marRight w:val="0"/>
      <w:marTop w:val="0"/>
      <w:marBottom w:val="0"/>
      <w:divBdr>
        <w:top w:val="none" w:sz="0" w:space="0" w:color="auto"/>
        <w:left w:val="none" w:sz="0" w:space="0" w:color="auto"/>
        <w:bottom w:val="none" w:sz="0" w:space="0" w:color="auto"/>
        <w:right w:val="none" w:sz="0" w:space="0" w:color="auto"/>
      </w:divBdr>
    </w:div>
    <w:div w:id="456487154">
      <w:bodyDiv w:val="1"/>
      <w:marLeft w:val="0"/>
      <w:marRight w:val="0"/>
      <w:marTop w:val="0"/>
      <w:marBottom w:val="0"/>
      <w:divBdr>
        <w:top w:val="none" w:sz="0" w:space="0" w:color="auto"/>
        <w:left w:val="none" w:sz="0" w:space="0" w:color="auto"/>
        <w:bottom w:val="none" w:sz="0" w:space="0" w:color="auto"/>
        <w:right w:val="none" w:sz="0" w:space="0" w:color="auto"/>
      </w:divBdr>
    </w:div>
    <w:div w:id="545144849">
      <w:bodyDiv w:val="1"/>
      <w:marLeft w:val="0"/>
      <w:marRight w:val="0"/>
      <w:marTop w:val="0"/>
      <w:marBottom w:val="0"/>
      <w:divBdr>
        <w:top w:val="none" w:sz="0" w:space="0" w:color="auto"/>
        <w:left w:val="none" w:sz="0" w:space="0" w:color="auto"/>
        <w:bottom w:val="none" w:sz="0" w:space="0" w:color="auto"/>
        <w:right w:val="none" w:sz="0" w:space="0" w:color="auto"/>
      </w:divBdr>
    </w:div>
    <w:div w:id="785857545">
      <w:bodyDiv w:val="1"/>
      <w:marLeft w:val="0"/>
      <w:marRight w:val="0"/>
      <w:marTop w:val="0"/>
      <w:marBottom w:val="0"/>
      <w:divBdr>
        <w:top w:val="none" w:sz="0" w:space="0" w:color="auto"/>
        <w:left w:val="none" w:sz="0" w:space="0" w:color="auto"/>
        <w:bottom w:val="none" w:sz="0" w:space="0" w:color="auto"/>
        <w:right w:val="none" w:sz="0" w:space="0" w:color="auto"/>
      </w:divBdr>
      <w:divsChild>
        <w:div w:id="235555753">
          <w:marLeft w:val="0"/>
          <w:marRight w:val="0"/>
          <w:marTop w:val="0"/>
          <w:marBottom w:val="0"/>
          <w:divBdr>
            <w:top w:val="none" w:sz="0" w:space="0" w:color="auto"/>
            <w:left w:val="none" w:sz="0" w:space="0" w:color="auto"/>
            <w:bottom w:val="none" w:sz="0" w:space="0" w:color="auto"/>
            <w:right w:val="none" w:sz="0" w:space="0" w:color="auto"/>
          </w:divBdr>
          <w:divsChild>
            <w:div w:id="714768080">
              <w:marLeft w:val="0"/>
              <w:marRight w:val="0"/>
              <w:marTop w:val="0"/>
              <w:marBottom w:val="0"/>
              <w:divBdr>
                <w:top w:val="none" w:sz="0" w:space="0" w:color="auto"/>
                <w:left w:val="none" w:sz="0" w:space="0" w:color="auto"/>
                <w:bottom w:val="none" w:sz="0" w:space="0" w:color="auto"/>
                <w:right w:val="none" w:sz="0" w:space="0" w:color="auto"/>
              </w:divBdr>
              <w:divsChild>
                <w:div w:id="13037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973657">
          <w:marLeft w:val="0"/>
          <w:marRight w:val="0"/>
          <w:marTop w:val="0"/>
          <w:marBottom w:val="0"/>
          <w:divBdr>
            <w:top w:val="none" w:sz="0" w:space="0" w:color="auto"/>
            <w:left w:val="none" w:sz="0" w:space="0" w:color="auto"/>
            <w:bottom w:val="none" w:sz="0" w:space="0" w:color="auto"/>
            <w:right w:val="none" w:sz="0" w:space="0" w:color="auto"/>
          </w:divBdr>
          <w:divsChild>
            <w:div w:id="1843202476">
              <w:marLeft w:val="0"/>
              <w:marRight w:val="0"/>
              <w:marTop w:val="0"/>
              <w:marBottom w:val="0"/>
              <w:divBdr>
                <w:top w:val="none" w:sz="0" w:space="0" w:color="auto"/>
                <w:left w:val="none" w:sz="0" w:space="0" w:color="auto"/>
                <w:bottom w:val="none" w:sz="0" w:space="0" w:color="auto"/>
                <w:right w:val="none" w:sz="0" w:space="0" w:color="auto"/>
              </w:divBdr>
              <w:divsChild>
                <w:div w:id="1795253551">
                  <w:marLeft w:val="0"/>
                  <w:marRight w:val="0"/>
                  <w:marTop w:val="0"/>
                  <w:marBottom w:val="0"/>
                  <w:divBdr>
                    <w:top w:val="none" w:sz="0" w:space="0" w:color="auto"/>
                    <w:left w:val="none" w:sz="0" w:space="0" w:color="auto"/>
                    <w:bottom w:val="none" w:sz="0" w:space="0" w:color="auto"/>
                    <w:right w:val="none" w:sz="0" w:space="0" w:color="auto"/>
                  </w:divBdr>
                  <w:divsChild>
                    <w:div w:id="259027085">
                      <w:marLeft w:val="0"/>
                      <w:marRight w:val="0"/>
                      <w:marTop w:val="0"/>
                      <w:marBottom w:val="0"/>
                      <w:divBdr>
                        <w:top w:val="none" w:sz="0" w:space="0" w:color="auto"/>
                        <w:left w:val="none" w:sz="0" w:space="0" w:color="auto"/>
                        <w:bottom w:val="none" w:sz="0" w:space="0" w:color="auto"/>
                        <w:right w:val="none" w:sz="0" w:space="0" w:color="auto"/>
                      </w:divBdr>
                      <w:divsChild>
                        <w:div w:id="163417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478132">
      <w:bodyDiv w:val="1"/>
      <w:marLeft w:val="0"/>
      <w:marRight w:val="0"/>
      <w:marTop w:val="0"/>
      <w:marBottom w:val="0"/>
      <w:divBdr>
        <w:top w:val="none" w:sz="0" w:space="0" w:color="auto"/>
        <w:left w:val="none" w:sz="0" w:space="0" w:color="auto"/>
        <w:bottom w:val="none" w:sz="0" w:space="0" w:color="auto"/>
        <w:right w:val="none" w:sz="0" w:space="0" w:color="auto"/>
      </w:divBdr>
    </w:div>
    <w:div w:id="1079793606">
      <w:bodyDiv w:val="1"/>
      <w:marLeft w:val="0"/>
      <w:marRight w:val="0"/>
      <w:marTop w:val="0"/>
      <w:marBottom w:val="0"/>
      <w:divBdr>
        <w:top w:val="none" w:sz="0" w:space="0" w:color="auto"/>
        <w:left w:val="none" w:sz="0" w:space="0" w:color="auto"/>
        <w:bottom w:val="none" w:sz="0" w:space="0" w:color="auto"/>
        <w:right w:val="none" w:sz="0" w:space="0" w:color="auto"/>
      </w:divBdr>
    </w:div>
    <w:div w:id="1107697498">
      <w:bodyDiv w:val="1"/>
      <w:marLeft w:val="0"/>
      <w:marRight w:val="0"/>
      <w:marTop w:val="0"/>
      <w:marBottom w:val="0"/>
      <w:divBdr>
        <w:top w:val="none" w:sz="0" w:space="0" w:color="auto"/>
        <w:left w:val="none" w:sz="0" w:space="0" w:color="auto"/>
        <w:bottom w:val="none" w:sz="0" w:space="0" w:color="auto"/>
        <w:right w:val="none" w:sz="0" w:space="0" w:color="auto"/>
      </w:divBdr>
      <w:divsChild>
        <w:div w:id="125977004">
          <w:marLeft w:val="0"/>
          <w:marRight w:val="0"/>
          <w:marTop w:val="0"/>
          <w:marBottom w:val="0"/>
          <w:divBdr>
            <w:top w:val="none" w:sz="0" w:space="0" w:color="auto"/>
            <w:left w:val="none" w:sz="0" w:space="0" w:color="auto"/>
            <w:bottom w:val="none" w:sz="0" w:space="0" w:color="auto"/>
            <w:right w:val="none" w:sz="0" w:space="0" w:color="auto"/>
          </w:divBdr>
          <w:divsChild>
            <w:div w:id="1047681824">
              <w:marLeft w:val="0"/>
              <w:marRight w:val="0"/>
              <w:marTop w:val="0"/>
              <w:marBottom w:val="0"/>
              <w:divBdr>
                <w:top w:val="none" w:sz="0" w:space="0" w:color="auto"/>
                <w:left w:val="none" w:sz="0" w:space="0" w:color="auto"/>
                <w:bottom w:val="none" w:sz="0" w:space="0" w:color="auto"/>
                <w:right w:val="none" w:sz="0" w:space="0" w:color="auto"/>
              </w:divBdr>
              <w:divsChild>
                <w:div w:id="591429559">
                  <w:marLeft w:val="0"/>
                  <w:marRight w:val="0"/>
                  <w:marTop w:val="0"/>
                  <w:marBottom w:val="0"/>
                  <w:divBdr>
                    <w:top w:val="none" w:sz="0" w:space="0" w:color="auto"/>
                    <w:left w:val="none" w:sz="0" w:space="0" w:color="auto"/>
                    <w:bottom w:val="none" w:sz="0" w:space="0" w:color="auto"/>
                    <w:right w:val="none" w:sz="0" w:space="0" w:color="auto"/>
                  </w:divBdr>
                  <w:divsChild>
                    <w:div w:id="566066532">
                      <w:marLeft w:val="0"/>
                      <w:marRight w:val="0"/>
                      <w:marTop w:val="0"/>
                      <w:marBottom w:val="0"/>
                      <w:divBdr>
                        <w:top w:val="none" w:sz="0" w:space="0" w:color="auto"/>
                        <w:left w:val="none" w:sz="0" w:space="0" w:color="auto"/>
                        <w:bottom w:val="none" w:sz="0" w:space="0" w:color="auto"/>
                        <w:right w:val="none" w:sz="0" w:space="0" w:color="auto"/>
                      </w:divBdr>
                      <w:divsChild>
                        <w:div w:id="44611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019876">
          <w:marLeft w:val="0"/>
          <w:marRight w:val="0"/>
          <w:marTop w:val="0"/>
          <w:marBottom w:val="0"/>
          <w:divBdr>
            <w:top w:val="none" w:sz="0" w:space="0" w:color="auto"/>
            <w:left w:val="none" w:sz="0" w:space="0" w:color="auto"/>
            <w:bottom w:val="none" w:sz="0" w:space="0" w:color="auto"/>
            <w:right w:val="none" w:sz="0" w:space="0" w:color="auto"/>
          </w:divBdr>
          <w:divsChild>
            <w:div w:id="1178231452">
              <w:marLeft w:val="0"/>
              <w:marRight w:val="0"/>
              <w:marTop w:val="0"/>
              <w:marBottom w:val="0"/>
              <w:divBdr>
                <w:top w:val="none" w:sz="0" w:space="0" w:color="auto"/>
                <w:left w:val="none" w:sz="0" w:space="0" w:color="auto"/>
                <w:bottom w:val="none" w:sz="0" w:space="0" w:color="auto"/>
                <w:right w:val="none" w:sz="0" w:space="0" w:color="auto"/>
              </w:divBdr>
              <w:divsChild>
                <w:div w:id="473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003206">
      <w:bodyDiv w:val="1"/>
      <w:marLeft w:val="0"/>
      <w:marRight w:val="0"/>
      <w:marTop w:val="0"/>
      <w:marBottom w:val="0"/>
      <w:divBdr>
        <w:top w:val="none" w:sz="0" w:space="0" w:color="auto"/>
        <w:left w:val="none" w:sz="0" w:space="0" w:color="auto"/>
        <w:bottom w:val="none" w:sz="0" w:space="0" w:color="auto"/>
        <w:right w:val="none" w:sz="0" w:space="0" w:color="auto"/>
      </w:divBdr>
    </w:div>
    <w:div w:id="1393886959">
      <w:bodyDiv w:val="1"/>
      <w:marLeft w:val="0"/>
      <w:marRight w:val="0"/>
      <w:marTop w:val="0"/>
      <w:marBottom w:val="0"/>
      <w:divBdr>
        <w:top w:val="none" w:sz="0" w:space="0" w:color="auto"/>
        <w:left w:val="none" w:sz="0" w:space="0" w:color="auto"/>
        <w:bottom w:val="none" w:sz="0" w:space="0" w:color="auto"/>
        <w:right w:val="none" w:sz="0" w:space="0" w:color="auto"/>
      </w:divBdr>
      <w:divsChild>
        <w:div w:id="77486849">
          <w:marLeft w:val="0"/>
          <w:marRight w:val="0"/>
          <w:marTop w:val="0"/>
          <w:marBottom w:val="0"/>
          <w:divBdr>
            <w:top w:val="none" w:sz="0" w:space="0" w:color="auto"/>
            <w:left w:val="none" w:sz="0" w:space="0" w:color="auto"/>
            <w:bottom w:val="none" w:sz="0" w:space="0" w:color="auto"/>
            <w:right w:val="none" w:sz="0" w:space="0" w:color="auto"/>
          </w:divBdr>
          <w:divsChild>
            <w:div w:id="961614612">
              <w:marLeft w:val="0"/>
              <w:marRight w:val="0"/>
              <w:marTop w:val="0"/>
              <w:marBottom w:val="0"/>
              <w:divBdr>
                <w:top w:val="none" w:sz="0" w:space="0" w:color="auto"/>
                <w:left w:val="none" w:sz="0" w:space="0" w:color="auto"/>
                <w:bottom w:val="none" w:sz="0" w:space="0" w:color="auto"/>
                <w:right w:val="none" w:sz="0" w:space="0" w:color="auto"/>
              </w:divBdr>
            </w:div>
            <w:div w:id="1704746014">
              <w:marLeft w:val="0"/>
              <w:marRight w:val="0"/>
              <w:marTop w:val="0"/>
              <w:marBottom w:val="0"/>
              <w:divBdr>
                <w:top w:val="none" w:sz="0" w:space="0" w:color="auto"/>
                <w:left w:val="none" w:sz="0" w:space="0" w:color="auto"/>
                <w:bottom w:val="none" w:sz="0" w:space="0" w:color="auto"/>
                <w:right w:val="none" w:sz="0" w:space="0" w:color="auto"/>
              </w:divBdr>
            </w:div>
          </w:divsChild>
        </w:div>
        <w:div w:id="91902966">
          <w:marLeft w:val="0"/>
          <w:marRight w:val="0"/>
          <w:marTop w:val="0"/>
          <w:marBottom w:val="0"/>
          <w:divBdr>
            <w:top w:val="none" w:sz="0" w:space="0" w:color="auto"/>
            <w:left w:val="none" w:sz="0" w:space="0" w:color="auto"/>
            <w:bottom w:val="none" w:sz="0" w:space="0" w:color="auto"/>
            <w:right w:val="none" w:sz="0" w:space="0" w:color="auto"/>
          </w:divBdr>
          <w:divsChild>
            <w:div w:id="1124691615">
              <w:marLeft w:val="0"/>
              <w:marRight w:val="0"/>
              <w:marTop w:val="0"/>
              <w:marBottom w:val="0"/>
              <w:divBdr>
                <w:top w:val="none" w:sz="0" w:space="0" w:color="auto"/>
                <w:left w:val="none" w:sz="0" w:space="0" w:color="auto"/>
                <w:bottom w:val="none" w:sz="0" w:space="0" w:color="auto"/>
                <w:right w:val="none" w:sz="0" w:space="0" w:color="auto"/>
              </w:divBdr>
            </w:div>
          </w:divsChild>
        </w:div>
        <w:div w:id="141392654">
          <w:marLeft w:val="0"/>
          <w:marRight w:val="0"/>
          <w:marTop w:val="0"/>
          <w:marBottom w:val="0"/>
          <w:divBdr>
            <w:top w:val="none" w:sz="0" w:space="0" w:color="auto"/>
            <w:left w:val="none" w:sz="0" w:space="0" w:color="auto"/>
            <w:bottom w:val="none" w:sz="0" w:space="0" w:color="auto"/>
            <w:right w:val="none" w:sz="0" w:space="0" w:color="auto"/>
          </w:divBdr>
          <w:divsChild>
            <w:div w:id="567962411">
              <w:marLeft w:val="0"/>
              <w:marRight w:val="0"/>
              <w:marTop w:val="0"/>
              <w:marBottom w:val="0"/>
              <w:divBdr>
                <w:top w:val="none" w:sz="0" w:space="0" w:color="auto"/>
                <w:left w:val="none" w:sz="0" w:space="0" w:color="auto"/>
                <w:bottom w:val="none" w:sz="0" w:space="0" w:color="auto"/>
                <w:right w:val="none" w:sz="0" w:space="0" w:color="auto"/>
              </w:divBdr>
            </w:div>
          </w:divsChild>
        </w:div>
        <w:div w:id="503982875">
          <w:marLeft w:val="0"/>
          <w:marRight w:val="0"/>
          <w:marTop w:val="0"/>
          <w:marBottom w:val="0"/>
          <w:divBdr>
            <w:top w:val="none" w:sz="0" w:space="0" w:color="auto"/>
            <w:left w:val="none" w:sz="0" w:space="0" w:color="auto"/>
            <w:bottom w:val="none" w:sz="0" w:space="0" w:color="auto"/>
            <w:right w:val="none" w:sz="0" w:space="0" w:color="auto"/>
          </w:divBdr>
          <w:divsChild>
            <w:div w:id="1942032022">
              <w:marLeft w:val="0"/>
              <w:marRight w:val="0"/>
              <w:marTop w:val="0"/>
              <w:marBottom w:val="0"/>
              <w:divBdr>
                <w:top w:val="none" w:sz="0" w:space="0" w:color="auto"/>
                <w:left w:val="none" w:sz="0" w:space="0" w:color="auto"/>
                <w:bottom w:val="none" w:sz="0" w:space="0" w:color="auto"/>
                <w:right w:val="none" w:sz="0" w:space="0" w:color="auto"/>
              </w:divBdr>
            </w:div>
          </w:divsChild>
        </w:div>
        <w:div w:id="529227391">
          <w:marLeft w:val="0"/>
          <w:marRight w:val="0"/>
          <w:marTop w:val="0"/>
          <w:marBottom w:val="0"/>
          <w:divBdr>
            <w:top w:val="none" w:sz="0" w:space="0" w:color="auto"/>
            <w:left w:val="none" w:sz="0" w:space="0" w:color="auto"/>
            <w:bottom w:val="none" w:sz="0" w:space="0" w:color="auto"/>
            <w:right w:val="none" w:sz="0" w:space="0" w:color="auto"/>
          </w:divBdr>
          <w:divsChild>
            <w:div w:id="1152722841">
              <w:marLeft w:val="0"/>
              <w:marRight w:val="0"/>
              <w:marTop w:val="0"/>
              <w:marBottom w:val="0"/>
              <w:divBdr>
                <w:top w:val="none" w:sz="0" w:space="0" w:color="auto"/>
                <w:left w:val="none" w:sz="0" w:space="0" w:color="auto"/>
                <w:bottom w:val="none" w:sz="0" w:space="0" w:color="auto"/>
                <w:right w:val="none" w:sz="0" w:space="0" w:color="auto"/>
              </w:divBdr>
            </w:div>
          </w:divsChild>
        </w:div>
        <w:div w:id="750194960">
          <w:marLeft w:val="0"/>
          <w:marRight w:val="0"/>
          <w:marTop w:val="0"/>
          <w:marBottom w:val="0"/>
          <w:divBdr>
            <w:top w:val="none" w:sz="0" w:space="0" w:color="auto"/>
            <w:left w:val="none" w:sz="0" w:space="0" w:color="auto"/>
            <w:bottom w:val="none" w:sz="0" w:space="0" w:color="auto"/>
            <w:right w:val="none" w:sz="0" w:space="0" w:color="auto"/>
          </w:divBdr>
          <w:divsChild>
            <w:div w:id="357045544">
              <w:marLeft w:val="0"/>
              <w:marRight w:val="0"/>
              <w:marTop w:val="0"/>
              <w:marBottom w:val="0"/>
              <w:divBdr>
                <w:top w:val="none" w:sz="0" w:space="0" w:color="auto"/>
                <w:left w:val="none" w:sz="0" w:space="0" w:color="auto"/>
                <w:bottom w:val="none" w:sz="0" w:space="0" w:color="auto"/>
                <w:right w:val="none" w:sz="0" w:space="0" w:color="auto"/>
              </w:divBdr>
            </w:div>
          </w:divsChild>
        </w:div>
        <w:div w:id="819880057">
          <w:marLeft w:val="0"/>
          <w:marRight w:val="0"/>
          <w:marTop w:val="0"/>
          <w:marBottom w:val="0"/>
          <w:divBdr>
            <w:top w:val="none" w:sz="0" w:space="0" w:color="auto"/>
            <w:left w:val="none" w:sz="0" w:space="0" w:color="auto"/>
            <w:bottom w:val="none" w:sz="0" w:space="0" w:color="auto"/>
            <w:right w:val="none" w:sz="0" w:space="0" w:color="auto"/>
          </w:divBdr>
          <w:divsChild>
            <w:div w:id="543518786">
              <w:marLeft w:val="0"/>
              <w:marRight w:val="0"/>
              <w:marTop w:val="0"/>
              <w:marBottom w:val="0"/>
              <w:divBdr>
                <w:top w:val="none" w:sz="0" w:space="0" w:color="auto"/>
                <w:left w:val="none" w:sz="0" w:space="0" w:color="auto"/>
                <w:bottom w:val="none" w:sz="0" w:space="0" w:color="auto"/>
                <w:right w:val="none" w:sz="0" w:space="0" w:color="auto"/>
              </w:divBdr>
            </w:div>
          </w:divsChild>
        </w:div>
        <w:div w:id="835078023">
          <w:marLeft w:val="0"/>
          <w:marRight w:val="0"/>
          <w:marTop w:val="0"/>
          <w:marBottom w:val="0"/>
          <w:divBdr>
            <w:top w:val="none" w:sz="0" w:space="0" w:color="auto"/>
            <w:left w:val="none" w:sz="0" w:space="0" w:color="auto"/>
            <w:bottom w:val="none" w:sz="0" w:space="0" w:color="auto"/>
            <w:right w:val="none" w:sz="0" w:space="0" w:color="auto"/>
          </w:divBdr>
          <w:divsChild>
            <w:div w:id="1704671280">
              <w:marLeft w:val="0"/>
              <w:marRight w:val="0"/>
              <w:marTop w:val="0"/>
              <w:marBottom w:val="0"/>
              <w:divBdr>
                <w:top w:val="none" w:sz="0" w:space="0" w:color="auto"/>
                <w:left w:val="none" w:sz="0" w:space="0" w:color="auto"/>
                <w:bottom w:val="none" w:sz="0" w:space="0" w:color="auto"/>
                <w:right w:val="none" w:sz="0" w:space="0" w:color="auto"/>
              </w:divBdr>
            </w:div>
          </w:divsChild>
        </w:div>
        <w:div w:id="839203347">
          <w:marLeft w:val="0"/>
          <w:marRight w:val="0"/>
          <w:marTop w:val="0"/>
          <w:marBottom w:val="0"/>
          <w:divBdr>
            <w:top w:val="none" w:sz="0" w:space="0" w:color="auto"/>
            <w:left w:val="none" w:sz="0" w:space="0" w:color="auto"/>
            <w:bottom w:val="none" w:sz="0" w:space="0" w:color="auto"/>
            <w:right w:val="none" w:sz="0" w:space="0" w:color="auto"/>
          </w:divBdr>
          <w:divsChild>
            <w:div w:id="68430510">
              <w:marLeft w:val="0"/>
              <w:marRight w:val="0"/>
              <w:marTop w:val="0"/>
              <w:marBottom w:val="0"/>
              <w:divBdr>
                <w:top w:val="none" w:sz="0" w:space="0" w:color="auto"/>
                <w:left w:val="none" w:sz="0" w:space="0" w:color="auto"/>
                <w:bottom w:val="none" w:sz="0" w:space="0" w:color="auto"/>
                <w:right w:val="none" w:sz="0" w:space="0" w:color="auto"/>
              </w:divBdr>
            </w:div>
            <w:div w:id="1504202714">
              <w:marLeft w:val="0"/>
              <w:marRight w:val="0"/>
              <w:marTop w:val="0"/>
              <w:marBottom w:val="0"/>
              <w:divBdr>
                <w:top w:val="none" w:sz="0" w:space="0" w:color="auto"/>
                <w:left w:val="none" w:sz="0" w:space="0" w:color="auto"/>
                <w:bottom w:val="none" w:sz="0" w:space="0" w:color="auto"/>
                <w:right w:val="none" w:sz="0" w:space="0" w:color="auto"/>
              </w:divBdr>
            </w:div>
            <w:div w:id="1659335933">
              <w:marLeft w:val="0"/>
              <w:marRight w:val="0"/>
              <w:marTop w:val="0"/>
              <w:marBottom w:val="0"/>
              <w:divBdr>
                <w:top w:val="none" w:sz="0" w:space="0" w:color="auto"/>
                <w:left w:val="none" w:sz="0" w:space="0" w:color="auto"/>
                <w:bottom w:val="none" w:sz="0" w:space="0" w:color="auto"/>
                <w:right w:val="none" w:sz="0" w:space="0" w:color="auto"/>
              </w:divBdr>
            </w:div>
          </w:divsChild>
        </w:div>
        <w:div w:id="901788163">
          <w:marLeft w:val="0"/>
          <w:marRight w:val="0"/>
          <w:marTop w:val="0"/>
          <w:marBottom w:val="0"/>
          <w:divBdr>
            <w:top w:val="none" w:sz="0" w:space="0" w:color="auto"/>
            <w:left w:val="none" w:sz="0" w:space="0" w:color="auto"/>
            <w:bottom w:val="none" w:sz="0" w:space="0" w:color="auto"/>
            <w:right w:val="none" w:sz="0" w:space="0" w:color="auto"/>
          </w:divBdr>
          <w:divsChild>
            <w:div w:id="410664249">
              <w:marLeft w:val="0"/>
              <w:marRight w:val="0"/>
              <w:marTop w:val="0"/>
              <w:marBottom w:val="0"/>
              <w:divBdr>
                <w:top w:val="none" w:sz="0" w:space="0" w:color="auto"/>
                <w:left w:val="none" w:sz="0" w:space="0" w:color="auto"/>
                <w:bottom w:val="none" w:sz="0" w:space="0" w:color="auto"/>
                <w:right w:val="none" w:sz="0" w:space="0" w:color="auto"/>
              </w:divBdr>
            </w:div>
            <w:div w:id="1103916899">
              <w:marLeft w:val="0"/>
              <w:marRight w:val="0"/>
              <w:marTop w:val="0"/>
              <w:marBottom w:val="0"/>
              <w:divBdr>
                <w:top w:val="none" w:sz="0" w:space="0" w:color="auto"/>
                <w:left w:val="none" w:sz="0" w:space="0" w:color="auto"/>
                <w:bottom w:val="none" w:sz="0" w:space="0" w:color="auto"/>
                <w:right w:val="none" w:sz="0" w:space="0" w:color="auto"/>
              </w:divBdr>
            </w:div>
            <w:div w:id="1569271335">
              <w:marLeft w:val="0"/>
              <w:marRight w:val="0"/>
              <w:marTop w:val="0"/>
              <w:marBottom w:val="0"/>
              <w:divBdr>
                <w:top w:val="none" w:sz="0" w:space="0" w:color="auto"/>
                <w:left w:val="none" w:sz="0" w:space="0" w:color="auto"/>
                <w:bottom w:val="none" w:sz="0" w:space="0" w:color="auto"/>
                <w:right w:val="none" w:sz="0" w:space="0" w:color="auto"/>
              </w:divBdr>
            </w:div>
          </w:divsChild>
        </w:div>
        <w:div w:id="1049721246">
          <w:marLeft w:val="0"/>
          <w:marRight w:val="0"/>
          <w:marTop w:val="0"/>
          <w:marBottom w:val="0"/>
          <w:divBdr>
            <w:top w:val="none" w:sz="0" w:space="0" w:color="auto"/>
            <w:left w:val="none" w:sz="0" w:space="0" w:color="auto"/>
            <w:bottom w:val="none" w:sz="0" w:space="0" w:color="auto"/>
            <w:right w:val="none" w:sz="0" w:space="0" w:color="auto"/>
          </w:divBdr>
          <w:divsChild>
            <w:div w:id="74593118">
              <w:marLeft w:val="0"/>
              <w:marRight w:val="0"/>
              <w:marTop w:val="0"/>
              <w:marBottom w:val="0"/>
              <w:divBdr>
                <w:top w:val="none" w:sz="0" w:space="0" w:color="auto"/>
                <w:left w:val="none" w:sz="0" w:space="0" w:color="auto"/>
                <w:bottom w:val="none" w:sz="0" w:space="0" w:color="auto"/>
                <w:right w:val="none" w:sz="0" w:space="0" w:color="auto"/>
              </w:divBdr>
            </w:div>
          </w:divsChild>
        </w:div>
        <w:div w:id="1063792033">
          <w:marLeft w:val="0"/>
          <w:marRight w:val="0"/>
          <w:marTop w:val="0"/>
          <w:marBottom w:val="0"/>
          <w:divBdr>
            <w:top w:val="none" w:sz="0" w:space="0" w:color="auto"/>
            <w:left w:val="none" w:sz="0" w:space="0" w:color="auto"/>
            <w:bottom w:val="none" w:sz="0" w:space="0" w:color="auto"/>
            <w:right w:val="none" w:sz="0" w:space="0" w:color="auto"/>
          </w:divBdr>
          <w:divsChild>
            <w:div w:id="348414801">
              <w:marLeft w:val="0"/>
              <w:marRight w:val="0"/>
              <w:marTop w:val="0"/>
              <w:marBottom w:val="0"/>
              <w:divBdr>
                <w:top w:val="none" w:sz="0" w:space="0" w:color="auto"/>
                <w:left w:val="none" w:sz="0" w:space="0" w:color="auto"/>
                <w:bottom w:val="none" w:sz="0" w:space="0" w:color="auto"/>
                <w:right w:val="none" w:sz="0" w:space="0" w:color="auto"/>
              </w:divBdr>
            </w:div>
          </w:divsChild>
        </w:div>
        <w:div w:id="1082067091">
          <w:marLeft w:val="0"/>
          <w:marRight w:val="0"/>
          <w:marTop w:val="0"/>
          <w:marBottom w:val="0"/>
          <w:divBdr>
            <w:top w:val="none" w:sz="0" w:space="0" w:color="auto"/>
            <w:left w:val="none" w:sz="0" w:space="0" w:color="auto"/>
            <w:bottom w:val="none" w:sz="0" w:space="0" w:color="auto"/>
            <w:right w:val="none" w:sz="0" w:space="0" w:color="auto"/>
          </w:divBdr>
          <w:divsChild>
            <w:div w:id="1751654434">
              <w:marLeft w:val="0"/>
              <w:marRight w:val="0"/>
              <w:marTop w:val="0"/>
              <w:marBottom w:val="0"/>
              <w:divBdr>
                <w:top w:val="none" w:sz="0" w:space="0" w:color="auto"/>
                <w:left w:val="none" w:sz="0" w:space="0" w:color="auto"/>
                <w:bottom w:val="none" w:sz="0" w:space="0" w:color="auto"/>
                <w:right w:val="none" w:sz="0" w:space="0" w:color="auto"/>
              </w:divBdr>
            </w:div>
          </w:divsChild>
        </w:div>
        <w:div w:id="1221747075">
          <w:marLeft w:val="0"/>
          <w:marRight w:val="0"/>
          <w:marTop w:val="0"/>
          <w:marBottom w:val="0"/>
          <w:divBdr>
            <w:top w:val="none" w:sz="0" w:space="0" w:color="auto"/>
            <w:left w:val="none" w:sz="0" w:space="0" w:color="auto"/>
            <w:bottom w:val="none" w:sz="0" w:space="0" w:color="auto"/>
            <w:right w:val="none" w:sz="0" w:space="0" w:color="auto"/>
          </w:divBdr>
          <w:divsChild>
            <w:div w:id="391318958">
              <w:marLeft w:val="0"/>
              <w:marRight w:val="0"/>
              <w:marTop w:val="0"/>
              <w:marBottom w:val="0"/>
              <w:divBdr>
                <w:top w:val="none" w:sz="0" w:space="0" w:color="auto"/>
                <w:left w:val="none" w:sz="0" w:space="0" w:color="auto"/>
                <w:bottom w:val="none" w:sz="0" w:space="0" w:color="auto"/>
                <w:right w:val="none" w:sz="0" w:space="0" w:color="auto"/>
              </w:divBdr>
            </w:div>
            <w:div w:id="608587513">
              <w:marLeft w:val="0"/>
              <w:marRight w:val="0"/>
              <w:marTop w:val="0"/>
              <w:marBottom w:val="0"/>
              <w:divBdr>
                <w:top w:val="none" w:sz="0" w:space="0" w:color="auto"/>
                <w:left w:val="none" w:sz="0" w:space="0" w:color="auto"/>
                <w:bottom w:val="none" w:sz="0" w:space="0" w:color="auto"/>
                <w:right w:val="none" w:sz="0" w:space="0" w:color="auto"/>
              </w:divBdr>
            </w:div>
            <w:div w:id="917447913">
              <w:marLeft w:val="0"/>
              <w:marRight w:val="0"/>
              <w:marTop w:val="0"/>
              <w:marBottom w:val="0"/>
              <w:divBdr>
                <w:top w:val="none" w:sz="0" w:space="0" w:color="auto"/>
                <w:left w:val="none" w:sz="0" w:space="0" w:color="auto"/>
                <w:bottom w:val="none" w:sz="0" w:space="0" w:color="auto"/>
                <w:right w:val="none" w:sz="0" w:space="0" w:color="auto"/>
              </w:divBdr>
            </w:div>
            <w:div w:id="1542400368">
              <w:marLeft w:val="0"/>
              <w:marRight w:val="0"/>
              <w:marTop w:val="0"/>
              <w:marBottom w:val="0"/>
              <w:divBdr>
                <w:top w:val="none" w:sz="0" w:space="0" w:color="auto"/>
                <w:left w:val="none" w:sz="0" w:space="0" w:color="auto"/>
                <w:bottom w:val="none" w:sz="0" w:space="0" w:color="auto"/>
                <w:right w:val="none" w:sz="0" w:space="0" w:color="auto"/>
              </w:divBdr>
            </w:div>
          </w:divsChild>
        </w:div>
        <w:div w:id="1418818851">
          <w:marLeft w:val="0"/>
          <w:marRight w:val="0"/>
          <w:marTop w:val="0"/>
          <w:marBottom w:val="0"/>
          <w:divBdr>
            <w:top w:val="none" w:sz="0" w:space="0" w:color="auto"/>
            <w:left w:val="none" w:sz="0" w:space="0" w:color="auto"/>
            <w:bottom w:val="none" w:sz="0" w:space="0" w:color="auto"/>
            <w:right w:val="none" w:sz="0" w:space="0" w:color="auto"/>
          </w:divBdr>
          <w:divsChild>
            <w:div w:id="87431002">
              <w:marLeft w:val="0"/>
              <w:marRight w:val="0"/>
              <w:marTop w:val="0"/>
              <w:marBottom w:val="0"/>
              <w:divBdr>
                <w:top w:val="none" w:sz="0" w:space="0" w:color="auto"/>
                <w:left w:val="none" w:sz="0" w:space="0" w:color="auto"/>
                <w:bottom w:val="none" w:sz="0" w:space="0" w:color="auto"/>
                <w:right w:val="none" w:sz="0" w:space="0" w:color="auto"/>
              </w:divBdr>
            </w:div>
            <w:div w:id="1013872023">
              <w:marLeft w:val="0"/>
              <w:marRight w:val="0"/>
              <w:marTop w:val="0"/>
              <w:marBottom w:val="0"/>
              <w:divBdr>
                <w:top w:val="none" w:sz="0" w:space="0" w:color="auto"/>
                <w:left w:val="none" w:sz="0" w:space="0" w:color="auto"/>
                <w:bottom w:val="none" w:sz="0" w:space="0" w:color="auto"/>
                <w:right w:val="none" w:sz="0" w:space="0" w:color="auto"/>
              </w:divBdr>
            </w:div>
            <w:div w:id="1600530443">
              <w:marLeft w:val="0"/>
              <w:marRight w:val="0"/>
              <w:marTop w:val="0"/>
              <w:marBottom w:val="0"/>
              <w:divBdr>
                <w:top w:val="none" w:sz="0" w:space="0" w:color="auto"/>
                <w:left w:val="none" w:sz="0" w:space="0" w:color="auto"/>
                <w:bottom w:val="none" w:sz="0" w:space="0" w:color="auto"/>
                <w:right w:val="none" w:sz="0" w:space="0" w:color="auto"/>
              </w:divBdr>
            </w:div>
          </w:divsChild>
        </w:div>
        <w:div w:id="1639922396">
          <w:marLeft w:val="0"/>
          <w:marRight w:val="0"/>
          <w:marTop w:val="0"/>
          <w:marBottom w:val="0"/>
          <w:divBdr>
            <w:top w:val="none" w:sz="0" w:space="0" w:color="auto"/>
            <w:left w:val="none" w:sz="0" w:space="0" w:color="auto"/>
            <w:bottom w:val="none" w:sz="0" w:space="0" w:color="auto"/>
            <w:right w:val="none" w:sz="0" w:space="0" w:color="auto"/>
          </w:divBdr>
          <w:divsChild>
            <w:div w:id="951862272">
              <w:marLeft w:val="0"/>
              <w:marRight w:val="0"/>
              <w:marTop w:val="0"/>
              <w:marBottom w:val="0"/>
              <w:divBdr>
                <w:top w:val="none" w:sz="0" w:space="0" w:color="auto"/>
                <w:left w:val="none" w:sz="0" w:space="0" w:color="auto"/>
                <w:bottom w:val="none" w:sz="0" w:space="0" w:color="auto"/>
                <w:right w:val="none" w:sz="0" w:space="0" w:color="auto"/>
              </w:divBdr>
            </w:div>
          </w:divsChild>
        </w:div>
        <w:div w:id="1640452942">
          <w:marLeft w:val="0"/>
          <w:marRight w:val="0"/>
          <w:marTop w:val="0"/>
          <w:marBottom w:val="0"/>
          <w:divBdr>
            <w:top w:val="none" w:sz="0" w:space="0" w:color="auto"/>
            <w:left w:val="none" w:sz="0" w:space="0" w:color="auto"/>
            <w:bottom w:val="none" w:sz="0" w:space="0" w:color="auto"/>
            <w:right w:val="none" w:sz="0" w:space="0" w:color="auto"/>
          </w:divBdr>
          <w:divsChild>
            <w:div w:id="834296577">
              <w:marLeft w:val="0"/>
              <w:marRight w:val="0"/>
              <w:marTop w:val="0"/>
              <w:marBottom w:val="0"/>
              <w:divBdr>
                <w:top w:val="none" w:sz="0" w:space="0" w:color="auto"/>
                <w:left w:val="none" w:sz="0" w:space="0" w:color="auto"/>
                <w:bottom w:val="none" w:sz="0" w:space="0" w:color="auto"/>
                <w:right w:val="none" w:sz="0" w:space="0" w:color="auto"/>
              </w:divBdr>
            </w:div>
          </w:divsChild>
        </w:div>
        <w:div w:id="1642226644">
          <w:marLeft w:val="0"/>
          <w:marRight w:val="0"/>
          <w:marTop w:val="0"/>
          <w:marBottom w:val="0"/>
          <w:divBdr>
            <w:top w:val="none" w:sz="0" w:space="0" w:color="auto"/>
            <w:left w:val="none" w:sz="0" w:space="0" w:color="auto"/>
            <w:bottom w:val="none" w:sz="0" w:space="0" w:color="auto"/>
            <w:right w:val="none" w:sz="0" w:space="0" w:color="auto"/>
          </w:divBdr>
          <w:divsChild>
            <w:div w:id="1026756878">
              <w:marLeft w:val="0"/>
              <w:marRight w:val="0"/>
              <w:marTop w:val="0"/>
              <w:marBottom w:val="0"/>
              <w:divBdr>
                <w:top w:val="none" w:sz="0" w:space="0" w:color="auto"/>
                <w:left w:val="none" w:sz="0" w:space="0" w:color="auto"/>
                <w:bottom w:val="none" w:sz="0" w:space="0" w:color="auto"/>
                <w:right w:val="none" w:sz="0" w:space="0" w:color="auto"/>
              </w:divBdr>
            </w:div>
          </w:divsChild>
        </w:div>
        <w:div w:id="1698196570">
          <w:marLeft w:val="0"/>
          <w:marRight w:val="0"/>
          <w:marTop w:val="0"/>
          <w:marBottom w:val="0"/>
          <w:divBdr>
            <w:top w:val="none" w:sz="0" w:space="0" w:color="auto"/>
            <w:left w:val="none" w:sz="0" w:space="0" w:color="auto"/>
            <w:bottom w:val="none" w:sz="0" w:space="0" w:color="auto"/>
            <w:right w:val="none" w:sz="0" w:space="0" w:color="auto"/>
          </w:divBdr>
          <w:divsChild>
            <w:div w:id="204099659">
              <w:marLeft w:val="0"/>
              <w:marRight w:val="0"/>
              <w:marTop w:val="0"/>
              <w:marBottom w:val="0"/>
              <w:divBdr>
                <w:top w:val="none" w:sz="0" w:space="0" w:color="auto"/>
                <w:left w:val="none" w:sz="0" w:space="0" w:color="auto"/>
                <w:bottom w:val="none" w:sz="0" w:space="0" w:color="auto"/>
                <w:right w:val="none" w:sz="0" w:space="0" w:color="auto"/>
              </w:divBdr>
            </w:div>
          </w:divsChild>
        </w:div>
        <w:div w:id="1700618932">
          <w:marLeft w:val="0"/>
          <w:marRight w:val="0"/>
          <w:marTop w:val="0"/>
          <w:marBottom w:val="0"/>
          <w:divBdr>
            <w:top w:val="none" w:sz="0" w:space="0" w:color="auto"/>
            <w:left w:val="none" w:sz="0" w:space="0" w:color="auto"/>
            <w:bottom w:val="none" w:sz="0" w:space="0" w:color="auto"/>
            <w:right w:val="none" w:sz="0" w:space="0" w:color="auto"/>
          </w:divBdr>
          <w:divsChild>
            <w:div w:id="1433360816">
              <w:marLeft w:val="0"/>
              <w:marRight w:val="0"/>
              <w:marTop w:val="0"/>
              <w:marBottom w:val="0"/>
              <w:divBdr>
                <w:top w:val="none" w:sz="0" w:space="0" w:color="auto"/>
                <w:left w:val="none" w:sz="0" w:space="0" w:color="auto"/>
                <w:bottom w:val="none" w:sz="0" w:space="0" w:color="auto"/>
                <w:right w:val="none" w:sz="0" w:space="0" w:color="auto"/>
              </w:divBdr>
            </w:div>
          </w:divsChild>
        </w:div>
        <w:div w:id="1705861940">
          <w:marLeft w:val="0"/>
          <w:marRight w:val="0"/>
          <w:marTop w:val="0"/>
          <w:marBottom w:val="0"/>
          <w:divBdr>
            <w:top w:val="none" w:sz="0" w:space="0" w:color="auto"/>
            <w:left w:val="none" w:sz="0" w:space="0" w:color="auto"/>
            <w:bottom w:val="none" w:sz="0" w:space="0" w:color="auto"/>
            <w:right w:val="none" w:sz="0" w:space="0" w:color="auto"/>
          </w:divBdr>
          <w:divsChild>
            <w:div w:id="1497724098">
              <w:marLeft w:val="0"/>
              <w:marRight w:val="0"/>
              <w:marTop w:val="0"/>
              <w:marBottom w:val="0"/>
              <w:divBdr>
                <w:top w:val="none" w:sz="0" w:space="0" w:color="auto"/>
                <w:left w:val="none" w:sz="0" w:space="0" w:color="auto"/>
                <w:bottom w:val="none" w:sz="0" w:space="0" w:color="auto"/>
                <w:right w:val="none" w:sz="0" w:space="0" w:color="auto"/>
              </w:divBdr>
            </w:div>
            <w:div w:id="1740052311">
              <w:marLeft w:val="0"/>
              <w:marRight w:val="0"/>
              <w:marTop w:val="0"/>
              <w:marBottom w:val="0"/>
              <w:divBdr>
                <w:top w:val="none" w:sz="0" w:space="0" w:color="auto"/>
                <w:left w:val="none" w:sz="0" w:space="0" w:color="auto"/>
                <w:bottom w:val="none" w:sz="0" w:space="0" w:color="auto"/>
                <w:right w:val="none" w:sz="0" w:space="0" w:color="auto"/>
              </w:divBdr>
            </w:div>
            <w:div w:id="1902594139">
              <w:marLeft w:val="0"/>
              <w:marRight w:val="0"/>
              <w:marTop w:val="0"/>
              <w:marBottom w:val="0"/>
              <w:divBdr>
                <w:top w:val="none" w:sz="0" w:space="0" w:color="auto"/>
                <w:left w:val="none" w:sz="0" w:space="0" w:color="auto"/>
                <w:bottom w:val="none" w:sz="0" w:space="0" w:color="auto"/>
                <w:right w:val="none" w:sz="0" w:space="0" w:color="auto"/>
              </w:divBdr>
            </w:div>
          </w:divsChild>
        </w:div>
        <w:div w:id="1755784747">
          <w:marLeft w:val="0"/>
          <w:marRight w:val="0"/>
          <w:marTop w:val="0"/>
          <w:marBottom w:val="0"/>
          <w:divBdr>
            <w:top w:val="none" w:sz="0" w:space="0" w:color="auto"/>
            <w:left w:val="none" w:sz="0" w:space="0" w:color="auto"/>
            <w:bottom w:val="none" w:sz="0" w:space="0" w:color="auto"/>
            <w:right w:val="none" w:sz="0" w:space="0" w:color="auto"/>
          </w:divBdr>
          <w:divsChild>
            <w:div w:id="1030257639">
              <w:marLeft w:val="0"/>
              <w:marRight w:val="0"/>
              <w:marTop w:val="0"/>
              <w:marBottom w:val="0"/>
              <w:divBdr>
                <w:top w:val="none" w:sz="0" w:space="0" w:color="auto"/>
                <w:left w:val="none" w:sz="0" w:space="0" w:color="auto"/>
                <w:bottom w:val="none" w:sz="0" w:space="0" w:color="auto"/>
                <w:right w:val="none" w:sz="0" w:space="0" w:color="auto"/>
              </w:divBdr>
            </w:div>
          </w:divsChild>
        </w:div>
        <w:div w:id="1790776642">
          <w:marLeft w:val="0"/>
          <w:marRight w:val="0"/>
          <w:marTop w:val="0"/>
          <w:marBottom w:val="0"/>
          <w:divBdr>
            <w:top w:val="none" w:sz="0" w:space="0" w:color="auto"/>
            <w:left w:val="none" w:sz="0" w:space="0" w:color="auto"/>
            <w:bottom w:val="none" w:sz="0" w:space="0" w:color="auto"/>
            <w:right w:val="none" w:sz="0" w:space="0" w:color="auto"/>
          </w:divBdr>
          <w:divsChild>
            <w:div w:id="919294761">
              <w:marLeft w:val="0"/>
              <w:marRight w:val="0"/>
              <w:marTop w:val="0"/>
              <w:marBottom w:val="0"/>
              <w:divBdr>
                <w:top w:val="none" w:sz="0" w:space="0" w:color="auto"/>
                <w:left w:val="none" w:sz="0" w:space="0" w:color="auto"/>
                <w:bottom w:val="none" w:sz="0" w:space="0" w:color="auto"/>
                <w:right w:val="none" w:sz="0" w:space="0" w:color="auto"/>
              </w:divBdr>
            </w:div>
          </w:divsChild>
        </w:div>
        <w:div w:id="1845241790">
          <w:marLeft w:val="0"/>
          <w:marRight w:val="0"/>
          <w:marTop w:val="0"/>
          <w:marBottom w:val="0"/>
          <w:divBdr>
            <w:top w:val="none" w:sz="0" w:space="0" w:color="auto"/>
            <w:left w:val="none" w:sz="0" w:space="0" w:color="auto"/>
            <w:bottom w:val="none" w:sz="0" w:space="0" w:color="auto"/>
            <w:right w:val="none" w:sz="0" w:space="0" w:color="auto"/>
          </w:divBdr>
          <w:divsChild>
            <w:div w:id="1581869093">
              <w:marLeft w:val="0"/>
              <w:marRight w:val="0"/>
              <w:marTop w:val="0"/>
              <w:marBottom w:val="0"/>
              <w:divBdr>
                <w:top w:val="none" w:sz="0" w:space="0" w:color="auto"/>
                <w:left w:val="none" w:sz="0" w:space="0" w:color="auto"/>
                <w:bottom w:val="none" w:sz="0" w:space="0" w:color="auto"/>
                <w:right w:val="none" w:sz="0" w:space="0" w:color="auto"/>
              </w:divBdr>
            </w:div>
          </w:divsChild>
        </w:div>
        <w:div w:id="1874919449">
          <w:marLeft w:val="0"/>
          <w:marRight w:val="0"/>
          <w:marTop w:val="0"/>
          <w:marBottom w:val="0"/>
          <w:divBdr>
            <w:top w:val="none" w:sz="0" w:space="0" w:color="auto"/>
            <w:left w:val="none" w:sz="0" w:space="0" w:color="auto"/>
            <w:bottom w:val="none" w:sz="0" w:space="0" w:color="auto"/>
            <w:right w:val="none" w:sz="0" w:space="0" w:color="auto"/>
          </w:divBdr>
          <w:divsChild>
            <w:div w:id="72701010">
              <w:marLeft w:val="0"/>
              <w:marRight w:val="0"/>
              <w:marTop w:val="0"/>
              <w:marBottom w:val="0"/>
              <w:divBdr>
                <w:top w:val="none" w:sz="0" w:space="0" w:color="auto"/>
                <w:left w:val="none" w:sz="0" w:space="0" w:color="auto"/>
                <w:bottom w:val="none" w:sz="0" w:space="0" w:color="auto"/>
                <w:right w:val="none" w:sz="0" w:space="0" w:color="auto"/>
              </w:divBdr>
            </w:div>
          </w:divsChild>
        </w:div>
        <w:div w:id="1894149278">
          <w:marLeft w:val="0"/>
          <w:marRight w:val="0"/>
          <w:marTop w:val="0"/>
          <w:marBottom w:val="0"/>
          <w:divBdr>
            <w:top w:val="none" w:sz="0" w:space="0" w:color="auto"/>
            <w:left w:val="none" w:sz="0" w:space="0" w:color="auto"/>
            <w:bottom w:val="none" w:sz="0" w:space="0" w:color="auto"/>
            <w:right w:val="none" w:sz="0" w:space="0" w:color="auto"/>
          </w:divBdr>
          <w:divsChild>
            <w:div w:id="592665426">
              <w:marLeft w:val="0"/>
              <w:marRight w:val="0"/>
              <w:marTop w:val="0"/>
              <w:marBottom w:val="0"/>
              <w:divBdr>
                <w:top w:val="none" w:sz="0" w:space="0" w:color="auto"/>
                <w:left w:val="none" w:sz="0" w:space="0" w:color="auto"/>
                <w:bottom w:val="none" w:sz="0" w:space="0" w:color="auto"/>
                <w:right w:val="none" w:sz="0" w:space="0" w:color="auto"/>
              </w:divBdr>
            </w:div>
          </w:divsChild>
        </w:div>
        <w:div w:id="1930036841">
          <w:marLeft w:val="0"/>
          <w:marRight w:val="0"/>
          <w:marTop w:val="0"/>
          <w:marBottom w:val="0"/>
          <w:divBdr>
            <w:top w:val="none" w:sz="0" w:space="0" w:color="auto"/>
            <w:left w:val="none" w:sz="0" w:space="0" w:color="auto"/>
            <w:bottom w:val="none" w:sz="0" w:space="0" w:color="auto"/>
            <w:right w:val="none" w:sz="0" w:space="0" w:color="auto"/>
          </w:divBdr>
          <w:divsChild>
            <w:div w:id="2013213045">
              <w:marLeft w:val="0"/>
              <w:marRight w:val="0"/>
              <w:marTop w:val="0"/>
              <w:marBottom w:val="0"/>
              <w:divBdr>
                <w:top w:val="none" w:sz="0" w:space="0" w:color="auto"/>
                <w:left w:val="none" w:sz="0" w:space="0" w:color="auto"/>
                <w:bottom w:val="none" w:sz="0" w:space="0" w:color="auto"/>
                <w:right w:val="none" w:sz="0" w:space="0" w:color="auto"/>
              </w:divBdr>
            </w:div>
          </w:divsChild>
        </w:div>
        <w:div w:id="1994215687">
          <w:marLeft w:val="0"/>
          <w:marRight w:val="0"/>
          <w:marTop w:val="0"/>
          <w:marBottom w:val="0"/>
          <w:divBdr>
            <w:top w:val="none" w:sz="0" w:space="0" w:color="auto"/>
            <w:left w:val="none" w:sz="0" w:space="0" w:color="auto"/>
            <w:bottom w:val="none" w:sz="0" w:space="0" w:color="auto"/>
            <w:right w:val="none" w:sz="0" w:space="0" w:color="auto"/>
          </w:divBdr>
          <w:divsChild>
            <w:div w:id="1713455432">
              <w:marLeft w:val="0"/>
              <w:marRight w:val="0"/>
              <w:marTop w:val="0"/>
              <w:marBottom w:val="0"/>
              <w:divBdr>
                <w:top w:val="none" w:sz="0" w:space="0" w:color="auto"/>
                <w:left w:val="none" w:sz="0" w:space="0" w:color="auto"/>
                <w:bottom w:val="none" w:sz="0" w:space="0" w:color="auto"/>
                <w:right w:val="none" w:sz="0" w:space="0" w:color="auto"/>
              </w:divBdr>
            </w:div>
          </w:divsChild>
        </w:div>
        <w:div w:id="2049448373">
          <w:marLeft w:val="0"/>
          <w:marRight w:val="0"/>
          <w:marTop w:val="0"/>
          <w:marBottom w:val="0"/>
          <w:divBdr>
            <w:top w:val="none" w:sz="0" w:space="0" w:color="auto"/>
            <w:left w:val="none" w:sz="0" w:space="0" w:color="auto"/>
            <w:bottom w:val="none" w:sz="0" w:space="0" w:color="auto"/>
            <w:right w:val="none" w:sz="0" w:space="0" w:color="auto"/>
          </w:divBdr>
          <w:divsChild>
            <w:div w:id="1758552097">
              <w:marLeft w:val="0"/>
              <w:marRight w:val="0"/>
              <w:marTop w:val="0"/>
              <w:marBottom w:val="0"/>
              <w:divBdr>
                <w:top w:val="none" w:sz="0" w:space="0" w:color="auto"/>
                <w:left w:val="none" w:sz="0" w:space="0" w:color="auto"/>
                <w:bottom w:val="none" w:sz="0" w:space="0" w:color="auto"/>
                <w:right w:val="none" w:sz="0" w:space="0" w:color="auto"/>
              </w:divBdr>
            </w:div>
          </w:divsChild>
        </w:div>
        <w:div w:id="2086880607">
          <w:marLeft w:val="0"/>
          <w:marRight w:val="0"/>
          <w:marTop w:val="0"/>
          <w:marBottom w:val="0"/>
          <w:divBdr>
            <w:top w:val="none" w:sz="0" w:space="0" w:color="auto"/>
            <w:left w:val="none" w:sz="0" w:space="0" w:color="auto"/>
            <w:bottom w:val="none" w:sz="0" w:space="0" w:color="auto"/>
            <w:right w:val="none" w:sz="0" w:space="0" w:color="auto"/>
          </w:divBdr>
          <w:divsChild>
            <w:div w:id="87742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14294">
      <w:bodyDiv w:val="1"/>
      <w:marLeft w:val="0"/>
      <w:marRight w:val="0"/>
      <w:marTop w:val="0"/>
      <w:marBottom w:val="0"/>
      <w:divBdr>
        <w:top w:val="none" w:sz="0" w:space="0" w:color="auto"/>
        <w:left w:val="none" w:sz="0" w:space="0" w:color="auto"/>
        <w:bottom w:val="none" w:sz="0" w:space="0" w:color="auto"/>
        <w:right w:val="none" w:sz="0" w:space="0" w:color="auto"/>
      </w:divBdr>
    </w:div>
    <w:div w:id="1768843111">
      <w:bodyDiv w:val="1"/>
      <w:marLeft w:val="0"/>
      <w:marRight w:val="0"/>
      <w:marTop w:val="0"/>
      <w:marBottom w:val="0"/>
      <w:divBdr>
        <w:top w:val="none" w:sz="0" w:space="0" w:color="auto"/>
        <w:left w:val="none" w:sz="0" w:space="0" w:color="auto"/>
        <w:bottom w:val="none" w:sz="0" w:space="0" w:color="auto"/>
        <w:right w:val="none" w:sz="0" w:space="0" w:color="auto"/>
      </w:divBdr>
    </w:div>
    <w:div w:id="200955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rger@muhorazdovice.cz"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94DDAEA9A8E3645A32D04C6F021F71B" ma:contentTypeVersion="13" ma:contentTypeDescription="Vytvoří nový dokument" ma:contentTypeScope="" ma:versionID="aa9a4129bc3b9f62da6e7c5e9e243311">
  <xsd:schema xmlns:xsd="http://www.w3.org/2001/XMLSchema" xmlns:xs="http://www.w3.org/2001/XMLSchema" xmlns:p="http://schemas.microsoft.com/office/2006/metadata/properties" xmlns:ns3="405e8071-506a-4e4a-90d3-9721229b0582" xmlns:ns4="d2d6142e-9563-40f4-aebe-57b6f2136608" targetNamespace="http://schemas.microsoft.com/office/2006/metadata/properties" ma:root="true" ma:fieldsID="08bb52480e54cdbb27a924252a760365" ns3:_="" ns4:_="">
    <xsd:import namespace="405e8071-506a-4e4a-90d3-9721229b0582"/>
    <xsd:import namespace="d2d6142e-9563-40f4-aebe-57b6f213660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e8071-506a-4e4a-90d3-9721229b0582"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SharingHintHash" ma:index="10" nillable="true" ma:displayName="Hodnota hash upozornění na sdílení"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d6142e-9563-40f4-aebe-57b6f213660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CE060-7971-4CE8-BACF-FE4B43E30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e8071-506a-4e4a-90d3-9721229b0582"/>
    <ds:schemaRef ds:uri="d2d6142e-9563-40f4-aebe-57b6f2136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75E5B6-071B-4990-A431-F80B4426A826}">
  <ds:schemaRefs>
    <ds:schemaRef ds:uri="http://schemas.microsoft.com/sharepoint/v3/contenttype/forms"/>
  </ds:schemaRefs>
</ds:datastoreItem>
</file>

<file path=customXml/itemProps3.xml><?xml version="1.0" encoding="utf-8"?>
<ds:datastoreItem xmlns:ds="http://schemas.openxmlformats.org/officeDocument/2006/customXml" ds:itemID="{8B144DC1-35BF-42AE-B15A-05D89F0E1B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E0B8DC-94B7-43CD-A5F0-CB3E3D002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1956</Words>
  <Characters>11541</Characters>
  <Application>Microsoft Office Word</Application>
  <DocSecurity>0</DocSecurity>
  <Lines>96</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13471</CharactersWithSpaces>
  <SharedDoc>false</SharedDoc>
  <HLinks>
    <vt:vector size="6" baseType="variant">
      <vt:variant>
        <vt:i4>589879</vt:i4>
      </vt:variant>
      <vt:variant>
        <vt:i4>0</vt:i4>
      </vt:variant>
      <vt:variant>
        <vt:i4>0</vt:i4>
      </vt:variant>
      <vt:variant>
        <vt:i4>5</vt:i4>
      </vt:variant>
      <vt:variant>
        <vt:lpwstr>mailto:berger@muhorazdovice.cz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Křenová</dc:creator>
  <cp:keywords/>
  <cp:lastModifiedBy>Jitka Vokatá</cp:lastModifiedBy>
  <cp:revision>9</cp:revision>
  <cp:lastPrinted>2022-11-23T14:06:00Z</cp:lastPrinted>
  <dcterms:created xsi:type="dcterms:W3CDTF">2023-05-10T04:47:00Z</dcterms:created>
  <dcterms:modified xsi:type="dcterms:W3CDTF">2025-11-27T10:00:00Z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0x010100194DDAEA9A8E3645A32D04C6F021F71B</vt:lpwstr>
  </property>
</Properties>
</file>